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47F" w:rsidRDefault="008F647F" w:rsidP="008F647F">
      <w:pPr>
        <w:pStyle w:val="a3"/>
        <w:ind w:firstLine="426"/>
        <w:jc w:val="center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b/>
          <w:sz w:val="28"/>
          <w:szCs w:val="28"/>
        </w:rPr>
        <w:t xml:space="preserve">Сводный годовой отчет о ходе реализации и оценке эффективности муниципальных программ Лямбирского муниципального района </w:t>
      </w:r>
    </w:p>
    <w:p w:rsidR="008F647F" w:rsidRDefault="008F647F" w:rsidP="008F647F">
      <w:pPr>
        <w:pStyle w:val="a3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2015 год</w:t>
      </w:r>
    </w:p>
    <w:p w:rsidR="00D929F9" w:rsidRPr="00A41777" w:rsidRDefault="00D929F9" w:rsidP="00D929F9">
      <w:pPr>
        <w:pStyle w:val="a5"/>
        <w:pBdr>
          <w:bottom w:val="single" w:sz="4" w:space="29" w:color="FFFFFF"/>
        </w:pBdr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 </w:t>
      </w:r>
      <w:r w:rsidRPr="00A41777">
        <w:rPr>
          <w:b/>
          <w:color w:val="000000"/>
          <w:sz w:val="28"/>
          <w:szCs w:val="28"/>
        </w:rPr>
        <w:t>Муниципальная программа «Развитие сельского хозяйства и регулирования рынков сельскохозяйственной продукции, сырья и продовольствия в Лямбирском муниципальном районе на 2013-2020 годы»</w:t>
      </w:r>
    </w:p>
    <w:p w:rsidR="00D929F9" w:rsidRPr="008F647F" w:rsidRDefault="00D929F9" w:rsidP="00D929F9">
      <w:pPr>
        <w:pStyle w:val="a3"/>
        <w:ind w:firstLine="567"/>
        <w:jc w:val="both"/>
        <w:rPr>
          <w:sz w:val="24"/>
          <w:szCs w:val="24"/>
        </w:rPr>
      </w:pPr>
      <w:r w:rsidRPr="008F647F">
        <w:rPr>
          <w:sz w:val="24"/>
          <w:szCs w:val="24"/>
        </w:rPr>
        <w:t xml:space="preserve">Муниципальная программа </w:t>
      </w:r>
      <w:r w:rsidRPr="008F647F">
        <w:rPr>
          <w:rStyle w:val="FontStyle163"/>
          <w:b w:val="0"/>
          <w:sz w:val="24"/>
          <w:szCs w:val="24"/>
        </w:rPr>
        <w:t xml:space="preserve">развития сельского хозяйства и регулирования рынков сельскохозяйственной продукции, сырья и продовольствия в Лямбирском муниципальном районе на 2013-2020 годы </w:t>
      </w:r>
      <w:r w:rsidRPr="008F647F">
        <w:rPr>
          <w:sz w:val="24"/>
          <w:szCs w:val="24"/>
        </w:rPr>
        <w:t>утверждена Постановлением Администрации Лямбирского муниципального района от 21сентября 2015 года № 1141.</w:t>
      </w:r>
    </w:p>
    <w:p w:rsidR="00D929F9" w:rsidRPr="008F647F" w:rsidRDefault="00D929F9" w:rsidP="00D929F9">
      <w:pPr>
        <w:pStyle w:val="a3"/>
        <w:ind w:firstLine="567"/>
        <w:jc w:val="both"/>
        <w:rPr>
          <w:sz w:val="24"/>
          <w:szCs w:val="24"/>
        </w:rPr>
      </w:pPr>
    </w:p>
    <w:p w:rsidR="00D929F9" w:rsidRPr="008F647F" w:rsidRDefault="00D929F9" w:rsidP="00D929F9">
      <w:pPr>
        <w:pStyle w:val="a5"/>
        <w:pBdr>
          <w:bottom w:val="single" w:sz="4" w:space="29" w:color="FFFFFF"/>
        </w:pBdr>
        <w:jc w:val="center"/>
        <w:rPr>
          <w:b/>
          <w:color w:val="000000"/>
        </w:rPr>
      </w:pPr>
      <w:r w:rsidRPr="008F647F">
        <w:rPr>
          <w:b/>
          <w:color w:val="000000"/>
        </w:rPr>
        <w:t>Целями Государственной программы являются:</w:t>
      </w:r>
    </w:p>
    <w:p w:rsidR="00D929F9" w:rsidRPr="008F647F" w:rsidRDefault="00D929F9" w:rsidP="00D929F9">
      <w:pPr>
        <w:pBdr>
          <w:bottom w:val="single" w:sz="4" w:space="29" w:color="FFFFFF"/>
        </w:pBd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F647F">
        <w:rPr>
          <w:rFonts w:ascii="Times New Roman" w:hAnsi="Times New Roman" w:cs="Times New Roman"/>
          <w:color w:val="000000"/>
          <w:sz w:val="24"/>
          <w:szCs w:val="24"/>
        </w:rPr>
        <w:t xml:space="preserve">обеспечение </w:t>
      </w:r>
      <w:proofErr w:type="gramStart"/>
      <w:r w:rsidRPr="008F647F">
        <w:rPr>
          <w:rFonts w:ascii="Times New Roman" w:hAnsi="Times New Roman" w:cs="Times New Roman"/>
          <w:color w:val="000000"/>
          <w:sz w:val="24"/>
          <w:szCs w:val="24"/>
        </w:rPr>
        <w:t>роста объемов производства основных видов продукции агропромышленного комплекса района</w:t>
      </w:r>
      <w:proofErr w:type="gramEnd"/>
      <w:r w:rsidRPr="008F647F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D929F9" w:rsidRPr="008F647F" w:rsidRDefault="00D929F9" w:rsidP="00D929F9">
      <w:pPr>
        <w:pBdr>
          <w:bottom w:val="single" w:sz="4" w:space="29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F647F">
        <w:rPr>
          <w:rFonts w:ascii="Times New Roman" w:hAnsi="Times New Roman" w:cs="Times New Roman"/>
          <w:color w:val="000000"/>
          <w:sz w:val="24"/>
          <w:szCs w:val="24"/>
        </w:rPr>
        <w:t xml:space="preserve">- повышение конкурентоспособности   сельскохозяйственной продукции, производимой </w:t>
      </w:r>
      <w:proofErr w:type="gramStart"/>
      <w:r w:rsidRPr="008F647F">
        <w:rPr>
          <w:rFonts w:ascii="Times New Roman" w:hAnsi="Times New Roman" w:cs="Times New Roman"/>
          <w:color w:val="000000"/>
          <w:sz w:val="24"/>
          <w:szCs w:val="24"/>
        </w:rPr>
        <w:t>районными</w:t>
      </w:r>
      <w:proofErr w:type="gramEnd"/>
      <w:r w:rsidRPr="008F647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F647F">
        <w:rPr>
          <w:rFonts w:ascii="Times New Roman" w:hAnsi="Times New Roman" w:cs="Times New Roman"/>
          <w:color w:val="000000"/>
          <w:sz w:val="24"/>
          <w:szCs w:val="24"/>
        </w:rPr>
        <w:t>сельхозтоваропроизводителями</w:t>
      </w:r>
      <w:proofErr w:type="spellEnd"/>
      <w:r w:rsidRPr="008F647F">
        <w:rPr>
          <w:rFonts w:ascii="Times New Roman" w:hAnsi="Times New Roman" w:cs="Times New Roman"/>
          <w:color w:val="000000"/>
          <w:sz w:val="24"/>
          <w:szCs w:val="24"/>
        </w:rPr>
        <w:t>, на внутреннем и внешнем рынках;</w:t>
      </w:r>
    </w:p>
    <w:p w:rsidR="00D929F9" w:rsidRPr="008F647F" w:rsidRDefault="00D929F9" w:rsidP="00D929F9">
      <w:pPr>
        <w:pBdr>
          <w:bottom w:val="single" w:sz="4" w:space="29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F647F">
        <w:rPr>
          <w:rFonts w:ascii="Times New Roman" w:hAnsi="Times New Roman" w:cs="Times New Roman"/>
          <w:color w:val="000000"/>
          <w:sz w:val="24"/>
          <w:szCs w:val="24"/>
        </w:rPr>
        <w:t>- повышение финансовой устойчивости предприятий  агропромышленного комплекса Лямбирского муниципального района  Республики Мордовия;</w:t>
      </w:r>
    </w:p>
    <w:p w:rsidR="00D929F9" w:rsidRPr="008F647F" w:rsidRDefault="00D929F9" w:rsidP="00D929F9">
      <w:pPr>
        <w:pBdr>
          <w:bottom w:val="single" w:sz="4" w:space="29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F647F">
        <w:rPr>
          <w:rFonts w:ascii="Times New Roman" w:hAnsi="Times New Roman" w:cs="Times New Roman"/>
          <w:color w:val="000000"/>
          <w:sz w:val="24"/>
          <w:szCs w:val="24"/>
        </w:rPr>
        <w:t>- воспроизводство и повышение эффективности использования в сельском хозяйстве земельных и других ресурсов.</w:t>
      </w:r>
    </w:p>
    <w:p w:rsidR="00D929F9" w:rsidRPr="008F647F" w:rsidRDefault="00D929F9" w:rsidP="00D929F9">
      <w:pPr>
        <w:pBdr>
          <w:bottom w:val="single" w:sz="4" w:space="29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F647F">
        <w:rPr>
          <w:rFonts w:ascii="Times New Roman" w:hAnsi="Times New Roman" w:cs="Times New Roman"/>
          <w:color w:val="000000"/>
          <w:sz w:val="24"/>
          <w:szCs w:val="24"/>
        </w:rPr>
        <w:t xml:space="preserve">         Для достижения этих целей в Государственной программе предусматривается решение следующих задач, реализуемых в рамках  республиканских  целевых программ и подпрограмм, включенных в Государственную программу:</w:t>
      </w:r>
    </w:p>
    <w:p w:rsidR="00D929F9" w:rsidRPr="008F647F" w:rsidRDefault="00D929F9" w:rsidP="00D929F9">
      <w:pPr>
        <w:pBdr>
          <w:bottom w:val="single" w:sz="4" w:space="29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F647F">
        <w:rPr>
          <w:rFonts w:ascii="Times New Roman" w:hAnsi="Times New Roman" w:cs="Times New Roman"/>
          <w:color w:val="000000"/>
          <w:sz w:val="24"/>
          <w:szCs w:val="24"/>
        </w:rPr>
        <w:t>- стимулирование роста производства основных видов сельскохозяйственной продукции, производства пищевых продуктов;</w:t>
      </w:r>
    </w:p>
    <w:p w:rsidR="00D929F9" w:rsidRPr="008F647F" w:rsidRDefault="00D929F9" w:rsidP="00D929F9">
      <w:pPr>
        <w:pBdr>
          <w:bottom w:val="single" w:sz="4" w:space="29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F647F">
        <w:rPr>
          <w:rFonts w:ascii="Times New Roman" w:hAnsi="Times New Roman" w:cs="Times New Roman"/>
          <w:color w:val="000000"/>
          <w:sz w:val="24"/>
          <w:szCs w:val="24"/>
        </w:rPr>
        <w:t>- поддержка малых форм хозяйствования;</w:t>
      </w:r>
    </w:p>
    <w:p w:rsidR="00D929F9" w:rsidRPr="008F647F" w:rsidRDefault="00D929F9" w:rsidP="00D929F9">
      <w:pPr>
        <w:pBdr>
          <w:bottom w:val="single" w:sz="4" w:space="29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F647F">
        <w:rPr>
          <w:rFonts w:ascii="Times New Roman" w:hAnsi="Times New Roman" w:cs="Times New Roman"/>
          <w:color w:val="000000"/>
          <w:sz w:val="24"/>
          <w:szCs w:val="24"/>
        </w:rPr>
        <w:t>-повышение уровня рентабельности в сельском хозяйстве для обеспечения его устойчивого развития;</w:t>
      </w:r>
    </w:p>
    <w:p w:rsidR="00D929F9" w:rsidRPr="008F647F" w:rsidRDefault="00D929F9" w:rsidP="00D929F9">
      <w:pPr>
        <w:pBdr>
          <w:bottom w:val="single" w:sz="4" w:space="29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F647F">
        <w:rPr>
          <w:rFonts w:ascii="Times New Roman" w:hAnsi="Times New Roman" w:cs="Times New Roman"/>
          <w:color w:val="000000"/>
          <w:sz w:val="24"/>
          <w:szCs w:val="24"/>
        </w:rPr>
        <w:t>-повышение качества жизни сельского населения;</w:t>
      </w:r>
    </w:p>
    <w:p w:rsidR="00D929F9" w:rsidRPr="008F647F" w:rsidRDefault="00D929F9" w:rsidP="00D929F9">
      <w:pPr>
        <w:pBdr>
          <w:bottom w:val="single" w:sz="4" w:space="29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F647F">
        <w:rPr>
          <w:rFonts w:ascii="Times New Roman" w:hAnsi="Times New Roman" w:cs="Times New Roman"/>
          <w:color w:val="000000"/>
          <w:sz w:val="24"/>
          <w:szCs w:val="24"/>
        </w:rPr>
        <w:t>-стимулирование инновационной деятельности и инновационного развития агропромышленного комплекса;</w:t>
      </w:r>
    </w:p>
    <w:p w:rsidR="00D929F9" w:rsidRPr="008F647F" w:rsidRDefault="00D929F9" w:rsidP="00D929F9">
      <w:pPr>
        <w:pBdr>
          <w:bottom w:val="single" w:sz="4" w:space="29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F647F">
        <w:rPr>
          <w:rFonts w:ascii="Times New Roman" w:hAnsi="Times New Roman" w:cs="Times New Roman"/>
          <w:color w:val="000000"/>
          <w:sz w:val="24"/>
          <w:szCs w:val="24"/>
        </w:rPr>
        <w:lastRenderedPageBreak/>
        <w:t>-обеспечение эффективной деятельности органов государственной власти  Лямбирского Муниципального района Республики Мордовия  в сфере развития сельского хозяйства и регулирования рынков сельскохозяйственной продукции, сырья и продовольствия;</w:t>
      </w:r>
    </w:p>
    <w:p w:rsidR="00D929F9" w:rsidRPr="008F647F" w:rsidRDefault="00D929F9" w:rsidP="00D929F9">
      <w:pPr>
        <w:pBdr>
          <w:bottom w:val="single" w:sz="4" w:space="29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F647F">
        <w:rPr>
          <w:rFonts w:ascii="Times New Roman" w:hAnsi="Times New Roman" w:cs="Times New Roman"/>
          <w:color w:val="000000"/>
          <w:sz w:val="24"/>
          <w:szCs w:val="24"/>
        </w:rPr>
        <w:t>-создание условий для эффективного использования земель сельскохозяйственного назначения, повышение и сохранение плодородия почв;</w:t>
      </w:r>
    </w:p>
    <w:p w:rsidR="00D929F9" w:rsidRPr="008F647F" w:rsidRDefault="00D929F9" w:rsidP="00D929F9">
      <w:pPr>
        <w:pBdr>
          <w:bottom w:val="single" w:sz="4" w:space="29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F647F">
        <w:rPr>
          <w:rFonts w:ascii="Times New Roman" w:hAnsi="Times New Roman" w:cs="Times New Roman"/>
          <w:color w:val="000000"/>
          <w:sz w:val="24"/>
          <w:szCs w:val="24"/>
        </w:rPr>
        <w:t xml:space="preserve">-развитие мелиорации сельскохозяйственных земель.   </w:t>
      </w:r>
    </w:p>
    <w:p w:rsidR="00D929F9" w:rsidRPr="008F647F" w:rsidRDefault="00D929F9" w:rsidP="00D929F9">
      <w:pPr>
        <w:pBdr>
          <w:bottom w:val="single" w:sz="4" w:space="29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F647F">
        <w:rPr>
          <w:rFonts w:ascii="Times New Roman" w:hAnsi="Times New Roman" w:cs="Times New Roman"/>
          <w:color w:val="000000"/>
          <w:sz w:val="24"/>
          <w:szCs w:val="24"/>
        </w:rPr>
        <w:t xml:space="preserve">          В результате реализации Государственной программы обеспечено достижение установленных значений по большинству основных   показателей. сбор зерна в 2015 году составил 111750 тонн при плане 106390 тонн  рост  составил 105 % против      73618     тонн в </w:t>
      </w:r>
      <w:smartTag w:uri="urn:schemas-microsoft-com:office:smarttags" w:element="metricconverter">
        <w:smartTagPr>
          <w:attr w:name="ProductID" w:val="2012 г"/>
        </w:smartTagPr>
        <w:r w:rsidRPr="008F647F">
          <w:rPr>
            <w:rFonts w:ascii="Times New Roman" w:hAnsi="Times New Roman" w:cs="Times New Roman"/>
            <w:color w:val="000000"/>
            <w:sz w:val="24"/>
            <w:szCs w:val="24"/>
          </w:rPr>
          <w:t>2012 г</w:t>
        </w:r>
      </w:smartTag>
      <w:r w:rsidRPr="008F647F">
        <w:rPr>
          <w:rFonts w:ascii="Times New Roman" w:hAnsi="Times New Roman" w:cs="Times New Roman"/>
          <w:color w:val="000000"/>
          <w:sz w:val="24"/>
          <w:szCs w:val="24"/>
        </w:rPr>
        <w:t>. (, или на 51,8%,</w:t>
      </w:r>
      <w:proofErr w:type="gramStart"/>
      <w:r w:rsidRPr="008F647F">
        <w:rPr>
          <w:rFonts w:ascii="Times New Roman" w:hAnsi="Times New Roman" w:cs="Times New Roman"/>
          <w:color w:val="000000"/>
          <w:sz w:val="24"/>
          <w:szCs w:val="24"/>
        </w:rPr>
        <w:t xml:space="preserve"> )</w:t>
      </w:r>
      <w:proofErr w:type="gramEnd"/>
      <w:r w:rsidRPr="008F647F">
        <w:rPr>
          <w:rFonts w:ascii="Times New Roman" w:hAnsi="Times New Roman" w:cs="Times New Roman"/>
          <w:color w:val="000000"/>
          <w:sz w:val="24"/>
          <w:szCs w:val="24"/>
        </w:rPr>
        <w:t xml:space="preserve">  Программой предусмотрена   на 2015    площадь зерновых культур вместе с кукурузой на зерно  28318 фактически посеяно  28760 га.</w:t>
      </w:r>
    </w:p>
    <w:p w:rsidR="00D929F9" w:rsidRPr="008F647F" w:rsidRDefault="00D929F9" w:rsidP="00D929F9">
      <w:pPr>
        <w:pBdr>
          <w:bottom w:val="single" w:sz="4" w:space="29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F647F">
        <w:rPr>
          <w:rFonts w:ascii="Times New Roman" w:hAnsi="Times New Roman" w:cs="Times New Roman"/>
          <w:color w:val="000000"/>
          <w:sz w:val="24"/>
          <w:szCs w:val="24"/>
        </w:rPr>
        <w:t xml:space="preserve">Производство скота и птицы (в живом весе) в 2015 г. составило 72482 тонны, молока – до    23245, продуктивность  </w:t>
      </w:r>
      <w:proofErr w:type="gramStart"/>
      <w:r w:rsidRPr="008F647F">
        <w:rPr>
          <w:rFonts w:ascii="Times New Roman" w:hAnsi="Times New Roman" w:cs="Times New Roman"/>
          <w:color w:val="000000"/>
          <w:sz w:val="24"/>
          <w:szCs w:val="24"/>
        </w:rPr>
        <w:t>составила  6604 кг   Основной прирост получен</w:t>
      </w:r>
      <w:proofErr w:type="gramEnd"/>
      <w:r w:rsidRPr="008F647F">
        <w:rPr>
          <w:rFonts w:ascii="Times New Roman" w:hAnsi="Times New Roman" w:cs="Times New Roman"/>
          <w:color w:val="000000"/>
          <w:sz w:val="24"/>
          <w:szCs w:val="24"/>
        </w:rPr>
        <w:t xml:space="preserve"> в общественном секторе  по производству мяса птицы. Поголовье КРС составило 10506 головы. В том числе коров молочного направления 3520 голов.</w:t>
      </w:r>
    </w:p>
    <w:p w:rsidR="00D929F9" w:rsidRPr="008F647F" w:rsidRDefault="00D929F9" w:rsidP="00D929F9">
      <w:pPr>
        <w:pBdr>
          <w:bottom w:val="single" w:sz="4" w:space="29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F647F">
        <w:rPr>
          <w:rFonts w:ascii="Times New Roman" w:hAnsi="Times New Roman" w:cs="Times New Roman"/>
          <w:color w:val="000000"/>
          <w:sz w:val="24"/>
          <w:szCs w:val="24"/>
        </w:rPr>
        <w:t xml:space="preserve">           В части основных показателей программы прогнозируются:</w:t>
      </w:r>
    </w:p>
    <w:p w:rsidR="00D929F9" w:rsidRPr="008F647F" w:rsidRDefault="00D929F9" w:rsidP="00D929F9">
      <w:pPr>
        <w:pBdr>
          <w:bottom w:val="single" w:sz="4" w:space="29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F647F">
        <w:rPr>
          <w:rFonts w:ascii="Times New Roman" w:hAnsi="Times New Roman" w:cs="Times New Roman"/>
          <w:color w:val="000000"/>
          <w:sz w:val="24"/>
          <w:szCs w:val="24"/>
        </w:rPr>
        <w:t xml:space="preserve">- индекс производства продукции сельского хозяйства в хозяйствах всех категорий, в 2015 г. этот показатель   </w:t>
      </w:r>
      <w:proofErr w:type="gramStart"/>
      <w:r w:rsidRPr="008F647F">
        <w:rPr>
          <w:rFonts w:ascii="Times New Roman" w:hAnsi="Times New Roman" w:cs="Times New Roman"/>
          <w:color w:val="000000"/>
          <w:sz w:val="24"/>
          <w:szCs w:val="24"/>
        </w:rPr>
        <w:t>118,3</w:t>
      </w:r>
      <w:proofErr w:type="gramEnd"/>
      <w:r w:rsidRPr="008F647F">
        <w:rPr>
          <w:rFonts w:ascii="Times New Roman" w:hAnsi="Times New Roman" w:cs="Times New Roman"/>
          <w:color w:val="000000"/>
          <w:sz w:val="24"/>
          <w:szCs w:val="24"/>
        </w:rPr>
        <w:t xml:space="preserve">    в том числе продукции растениеводства – 118,3%, продукции животноводства – 118,3%;</w:t>
      </w:r>
    </w:p>
    <w:p w:rsidR="00D929F9" w:rsidRPr="008F647F" w:rsidRDefault="00D929F9" w:rsidP="00D929F9">
      <w:pPr>
        <w:pBdr>
          <w:bottom w:val="single" w:sz="4" w:space="29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F647F">
        <w:rPr>
          <w:rFonts w:ascii="Times New Roman" w:hAnsi="Times New Roman" w:cs="Times New Roman"/>
          <w:color w:val="000000"/>
          <w:sz w:val="24"/>
          <w:szCs w:val="24"/>
        </w:rPr>
        <w:t>-индекс физического объема инвестиций в основной капитал сельского хозяйства в 2015 г. к уровню 2014 г. – 155,6%</w:t>
      </w:r>
    </w:p>
    <w:p w:rsidR="00D929F9" w:rsidRPr="008F647F" w:rsidRDefault="00D929F9" w:rsidP="00D929F9">
      <w:pPr>
        <w:pBdr>
          <w:bottom w:val="single" w:sz="4" w:space="29" w:color="FFFFFF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F647F">
        <w:rPr>
          <w:rFonts w:ascii="Times New Roman" w:hAnsi="Times New Roman" w:cs="Times New Roman"/>
          <w:color w:val="000000"/>
          <w:sz w:val="24"/>
          <w:szCs w:val="24"/>
        </w:rPr>
        <w:t>- уровень рентабельности хозяйственной деятельности сельскохозяйственных организаций в 2015 г. 22%.</w:t>
      </w:r>
    </w:p>
    <w:p w:rsidR="00D929F9" w:rsidRPr="008F647F" w:rsidRDefault="00D929F9" w:rsidP="00D929F9">
      <w:pPr>
        <w:pBdr>
          <w:bottom w:val="single" w:sz="4" w:space="29" w:color="FFFFFF"/>
        </w:pBd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proofErr w:type="gramStart"/>
      <w:r w:rsidRPr="008F647F">
        <w:rPr>
          <w:rFonts w:ascii="Times New Roman" w:hAnsi="Times New Roman" w:cs="Times New Roman"/>
          <w:color w:val="000000"/>
          <w:sz w:val="24"/>
          <w:szCs w:val="24"/>
        </w:rPr>
        <w:t>Заработная плата в сельском хозяйстве (в сельскохозяйственных организациях,  за 2015 год составила  25317 рублей.</w:t>
      </w:r>
      <w:proofErr w:type="gramEnd"/>
    </w:p>
    <w:p w:rsidR="00D929F9" w:rsidRPr="008F647F" w:rsidRDefault="00D929F9" w:rsidP="00D929F9">
      <w:pPr>
        <w:suppressAutoHyphens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929F9" w:rsidRPr="008F647F" w:rsidRDefault="00D929F9" w:rsidP="00D929F9">
      <w:pPr>
        <w:suppressAutoHyphens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F647F">
        <w:rPr>
          <w:rFonts w:ascii="Times New Roman" w:hAnsi="Times New Roman" w:cs="Times New Roman"/>
          <w:b/>
          <w:color w:val="000000"/>
          <w:sz w:val="24"/>
          <w:szCs w:val="24"/>
        </w:rPr>
        <w:t>Подпрограмма «Поддержка развития кадрового потенциала в АПК»</w:t>
      </w:r>
    </w:p>
    <w:p w:rsidR="00D929F9" w:rsidRPr="008F647F" w:rsidRDefault="00D929F9" w:rsidP="00D929F9">
      <w:pPr>
        <w:suppressAutoHyphens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929F9" w:rsidRPr="008F647F" w:rsidRDefault="00D929F9" w:rsidP="00D929F9">
      <w:pPr>
        <w:suppressAutoHyphens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F647F">
        <w:rPr>
          <w:rFonts w:ascii="Times New Roman" w:hAnsi="Times New Roman" w:cs="Times New Roman"/>
          <w:color w:val="000000"/>
          <w:sz w:val="24"/>
          <w:szCs w:val="24"/>
        </w:rPr>
        <w:t>Целевым индикатором  подпрограммы является уровень обеспечения сельскохозяйственных организаций квалифицированными специалистами</w:t>
      </w:r>
    </w:p>
    <w:p w:rsidR="00D929F9" w:rsidRPr="008F647F" w:rsidRDefault="00D929F9" w:rsidP="00D929F9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F647F">
        <w:rPr>
          <w:rFonts w:ascii="Times New Roman" w:hAnsi="Times New Roman" w:cs="Times New Roman"/>
          <w:color w:val="000000"/>
          <w:sz w:val="24"/>
          <w:szCs w:val="24"/>
        </w:rPr>
        <w:t xml:space="preserve">В целях привлечения кадров в агропромышленный комплекс предлагается использовать меры государственной поддержки и стимулирующие механизмы для закрепления </w:t>
      </w:r>
      <w:r w:rsidRPr="008F647F">
        <w:rPr>
          <w:rFonts w:ascii="Times New Roman" w:hAnsi="Times New Roman" w:cs="Times New Roman"/>
          <w:color w:val="000000"/>
          <w:sz w:val="24"/>
          <w:szCs w:val="24"/>
        </w:rPr>
        <w:lastRenderedPageBreak/>
        <w:t>молодежи в сельхозпроизводстве, в том числе поддержку будущего специалиста еще со студенческой скамьи.</w:t>
      </w:r>
    </w:p>
    <w:p w:rsidR="00D929F9" w:rsidRPr="008F647F" w:rsidRDefault="00D929F9" w:rsidP="00D929F9">
      <w:pPr>
        <w:pStyle w:val="a6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F647F">
        <w:rPr>
          <w:rFonts w:ascii="Times New Roman" w:hAnsi="Times New Roman"/>
          <w:color w:val="000000"/>
          <w:sz w:val="24"/>
          <w:szCs w:val="24"/>
        </w:rPr>
        <w:t xml:space="preserve">Финансовые средства, выделенные  на реализацию мер государственной поддержки кадрового потенциала агропромышленного комплекса Лямбирского муниципального  района  Республики Мордовия, будут направлены </w:t>
      </w:r>
      <w:proofErr w:type="gramStart"/>
      <w:r w:rsidRPr="008F647F">
        <w:rPr>
          <w:rFonts w:ascii="Times New Roman" w:hAnsi="Times New Roman"/>
          <w:color w:val="000000"/>
          <w:sz w:val="24"/>
          <w:szCs w:val="24"/>
        </w:rPr>
        <w:t>на</w:t>
      </w:r>
      <w:proofErr w:type="gramEnd"/>
      <w:r w:rsidRPr="008F647F">
        <w:rPr>
          <w:rFonts w:ascii="Times New Roman" w:hAnsi="Times New Roman"/>
          <w:color w:val="000000"/>
          <w:sz w:val="24"/>
          <w:szCs w:val="24"/>
        </w:rPr>
        <w:t>:</w:t>
      </w:r>
    </w:p>
    <w:p w:rsidR="00D929F9" w:rsidRPr="008F647F" w:rsidRDefault="00D929F9" w:rsidP="00D929F9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F647F">
        <w:rPr>
          <w:rFonts w:ascii="Times New Roman" w:hAnsi="Times New Roman" w:cs="Times New Roman"/>
          <w:color w:val="000000"/>
          <w:sz w:val="24"/>
          <w:szCs w:val="24"/>
        </w:rPr>
        <w:t>-предоставление социальных выплат в виде доплат к стипендиям студентам, поступившим на сельскохозяйственные специальности и выплату надбавки к государственной стипендии студентам, обучающимся на целевой контрактной основе, которым была назначена такая надбавка в соответствии с Постановлением Правительства Республики Мордовия от 22 июня 2015 г. № 381;</w:t>
      </w:r>
    </w:p>
    <w:p w:rsidR="00D929F9" w:rsidRPr="008F647F" w:rsidRDefault="00D929F9" w:rsidP="00D929F9">
      <w:pPr>
        <w:pStyle w:val="a6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F647F">
        <w:rPr>
          <w:rFonts w:ascii="Times New Roman" w:hAnsi="Times New Roman"/>
          <w:color w:val="000000"/>
          <w:sz w:val="24"/>
          <w:szCs w:val="24"/>
        </w:rPr>
        <w:t>-предоставление социальных выплат в виде ежегодного пособия молодым специалистам, трудоустроившимся в сельскохозяйственные организации и организации системы государственной ветеринарной службы;</w:t>
      </w:r>
    </w:p>
    <w:p w:rsidR="00D929F9" w:rsidRPr="008F647F" w:rsidRDefault="00D929F9" w:rsidP="00D929F9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8F647F">
        <w:rPr>
          <w:rFonts w:ascii="Times New Roman" w:hAnsi="Times New Roman" w:cs="Times New Roman"/>
          <w:color w:val="000000"/>
          <w:sz w:val="24"/>
          <w:szCs w:val="24"/>
        </w:rPr>
        <w:t>-предоставление социальных выплат в виде ежемесячного пособия молодым специалистам, работающим в сельскохозяйственных организациях и организациях системы государственной ветеринарной службы и предоставление социальных выплат в виде ежемесячного пособия молодым специалистам, работающим по трудовым договорам в сельскохозяйственных организациях, которым было назначено такое пособие в соответствии с Постановлением Правительства Республики Мордовия от 22 июня 2015 г. № 381.</w:t>
      </w:r>
      <w:proofErr w:type="gramEnd"/>
    </w:p>
    <w:p w:rsidR="00D929F9" w:rsidRPr="008F647F" w:rsidRDefault="00D929F9" w:rsidP="00D929F9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F647F">
        <w:rPr>
          <w:rFonts w:ascii="Times New Roman" w:hAnsi="Times New Roman" w:cs="Times New Roman"/>
          <w:color w:val="000000"/>
          <w:sz w:val="24"/>
          <w:szCs w:val="24"/>
        </w:rPr>
        <w:t xml:space="preserve">В 2015 году  по данной программе </w:t>
      </w:r>
      <w:proofErr w:type="gramStart"/>
      <w:r w:rsidRPr="008F647F">
        <w:rPr>
          <w:rFonts w:ascii="Times New Roman" w:hAnsi="Times New Roman" w:cs="Times New Roman"/>
          <w:color w:val="000000"/>
          <w:sz w:val="24"/>
          <w:szCs w:val="24"/>
        </w:rPr>
        <w:t>по</w:t>
      </w:r>
      <w:proofErr w:type="gramEnd"/>
      <w:r w:rsidRPr="008F647F">
        <w:rPr>
          <w:rFonts w:ascii="Times New Roman" w:hAnsi="Times New Roman" w:cs="Times New Roman"/>
          <w:color w:val="000000"/>
          <w:sz w:val="24"/>
          <w:szCs w:val="24"/>
        </w:rPr>
        <w:t xml:space="preserve"> ступило </w:t>
      </w:r>
      <w:proofErr w:type="gramStart"/>
      <w:r w:rsidRPr="008F647F"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  <w:r w:rsidRPr="008F647F">
        <w:rPr>
          <w:rFonts w:ascii="Times New Roman" w:hAnsi="Times New Roman" w:cs="Times New Roman"/>
          <w:color w:val="000000"/>
          <w:sz w:val="24"/>
          <w:szCs w:val="24"/>
        </w:rPr>
        <w:t xml:space="preserve"> обучение на сельскохозяйственные специальности 3 человека, пришли работать 4 молодых специалиста, 2 человека в ООО «Нива», 2 человека в ОАО «Птицефабрика «Атемарская»</w:t>
      </w:r>
    </w:p>
    <w:p w:rsidR="00D929F9" w:rsidRPr="008F647F" w:rsidRDefault="00D929F9" w:rsidP="00D929F9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47F">
        <w:rPr>
          <w:rFonts w:ascii="Times New Roman" w:hAnsi="Times New Roman" w:cs="Times New Roman"/>
          <w:sz w:val="24"/>
          <w:szCs w:val="24"/>
        </w:rPr>
        <w:t xml:space="preserve">Финансирование мероприятий Программы осуществлялось за счет средств республиканского бюджета. Всего на реализацию программных мероприятий в 2015 году было предусмотрено – 1 040,5 тыс. руб.; было реализовано 630,4тыс. рублей на выполнение мероприятий программы в  Лямбирском </w:t>
      </w:r>
      <w:r w:rsidRPr="008F647F">
        <w:rPr>
          <w:rFonts w:ascii="Times New Roman" w:hAnsi="Times New Roman" w:cs="Times New Roman"/>
          <w:bCs/>
          <w:sz w:val="24"/>
          <w:szCs w:val="24"/>
        </w:rPr>
        <w:t>муниципальном районе.</w:t>
      </w:r>
    </w:p>
    <w:p w:rsidR="00D929F9" w:rsidRPr="008F647F" w:rsidRDefault="00D929F9" w:rsidP="00D929F9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F647F">
        <w:rPr>
          <w:rFonts w:ascii="Times New Roman" w:hAnsi="Times New Roman" w:cs="Times New Roman"/>
          <w:sz w:val="24"/>
          <w:szCs w:val="24"/>
        </w:rPr>
        <w:t>Степень реализации мероприятий Программы выполнены на 63,6 %. Оценка эффективности использования бюджетных средств 105 %. Средняя степень достижения значений показателей (индикаторов) составила 97,4 %. Уровень эффективности реализации программы 102,3 %, что свидетельствует о высоком уровне эффективности  реализации программы.</w:t>
      </w:r>
    </w:p>
    <w:p w:rsidR="00756C03" w:rsidRPr="008F647F" w:rsidRDefault="00756C03">
      <w:pPr>
        <w:rPr>
          <w:rFonts w:ascii="Times New Roman" w:hAnsi="Times New Roman" w:cs="Times New Roman"/>
          <w:sz w:val="24"/>
          <w:szCs w:val="24"/>
        </w:rPr>
      </w:pPr>
    </w:p>
    <w:sectPr w:rsidR="00756C03" w:rsidRPr="008F647F" w:rsidSect="00756C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defaultTabStop w:val="708"/>
  <w:characterSpacingControl w:val="doNotCompress"/>
  <w:compat>
    <w:useFELayout/>
  </w:compat>
  <w:rsids>
    <w:rsidRoot w:val="00D929F9"/>
    <w:rsid w:val="00756C03"/>
    <w:rsid w:val="008F647F"/>
    <w:rsid w:val="00D92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C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929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Без интервала Знак"/>
    <w:link w:val="a3"/>
    <w:uiPriority w:val="1"/>
    <w:rsid w:val="00D929F9"/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163">
    <w:name w:val="Font Style163"/>
    <w:rsid w:val="00D929F9"/>
    <w:rPr>
      <w:rFonts w:ascii="Times New Roman" w:hAnsi="Times New Roman" w:cs="Times New Roman"/>
      <w:b/>
      <w:bCs/>
      <w:sz w:val="26"/>
      <w:szCs w:val="26"/>
    </w:rPr>
  </w:style>
  <w:style w:type="paragraph" w:styleId="a5">
    <w:name w:val="List Paragraph"/>
    <w:basedOn w:val="a"/>
    <w:uiPriority w:val="34"/>
    <w:qFormat/>
    <w:rsid w:val="00D929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rmal (Web)"/>
    <w:basedOn w:val="a"/>
    <w:uiPriority w:val="99"/>
    <w:rsid w:val="00D929F9"/>
    <w:pPr>
      <w:spacing w:after="0" w:line="240" w:lineRule="auto"/>
    </w:pPr>
    <w:rPr>
      <w:rFonts w:ascii="Verdana" w:eastAsia="Times New Roman" w:hAnsi="Verdana" w:cs="Times New Roman"/>
      <w:sz w:val="13"/>
      <w:szCs w:val="1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9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896</Words>
  <Characters>5112</Characters>
  <Application>Microsoft Office Word</Application>
  <DocSecurity>0</DocSecurity>
  <Lines>42</Lines>
  <Paragraphs>11</Paragraphs>
  <ScaleCrop>false</ScaleCrop>
  <Company/>
  <LinksUpToDate>false</LinksUpToDate>
  <CharactersWithSpaces>5997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Света</cp:lastModifiedBy>
  <cp:revision>3</cp:revision>
  <dcterms:created xsi:type="dcterms:W3CDTF">2016-12-07T09:35:00Z</dcterms:created>
  <dcterms:modified xsi:type="dcterms:W3CDTF">2016-12-12T06:33:00Z</dcterms:modified>
</cp:coreProperties>
</file>