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37" w:type="dxa"/>
        <w:tblLayout w:type="fixed"/>
        <w:tblLook w:val="01E0"/>
      </w:tblPr>
      <w:tblGrid>
        <w:gridCol w:w="3119"/>
        <w:gridCol w:w="6218"/>
      </w:tblGrid>
      <w:tr w:rsidR="003E32A5" w:rsidRPr="00BA2496" w:rsidTr="003E32A5">
        <w:trPr>
          <w:trHeight w:val="2524"/>
        </w:trPr>
        <w:tc>
          <w:tcPr>
            <w:tcW w:w="3119" w:type="dxa"/>
          </w:tcPr>
          <w:p w:rsidR="003E32A5" w:rsidRPr="00BA2496" w:rsidRDefault="003E32A5" w:rsidP="003E32A5">
            <w:pPr>
              <w:pStyle w:val="a3"/>
              <w:widowControl w:val="0"/>
              <w:suppressAutoHyphens/>
              <w:spacing w:line="240" w:lineRule="auto"/>
              <w:ind w:firstLine="0"/>
              <w:rPr>
                <w:noProof/>
                <w:color w:val="FF0000"/>
                <w:sz w:val="24"/>
                <w:szCs w:val="24"/>
              </w:rPr>
            </w:pPr>
            <w:r w:rsidRPr="00BA2496">
              <w:rPr>
                <w:noProof/>
                <w:sz w:val="24"/>
                <w:szCs w:val="24"/>
              </w:rPr>
              <w:drawing>
                <wp:anchor distT="0" distB="0" distL="114300" distR="114300" simplePos="0" relativeHeight="251660288" behindDoc="0" locked="0" layoutInCell="1" allowOverlap="1">
                  <wp:simplePos x="0" y="0"/>
                  <wp:positionH relativeFrom="margin">
                    <wp:posOffset>-230505</wp:posOffset>
                  </wp:positionH>
                  <wp:positionV relativeFrom="margin">
                    <wp:posOffset>141605</wp:posOffset>
                  </wp:positionV>
                  <wp:extent cx="2164080" cy="1682369"/>
                  <wp:effectExtent l="19050" t="0" r="7620" b="0"/>
                  <wp:wrapSquare wrapText="bothSides"/>
                  <wp:docPr id="2" name="Рисунок 48" descr="2978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48" descr="2978477.jpg"/>
                          <pic:cNvPicPr/>
                        </pic:nvPicPr>
                        <pic:blipFill>
                          <a:blip r:embed="rId5" cstate="print"/>
                          <a:stretch>
                            <a:fillRect/>
                          </a:stretch>
                        </pic:blipFill>
                        <pic:spPr>
                          <a:xfrm>
                            <a:off x="0" y="0"/>
                            <a:ext cx="2164080" cy="1682369"/>
                          </a:xfrm>
                          <a:prstGeom prst="rect">
                            <a:avLst/>
                          </a:prstGeom>
                          <a:ln>
                            <a:noFill/>
                          </a:ln>
                          <a:effectLst>
                            <a:softEdge rad="112500"/>
                          </a:effectLst>
                        </pic:spPr>
                      </pic:pic>
                    </a:graphicData>
                  </a:graphic>
                </wp:anchor>
              </w:drawing>
            </w:r>
          </w:p>
        </w:tc>
        <w:tc>
          <w:tcPr>
            <w:tcW w:w="6218" w:type="dxa"/>
          </w:tcPr>
          <w:p w:rsidR="00BA2496" w:rsidRPr="00BA2496" w:rsidRDefault="00BA2496" w:rsidP="00BA2496">
            <w:pPr>
              <w:pStyle w:val="a6"/>
              <w:ind w:firstLine="426"/>
              <w:jc w:val="center"/>
              <w:rPr>
                <w:b/>
                <w:sz w:val="24"/>
                <w:szCs w:val="24"/>
              </w:rPr>
            </w:pPr>
            <w:r w:rsidRPr="00BA2496">
              <w:rPr>
                <w:b/>
                <w:sz w:val="24"/>
                <w:szCs w:val="24"/>
              </w:rPr>
              <w:t xml:space="preserve">Сводный годовой отчет о ходе реализации и оценке эффективности муниципальных программ Лямбирского муниципального района </w:t>
            </w:r>
          </w:p>
          <w:p w:rsidR="00BA2496" w:rsidRPr="00BA2496" w:rsidRDefault="00BA2496" w:rsidP="00BA2496">
            <w:pPr>
              <w:pStyle w:val="a6"/>
              <w:ind w:firstLine="426"/>
              <w:jc w:val="center"/>
              <w:rPr>
                <w:b/>
                <w:sz w:val="24"/>
                <w:szCs w:val="24"/>
              </w:rPr>
            </w:pPr>
            <w:r w:rsidRPr="00BA2496">
              <w:rPr>
                <w:b/>
                <w:sz w:val="24"/>
                <w:szCs w:val="24"/>
              </w:rPr>
              <w:t>за 2015 год</w:t>
            </w:r>
          </w:p>
          <w:p w:rsidR="00BA2496" w:rsidRPr="00BA2496" w:rsidRDefault="00BA2496" w:rsidP="00BA2496">
            <w:pPr>
              <w:pStyle w:val="a3"/>
              <w:widowControl w:val="0"/>
              <w:suppressAutoHyphens/>
              <w:spacing w:line="240" w:lineRule="auto"/>
              <w:ind w:left="338" w:firstLine="0"/>
              <w:rPr>
                <w:b/>
                <w:sz w:val="24"/>
                <w:szCs w:val="24"/>
              </w:rPr>
            </w:pPr>
          </w:p>
          <w:p w:rsidR="003E32A5" w:rsidRPr="00BA2496" w:rsidRDefault="003E32A5" w:rsidP="00BA2496">
            <w:pPr>
              <w:pStyle w:val="a3"/>
              <w:widowControl w:val="0"/>
              <w:suppressAutoHyphens/>
              <w:spacing w:line="240" w:lineRule="auto"/>
              <w:ind w:left="338" w:firstLine="0"/>
              <w:rPr>
                <w:b/>
                <w:sz w:val="24"/>
                <w:szCs w:val="24"/>
              </w:rPr>
            </w:pPr>
            <w:r w:rsidRPr="00BA2496">
              <w:rPr>
                <w:b/>
                <w:sz w:val="24"/>
                <w:szCs w:val="24"/>
              </w:rPr>
              <w:t>Муниципальная программа «Развитие образования в Лямбирском муниципальном  районе на 2011-2015 годы»</w:t>
            </w:r>
          </w:p>
          <w:p w:rsidR="00BA2496" w:rsidRPr="00BA2496" w:rsidRDefault="00BA2496" w:rsidP="00BA2496">
            <w:pPr>
              <w:pStyle w:val="a3"/>
              <w:widowControl w:val="0"/>
              <w:suppressAutoHyphens/>
              <w:spacing w:line="240" w:lineRule="auto"/>
              <w:ind w:left="338" w:firstLine="0"/>
              <w:rPr>
                <w:b/>
                <w:sz w:val="24"/>
                <w:szCs w:val="24"/>
              </w:rPr>
            </w:pPr>
          </w:p>
          <w:p w:rsidR="003E32A5" w:rsidRPr="00BA2496" w:rsidRDefault="003E32A5" w:rsidP="003E32A5">
            <w:pPr>
              <w:pStyle w:val="a3"/>
              <w:widowControl w:val="0"/>
              <w:suppressAutoHyphens/>
              <w:spacing w:line="240" w:lineRule="auto"/>
              <w:rPr>
                <w:sz w:val="24"/>
                <w:szCs w:val="24"/>
              </w:rPr>
            </w:pPr>
            <w:r w:rsidRPr="00BA2496">
              <w:rPr>
                <w:sz w:val="24"/>
                <w:szCs w:val="24"/>
              </w:rPr>
              <w:t>Муниципальная программа «Развитие образования в Лямбирском муниципальном  районе на 2011-2015 годы» утверждена Решением  Совета депутатов Лямбирского муниципального района от 15.03.2011г. №313.</w:t>
            </w:r>
          </w:p>
          <w:p w:rsidR="003E32A5" w:rsidRPr="00BA2496" w:rsidRDefault="003E32A5" w:rsidP="003E32A5">
            <w:pPr>
              <w:pStyle w:val="a3"/>
              <w:widowControl w:val="0"/>
              <w:suppressAutoHyphens/>
              <w:spacing w:line="240" w:lineRule="auto"/>
              <w:ind w:left="34" w:firstLine="708"/>
              <w:rPr>
                <w:sz w:val="24"/>
                <w:szCs w:val="24"/>
              </w:rPr>
            </w:pPr>
          </w:p>
        </w:tc>
      </w:tr>
    </w:tbl>
    <w:p w:rsidR="003E32A5" w:rsidRPr="00BA2496" w:rsidRDefault="003E32A5" w:rsidP="003E32A5">
      <w:pPr>
        <w:pStyle w:val="a3"/>
        <w:widowControl w:val="0"/>
        <w:suppressAutoHyphens/>
        <w:spacing w:line="240" w:lineRule="auto"/>
        <w:ind w:firstLine="0"/>
        <w:rPr>
          <w:sz w:val="24"/>
          <w:szCs w:val="24"/>
        </w:rPr>
      </w:pPr>
      <w:r w:rsidRPr="00BA2496">
        <w:rPr>
          <w:sz w:val="24"/>
          <w:szCs w:val="24"/>
        </w:rPr>
        <w:t>За 2015 год проведены следующие мероприятия:</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1) В Лямбирском муниципальном районе по состоянию на декабрь 2015 г. функционировало 25 учреждений образования, в том числе 11  средних общеобразовательных учреждений, 6 основных общеобразовательных учреждений, 6 дошкольных образовательных учреждений и 2 учреждения дополнительного образования.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2015 г. сеть подведомственных образовательных учреждений изменилась: количество дошкольных образовательных учреждений увеличилось на 1 за счет приобретения детского сада на 60 мест в поселке совхоз Коммунар. Изменения связаны с потребностью граждан в местах для получения дошкольного образования.</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2015 г. не пересматривался в сторону увеличения размер платы за присмотр и уход за детьми в дошкольных учреждениях, что положительно сказывается на доступности дошкольного образования.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Всего обучающихся в общеобразовательных учреждениях – 2645 чел., воспитанников в дошкольных образовательных учреждениях – 1008 детей, обучающихся в учреждениях дополнительного образования  – 2375  чел.</w:t>
      </w:r>
    </w:p>
    <w:p w:rsidR="003E32A5" w:rsidRPr="00BA2496" w:rsidRDefault="003E32A5" w:rsidP="003E32A5">
      <w:pPr>
        <w:ind w:left="34" w:firstLine="663"/>
        <w:jc w:val="both"/>
        <w:rPr>
          <w:rFonts w:ascii="Times New Roman" w:eastAsia="SimSun" w:hAnsi="Times New Roman" w:cs="Times New Roman"/>
          <w:sz w:val="24"/>
          <w:szCs w:val="24"/>
          <w:lang w:eastAsia="zh-CN"/>
        </w:rPr>
      </w:pPr>
      <w:r w:rsidRPr="00BA2496">
        <w:rPr>
          <w:rFonts w:ascii="Times New Roman" w:hAnsi="Times New Roman" w:cs="Times New Roman"/>
          <w:sz w:val="24"/>
          <w:szCs w:val="24"/>
        </w:rPr>
        <w:t xml:space="preserve">Всего в отрасли работает 721 человек. </w:t>
      </w:r>
      <w:r w:rsidRPr="00BA2496">
        <w:rPr>
          <w:rFonts w:ascii="Times New Roman" w:eastAsia="SimSun" w:hAnsi="Times New Roman" w:cs="Times New Roman"/>
          <w:sz w:val="24"/>
          <w:szCs w:val="24"/>
          <w:lang w:eastAsia="zh-CN"/>
        </w:rPr>
        <w:t xml:space="preserve">Кадровый потенциал в системе образования Лямбирского муниципального  района характеризуется высоким профессиональным уровнем.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eastAsia="SimSun" w:hAnsi="Times New Roman" w:cs="Times New Roman"/>
          <w:sz w:val="24"/>
          <w:szCs w:val="24"/>
          <w:lang w:eastAsia="zh-CN"/>
        </w:rPr>
        <w:t xml:space="preserve">В школах района работают 355  педагогических  и руководящих работников, 94 % из которых имеют  высшее образование. Из 318 педагогических работников по результатам аттестации имеют высшую и первую квалификационную категорию 217 чел., что составляет 68,2 %. </w:t>
      </w:r>
      <w:r w:rsidRPr="00BA2496">
        <w:rPr>
          <w:rFonts w:ascii="Times New Roman" w:eastAsia="SimSun" w:hAnsi="Times New Roman" w:cs="Times New Roman"/>
          <w:bCs/>
          <w:sz w:val="24"/>
          <w:szCs w:val="24"/>
          <w:lang w:eastAsia="zh-CN"/>
        </w:rPr>
        <w:t xml:space="preserve">В рамках текущего финансирования все педагогические и руководящие работники своевременно проходят курсы повышения квалификации. В 2015 году курсы повышения квалификации прошли 210 человек. Основным партнером МКУ «ЦИМО МОУ Лямбирского района РМ в вопросах прохождения курсов повышения квалификации является ГБУ ДПО «МРИО», МГПИ им. М.Е. </w:t>
      </w:r>
      <w:proofErr w:type="spellStart"/>
      <w:r w:rsidRPr="00BA2496">
        <w:rPr>
          <w:rFonts w:ascii="Times New Roman" w:eastAsia="SimSun" w:hAnsi="Times New Roman" w:cs="Times New Roman"/>
          <w:bCs/>
          <w:sz w:val="24"/>
          <w:szCs w:val="24"/>
          <w:lang w:eastAsia="zh-CN"/>
        </w:rPr>
        <w:t>Евсевьева</w:t>
      </w:r>
      <w:proofErr w:type="spellEnd"/>
      <w:r w:rsidRPr="00BA2496">
        <w:rPr>
          <w:rFonts w:ascii="Times New Roman" w:eastAsia="SimSun" w:hAnsi="Times New Roman" w:cs="Times New Roman"/>
          <w:bCs/>
          <w:sz w:val="24"/>
          <w:szCs w:val="24"/>
          <w:lang w:eastAsia="zh-CN"/>
        </w:rPr>
        <w:t>.</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t xml:space="preserve">Статистика показывает, что чаще всего учителя выбирают полные (108 ч.) курсы, с применением  дистанционных технологий (без отрыва от работы). </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lastRenderedPageBreak/>
        <w:t>В системе дошкольного образования работает 203 человека. Из них 97 педагогических работников, 8 административных (заведующие и заместители заведующего), 84 воспитателя, 46 помощников воспитателей и 52 человека обслуживающего персонала. Высшее профессиональное образование имеют 89% педагогов. В 2015 году повысили уровень квалификации 48 педагогических работников дошкольных образовательных учреждений.</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t xml:space="preserve">В учреждениях дополнительного образования работает 19 человек, из них: 2 руководящих работника, 2 методиста, 1 педагог дополнительного образования, 7 тренеров-преподавателей, 7 человек обслуживающего персонала. В системе дополнительного образования также работают внешние совместители -115 педагогов дополнительного образования. </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t xml:space="preserve">Условия обучения в МБДОУ: организационно-правовая форма – муниципальное бюджетное учреждение (6 учреждений); централизованное отопление имеют 6 МБДОУ (100%); централизованная канализация в 6 МБДОУ (100%). </w:t>
      </w:r>
      <w:proofErr w:type="gramStart"/>
      <w:r w:rsidRPr="00BA2496">
        <w:rPr>
          <w:rFonts w:ascii="Times New Roman" w:eastAsia="SimSun" w:hAnsi="Times New Roman" w:cs="Times New Roman"/>
          <w:bCs/>
          <w:sz w:val="24"/>
          <w:szCs w:val="24"/>
          <w:lang w:eastAsia="zh-CN"/>
        </w:rPr>
        <w:t>Все МБДОУ обеспечены горячим водоснабжением (в том числе:  имеют централизованное – 3 МБДОУ; водонагревательные установки – 3 МБДОУ).</w:t>
      </w:r>
      <w:proofErr w:type="gramEnd"/>
      <w:r w:rsidRPr="00BA2496">
        <w:rPr>
          <w:rFonts w:ascii="Times New Roman" w:eastAsia="SimSun" w:hAnsi="Times New Roman" w:cs="Times New Roman"/>
          <w:bCs/>
          <w:sz w:val="24"/>
          <w:szCs w:val="24"/>
          <w:lang w:eastAsia="zh-CN"/>
        </w:rPr>
        <w:t xml:space="preserve"> Все МБДОУ имеют пищеблоки, в 5 дошкольных учреждениях отмечается недостаточность технологического оборудования, инвентаря и  складских помещений, в 1 МБДОУ пищеблок  соответствует санитарным нормативам (МБДОУ «Коммунарский детский сад «Солнышко»). Во  всех МБДОУ оборудованы медицинские кабинеты. 4 медицинских кабинета имеют лицензию на осуществление медицинской деятельности.</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t xml:space="preserve">Для укрепления материально-технической базы в 2015г. дошкольным образовательным учреждениям из бюджета района было выделено и освоено </w:t>
      </w:r>
      <w:r w:rsidRPr="00BA2496">
        <w:rPr>
          <w:rFonts w:ascii="Times New Roman" w:eastAsia="SimSun" w:hAnsi="Times New Roman" w:cs="Times New Roman"/>
          <w:b/>
          <w:bCs/>
          <w:sz w:val="24"/>
          <w:szCs w:val="24"/>
          <w:lang w:eastAsia="zh-CN"/>
        </w:rPr>
        <w:t>3750,0 тыс. рублей</w:t>
      </w:r>
      <w:r w:rsidRPr="00BA2496">
        <w:rPr>
          <w:rFonts w:ascii="Times New Roman" w:eastAsia="SimSun" w:hAnsi="Times New Roman" w:cs="Times New Roman"/>
          <w:bCs/>
          <w:sz w:val="24"/>
          <w:szCs w:val="24"/>
          <w:lang w:eastAsia="zh-CN"/>
        </w:rPr>
        <w:t xml:space="preserve">: </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
          <w:bCs/>
          <w:sz w:val="24"/>
          <w:szCs w:val="24"/>
          <w:lang w:eastAsia="zh-CN"/>
        </w:rPr>
        <w:t>1 млн. рублей</w:t>
      </w:r>
      <w:r w:rsidRPr="00BA2496">
        <w:rPr>
          <w:rFonts w:ascii="Times New Roman" w:eastAsia="SimSun" w:hAnsi="Times New Roman" w:cs="Times New Roman"/>
          <w:bCs/>
          <w:sz w:val="24"/>
          <w:szCs w:val="24"/>
          <w:lang w:eastAsia="zh-CN"/>
        </w:rPr>
        <w:t xml:space="preserve">  МБДОУ «</w:t>
      </w:r>
      <w:proofErr w:type="spellStart"/>
      <w:r w:rsidRPr="00BA2496">
        <w:rPr>
          <w:rFonts w:ascii="Times New Roman" w:eastAsia="SimSun" w:hAnsi="Times New Roman" w:cs="Times New Roman"/>
          <w:bCs/>
          <w:sz w:val="24"/>
          <w:szCs w:val="24"/>
          <w:lang w:eastAsia="zh-CN"/>
        </w:rPr>
        <w:t>Лямбирский</w:t>
      </w:r>
      <w:proofErr w:type="spellEnd"/>
      <w:r w:rsidRPr="00BA2496">
        <w:rPr>
          <w:rFonts w:ascii="Times New Roman" w:eastAsia="SimSun" w:hAnsi="Times New Roman" w:cs="Times New Roman"/>
          <w:bCs/>
          <w:sz w:val="24"/>
          <w:szCs w:val="24"/>
          <w:lang w:eastAsia="zh-CN"/>
        </w:rPr>
        <w:t xml:space="preserve"> детский сад №2 «Родничок» на капитальный ремонт пищеблока; </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
          <w:bCs/>
          <w:sz w:val="24"/>
          <w:szCs w:val="24"/>
          <w:lang w:eastAsia="zh-CN"/>
        </w:rPr>
        <w:t>1млн. рублей</w:t>
      </w:r>
      <w:r w:rsidRPr="00BA2496">
        <w:rPr>
          <w:rFonts w:ascii="Times New Roman" w:eastAsia="SimSun" w:hAnsi="Times New Roman" w:cs="Times New Roman"/>
          <w:bCs/>
          <w:sz w:val="24"/>
          <w:szCs w:val="24"/>
          <w:lang w:eastAsia="zh-CN"/>
        </w:rPr>
        <w:t xml:space="preserve"> МБДОУ «</w:t>
      </w:r>
      <w:proofErr w:type="spellStart"/>
      <w:r w:rsidRPr="00BA2496">
        <w:rPr>
          <w:rFonts w:ascii="Times New Roman" w:eastAsia="SimSun" w:hAnsi="Times New Roman" w:cs="Times New Roman"/>
          <w:bCs/>
          <w:sz w:val="24"/>
          <w:szCs w:val="24"/>
          <w:lang w:eastAsia="zh-CN"/>
        </w:rPr>
        <w:t>Лямбирский</w:t>
      </w:r>
      <w:proofErr w:type="spellEnd"/>
      <w:r w:rsidRPr="00BA2496">
        <w:rPr>
          <w:rFonts w:ascii="Times New Roman" w:eastAsia="SimSun" w:hAnsi="Times New Roman" w:cs="Times New Roman"/>
          <w:bCs/>
          <w:sz w:val="24"/>
          <w:szCs w:val="24"/>
          <w:lang w:eastAsia="zh-CN"/>
        </w:rPr>
        <w:t xml:space="preserve"> детский сад №3 комбинированного вида»» на ремонт асфальтового покрытия, дорожек и тротуаров;</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
          <w:bCs/>
          <w:sz w:val="24"/>
          <w:szCs w:val="24"/>
          <w:lang w:eastAsia="zh-CN"/>
        </w:rPr>
        <w:t>750тыс. рублей</w:t>
      </w:r>
      <w:r w:rsidRPr="00BA2496">
        <w:rPr>
          <w:rFonts w:ascii="Times New Roman" w:eastAsia="SimSun" w:hAnsi="Times New Roman" w:cs="Times New Roman"/>
          <w:bCs/>
          <w:sz w:val="24"/>
          <w:szCs w:val="24"/>
          <w:lang w:eastAsia="zh-CN"/>
        </w:rPr>
        <w:t xml:space="preserve"> МБДОУ «Александровский детский сад «Ягодка» изготовление и установка теневых навесов, установка ограждения (забора, приобретение мягкого инвентаря для детей дошкольного возраста, кухонной посуды,  ремонт прачечной, проведение горячей воды, ремонт раздевалки;  </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
          <w:bCs/>
          <w:sz w:val="24"/>
          <w:szCs w:val="24"/>
          <w:lang w:eastAsia="zh-CN"/>
        </w:rPr>
        <w:t>1 млн. рублей</w:t>
      </w:r>
      <w:r w:rsidRPr="00BA2496">
        <w:rPr>
          <w:rFonts w:ascii="Times New Roman" w:eastAsia="SimSun" w:hAnsi="Times New Roman" w:cs="Times New Roman"/>
          <w:bCs/>
          <w:sz w:val="24"/>
          <w:szCs w:val="24"/>
          <w:lang w:eastAsia="zh-CN"/>
        </w:rPr>
        <w:t xml:space="preserve"> МБДОУ «Коммунарский детский сад «Солнышко» на покупку мебели, мягкого и хозяйственного инвентаря.</w:t>
      </w:r>
    </w:p>
    <w:p w:rsidR="003E32A5" w:rsidRPr="00BA2496" w:rsidRDefault="003E32A5" w:rsidP="003E32A5">
      <w:pPr>
        <w:ind w:left="34" w:firstLine="663"/>
        <w:jc w:val="both"/>
        <w:rPr>
          <w:rFonts w:ascii="Times New Roman" w:eastAsia="SimSun" w:hAnsi="Times New Roman" w:cs="Times New Roman"/>
          <w:bCs/>
          <w:sz w:val="24"/>
          <w:szCs w:val="24"/>
          <w:lang w:eastAsia="zh-CN"/>
        </w:rPr>
      </w:pPr>
      <w:r w:rsidRPr="00BA2496">
        <w:rPr>
          <w:rFonts w:ascii="Times New Roman" w:eastAsia="SimSun" w:hAnsi="Times New Roman" w:cs="Times New Roman"/>
          <w:bCs/>
          <w:sz w:val="24"/>
          <w:szCs w:val="24"/>
          <w:lang w:eastAsia="zh-CN"/>
        </w:rPr>
        <w:t>Но, несмотря на финансовые вливания, материально – техническая база дошкольных учреждений района требует дальнейшего обновления, из-за постоянно обновляющихся требований.</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Муниципальные общеобразовательные учреждения финансируются из бюджета района (содержание зданий и сооружений) и республиканского бюджета (заработная плата, учебные расходы).</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Все обучающиеся общеобразовательных учреждений района  занимаются в первую смену.</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Средняя наполняемость классов по району составляет 14,1 человек. Количество учителей - 285, на одного учителя приходится  9,3 обучающихся.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Лямбирском районе осуществляется безопасный подвоз детей в 8 школ из отдаленных сел, таких как Протасово, Павловка, Михайловка, </w:t>
      </w:r>
      <w:proofErr w:type="spellStart"/>
      <w:r w:rsidRPr="00BA2496">
        <w:rPr>
          <w:rFonts w:ascii="Times New Roman" w:hAnsi="Times New Roman" w:cs="Times New Roman"/>
          <w:sz w:val="24"/>
          <w:szCs w:val="24"/>
        </w:rPr>
        <w:t>Иняты</w:t>
      </w:r>
      <w:proofErr w:type="spellEnd"/>
      <w:r w:rsidRPr="00BA2496">
        <w:rPr>
          <w:rFonts w:ascii="Times New Roman" w:hAnsi="Times New Roman" w:cs="Times New Roman"/>
          <w:sz w:val="24"/>
          <w:szCs w:val="24"/>
        </w:rPr>
        <w:t xml:space="preserve">, </w:t>
      </w:r>
      <w:proofErr w:type="spellStart"/>
      <w:r w:rsidRPr="00BA2496">
        <w:rPr>
          <w:rFonts w:ascii="Times New Roman" w:hAnsi="Times New Roman" w:cs="Times New Roman"/>
          <w:sz w:val="24"/>
          <w:szCs w:val="24"/>
        </w:rPr>
        <w:t>Суркино</w:t>
      </w:r>
      <w:proofErr w:type="spellEnd"/>
      <w:r w:rsidRPr="00BA2496">
        <w:rPr>
          <w:rFonts w:ascii="Times New Roman" w:hAnsi="Times New Roman" w:cs="Times New Roman"/>
          <w:sz w:val="24"/>
          <w:szCs w:val="24"/>
        </w:rPr>
        <w:t xml:space="preserve">, </w:t>
      </w:r>
      <w:proofErr w:type="spellStart"/>
      <w:r w:rsidRPr="00BA2496">
        <w:rPr>
          <w:rFonts w:ascii="Times New Roman" w:hAnsi="Times New Roman" w:cs="Times New Roman"/>
          <w:sz w:val="24"/>
          <w:szCs w:val="24"/>
        </w:rPr>
        <w:t>Блохино</w:t>
      </w:r>
      <w:proofErr w:type="spellEnd"/>
      <w:r w:rsidRPr="00BA2496">
        <w:rPr>
          <w:rFonts w:ascii="Times New Roman" w:hAnsi="Times New Roman" w:cs="Times New Roman"/>
          <w:sz w:val="24"/>
          <w:szCs w:val="24"/>
        </w:rPr>
        <w:t xml:space="preserve">, </w:t>
      </w:r>
      <w:proofErr w:type="spellStart"/>
      <w:r w:rsidRPr="00BA2496">
        <w:rPr>
          <w:rFonts w:ascii="Times New Roman" w:hAnsi="Times New Roman" w:cs="Times New Roman"/>
          <w:sz w:val="24"/>
          <w:szCs w:val="24"/>
        </w:rPr>
        <w:t>Щербаково</w:t>
      </w:r>
      <w:proofErr w:type="spellEnd"/>
      <w:r w:rsidRPr="00BA2496">
        <w:rPr>
          <w:rFonts w:ascii="Times New Roman" w:hAnsi="Times New Roman" w:cs="Times New Roman"/>
          <w:sz w:val="24"/>
          <w:szCs w:val="24"/>
        </w:rPr>
        <w:t xml:space="preserve">, Татарская </w:t>
      </w:r>
      <w:proofErr w:type="spellStart"/>
      <w:r w:rsidRPr="00BA2496">
        <w:rPr>
          <w:rFonts w:ascii="Times New Roman" w:hAnsi="Times New Roman" w:cs="Times New Roman"/>
          <w:sz w:val="24"/>
          <w:szCs w:val="24"/>
        </w:rPr>
        <w:t>Свербейка</w:t>
      </w:r>
      <w:proofErr w:type="spellEnd"/>
      <w:r w:rsidRPr="00BA2496">
        <w:rPr>
          <w:rFonts w:ascii="Times New Roman" w:hAnsi="Times New Roman" w:cs="Times New Roman"/>
          <w:sz w:val="24"/>
          <w:szCs w:val="24"/>
        </w:rPr>
        <w:t xml:space="preserve">, Русская </w:t>
      </w:r>
      <w:proofErr w:type="spellStart"/>
      <w:r w:rsidRPr="00BA2496">
        <w:rPr>
          <w:rFonts w:ascii="Times New Roman" w:hAnsi="Times New Roman" w:cs="Times New Roman"/>
          <w:sz w:val="24"/>
          <w:szCs w:val="24"/>
        </w:rPr>
        <w:t>Свербейка</w:t>
      </w:r>
      <w:proofErr w:type="spellEnd"/>
      <w:r w:rsidRPr="00BA2496">
        <w:rPr>
          <w:rFonts w:ascii="Times New Roman" w:hAnsi="Times New Roman" w:cs="Times New Roman"/>
          <w:sz w:val="24"/>
          <w:szCs w:val="24"/>
        </w:rPr>
        <w:t xml:space="preserve">, </w:t>
      </w:r>
      <w:proofErr w:type="spellStart"/>
      <w:r w:rsidRPr="00BA2496">
        <w:rPr>
          <w:rFonts w:ascii="Times New Roman" w:hAnsi="Times New Roman" w:cs="Times New Roman"/>
          <w:sz w:val="24"/>
          <w:szCs w:val="24"/>
        </w:rPr>
        <w:t>Масловка</w:t>
      </w:r>
      <w:proofErr w:type="spellEnd"/>
      <w:r w:rsidRPr="00BA2496">
        <w:rPr>
          <w:rFonts w:ascii="Times New Roman" w:hAnsi="Times New Roman" w:cs="Times New Roman"/>
          <w:sz w:val="24"/>
          <w:szCs w:val="24"/>
        </w:rPr>
        <w:t xml:space="preserve">, Дальний. Численность сельских школьников, обеспеченных ежедневным подвозом в базовые школы 175 учащихся. Всего в наличии школ 11 транспортных средств, 9 из них осуществляют перевозку детей и соответствуют стандартам транспорта для пассажирских перевозок. В целях повышения безопасности и </w:t>
      </w:r>
      <w:proofErr w:type="gramStart"/>
      <w:r w:rsidRPr="00BA2496">
        <w:rPr>
          <w:rFonts w:ascii="Times New Roman" w:hAnsi="Times New Roman" w:cs="Times New Roman"/>
          <w:sz w:val="24"/>
          <w:szCs w:val="24"/>
        </w:rPr>
        <w:t>контроля за</w:t>
      </w:r>
      <w:proofErr w:type="gramEnd"/>
      <w:r w:rsidRPr="00BA2496">
        <w:rPr>
          <w:rFonts w:ascii="Times New Roman" w:hAnsi="Times New Roman" w:cs="Times New Roman"/>
          <w:sz w:val="24"/>
          <w:szCs w:val="24"/>
        </w:rPr>
        <w:t xml:space="preserve"> маршрутом движения, оперативного и своевременного информирования о нештатных ситуациях или авариях на дорогах 10 транспортных средств оснащены </w:t>
      </w:r>
      <w:proofErr w:type="spellStart"/>
      <w:r w:rsidRPr="00BA2496">
        <w:rPr>
          <w:rFonts w:ascii="Times New Roman" w:hAnsi="Times New Roman" w:cs="Times New Roman"/>
          <w:sz w:val="24"/>
          <w:szCs w:val="24"/>
        </w:rPr>
        <w:t>тахографами</w:t>
      </w:r>
      <w:proofErr w:type="spellEnd"/>
      <w:r w:rsidRPr="00BA2496">
        <w:rPr>
          <w:rFonts w:ascii="Times New Roman" w:hAnsi="Times New Roman" w:cs="Times New Roman"/>
          <w:sz w:val="24"/>
          <w:szCs w:val="24"/>
        </w:rPr>
        <w:t xml:space="preserve"> и системами спутниковой навигации ГЛОНАСС.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период с 2011 по 2014 гг. в 1-4 классах ОУ района введен ФГОС НОО, в 2015 году во всех 5-ых классах ОУ района внедрен ФГОС ООО, а в шестых классах в режиме апробации работают 2 «</w:t>
      </w:r>
      <w:proofErr w:type="spellStart"/>
      <w:r w:rsidRPr="00BA2496">
        <w:rPr>
          <w:rFonts w:ascii="Times New Roman" w:hAnsi="Times New Roman" w:cs="Times New Roman"/>
          <w:sz w:val="24"/>
          <w:szCs w:val="24"/>
        </w:rPr>
        <w:t>пилотные</w:t>
      </w:r>
      <w:proofErr w:type="spellEnd"/>
      <w:r w:rsidRPr="00BA2496">
        <w:rPr>
          <w:rFonts w:ascii="Times New Roman" w:hAnsi="Times New Roman" w:cs="Times New Roman"/>
          <w:sz w:val="24"/>
          <w:szCs w:val="24"/>
        </w:rPr>
        <w:t xml:space="preserve"> школы» - МОУ «Атемарская СОШ», МОУ «</w:t>
      </w:r>
      <w:proofErr w:type="spellStart"/>
      <w:r w:rsidRPr="00BA2496">
        <w:rPr>
          <w:rFonts w:ascii="Times New Roman" w:hAnsi="Times New Roman" w:cs="Times New Roman"/>
          <w:sz w:val="24"/>
          <w:szCs w:val="24"/>
        </w:rPr>
        <w:t>Берсеневская</w:t>
      </w:r>
      <w:proofErr w:type="spellEnd"/>
      <w:r w:rsidRPr="00BA2496">
        <w:rPr>
          <w:rFonts w:ascii="Times New Roman" w:hAnsi="Times New Roman" w:cs="Times New Roman"/>
          <w:sz w:val="24"/>
          <w:szCs w:val="24"/>
        </w:rPr>
        <w:t xml:space="preserve"> СОШ».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2645 учащихся Лямбирского муниципального района занимаются в спортивных залах школ. Во всех общеобразовательных учреждениях реализуется 3-часовая программа по физкультуре. На традиционной основе проводятся районные спортивные соревнования, количество участников которых стабильно высокое.</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17 общеобразовательных учреждениях района организовано горячее питание с охватом 2540 учащихся или 97,4%, среди них 836 малоимущих, на питание которых из республиканского бюджета за 2015 год выделено 6587,8 тыс. руб.</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Горячее питание детей во время пребывания в школе является одним из важных условий поддержания их здоровья и способности к эффективному обучению. Меню школьных завтраков и обедов  соответствуют современным научным принципам оптимального </w:t>
      </w:r>
      <w:proofErr w:type="gramStart"/>
      <w:r w:rsidRPr="00BA2496">
        <w:rPr>
          <w:rFonts w:ascii="Times New Roman" w:hAnsi="Times New Roman" w:cs="Times New Roman"/>
          <w:sz w:val="24"/>
          <w:szCs w:val="24"/>
        </w:rPr>
        <w:t>питания</w:t>
      </w:r>
      <w:proofErr w:type="gramEnd"/>
      <w:r w:rsidRPr="00BA2496">
        <w:rPr>
          <w:rFonts w:ascii="Times New Roman" w:hAnsi="Times New Roman" w:cs="Times New Roman"/>
          <w:sz w:val="24"/>
          <w:szCs w:val="24"/>
        </w:rPr>
        <w:t xml:space="preserve"> и обеспечивать детей всеми необходимыми  пищевыми веществами.</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Для сохранения и укрепления здоровья школьников в летний и осенний период 2015 года оздоровлено 617 детей в пришкольных лагерях  всех видов в летний и осенний период, израсходовано 926,735 тыс. рублей, в том числе за счет средств республиканского бюджета – 742,15 тыс. рублей, средства бюджета муниципального района – 184,585 тыс. рублей.</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8 общеобразовательных учреждениях (МОУ «Атемарская СОШ», МОУ «Александровская СОШ», МОУ «</w:t>
      </w:r>
      <w:proofErr w:type="spellStart"/>
      <w:r w:rsidRPr="00BA2496">
        <w:rPr>
          <w:rFonts w:ascii="Times New Roman" w:hAnsi="Times New Roman" w:cs="Times New Roman"/>
          <w:sz w:val="24"/>
          <w:szCs w:val="24"/>
        </w:rPr>
        <w:t>Берсеневская</w:t>
      </w:r>
      <w:proofErr w:type="spellEnd"/>
      <w:r w:rsidRPr="00BA2496">
        <w:rPr>
          <w:rFonts w:ascii="Times New Roman" w:hAnsi="Times New Roman" w:cs="Times New Roman"/>
          <w:sz w:val="24"/>
          <w:szCs w:val="24"/>
        </w:rPr>
        <w:t xml:space="preserve"> СОШ», МОУ «</w:t>
      </w:r>
      <w:proofErr w:type="spellStart"/>
      <w:r w:rsidRPr="00BA2496">
        <w:rPr>
          <w:rFonts w:ascii="Times New Roman" w:hAnsi="Times New Roman" w:cs="Times New Roman"/>
          <w:sz w:val="24"/>
          <w:szCs w:val="24"/>
        </w:rPr>
        <w:t>Большеелховская</w:t>
      </w:r>
      <w:proofErr w:type="spellEnd"/>
      <w:r w:rsidRPr="00BA2496">
        <w:rPr>
          <w:rFonts w:ascii="Times New Roman" w:hAnsi="Times New Roman" w:cs="Times New Roman"/>
          <w:sz w:val="24"/>
          <w:szCs w:val="24"/>
        </w:rPr>
        <w:t xml:space="preserve"> СОШ»,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№1»,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№2», МОУ «</w:t>
      </w:r>
      <w:proofErr w:type="spellStart"/>
      <w:r w:rsidRPr="00BA2496">
        <w:rPr>
          <w:rFonts w:ascii="Times New Roman" w:hAnsi="Times New Roman" w:cs="Times New Roman"/>
          <w:sz w:val="24"/>
          <w:szCs w:val="24"/>
        </w:rPr>
        <w:t>Кривозерьевская</w:t>
      </w:r>
      <w:proofErr w:type="spellEnd"/>
      <w:r w:rsidRPr="00BA2496">
        <w:rPr>
          <w:rFonts w:ascii="Times New Roman" w:hAnsi="Times New Roman" w:cs="Times New Roman"/>
          <w:sz w:val="24"/>
          <w:szCs w:val="24"/>
        </w:rPr>
        <w:t xml:space="preserve"> СОШ», МОУ «</w:t>
      </w:r>
      <w:proofErr w:type="spellStart"/>
      <w:r w:rsidRPr="00BA2496">
        <w:rPr>
          <w:rFonts w:ascii="Times New Roman" w:hAnsi="Times New Roman" w:cs="Times New Roman"/>
          <w:sz w:val="24"/>
          <w:szCs w:val="24"/>
        </w:rPr>
        <w:t>Пензятская</w:t>
      </w:r>
      <w:proofErr w:type="spellEnd"/>
      <w:r w:rsidRPr="00BA2496">
        <w:rPr>
          <w:rFonts w:ascii="Times New Roman" w:hAnsi="Times New Roman" w:cs="Times New Roman"/>
          <w:sz w:val="24"/>
          <w:szCs w:val="24"/>
        </w:rPr>
        <w:t xml:space="preserve"> СОШ») имеются медицинские кабинеты (47%).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 xml:space="preserve"> Из перечисленных медицинских кабинетов лицензированы в 2015 году  МОУ «Атемарская СОШ», МОУ «</w:t>
      </w:r>
      <w:proofErr w:type="spellStart"/>
      <w:r w:rsidRPr="00BA2496">
        <w:rPr>
          <w:rFonts w:ascii="Times New Roman" w:hAnsi="Times New Roman" w:cs="Times New Roman"/>
          <w:sz w:val="24"/>
          <w:szCs w:val="24"/>
        </w:rPr>
        <w:t>Большеелховская</w:t>
      </w:r>
      <w:proofErr w:type="spellEnd"/>
      <w:r w:rsidRPr="00BA2496">
        <w:rPr>
          <w:rFonts w:ascii="Times New Roman" w:hAnsi="Times New Roman" w:cs="Times New Roman"/>
          <w:sz w:val="24"/>
          <w:szCs w:val="24"/>
        </w:rPr>
        <w:t xml:space="preserve"> СОШ» (25% от общего количества медицинских кабинетов).  МОУ «</w:t>
      </w:r>
      <w:proofErr w:type="spellStart"/>
      <w:r w:rsidRPr="00BA2496">
        <w:rPr>
          <w:rFonts w:ascii="Times New Roman" w:hAnsi="Times New Roman" w:cs="Times New Roman"/>
          <w:sz w:val="24"/>
          <w:szCs w:val="24"/>
        </w:rPr>
        <w:t>Берсеневская</w:t>
      </w:r>
      <w:proofErr w:type="spellEnd"/>
      <w:r w:rsidRPr="00BA2496">
        <w:rPr>
          <w:rFonts w:ascii="Times New Roman" w:hAnsi="Times New Roman" w:cs="Times New Roman"/>
          <w:sz w:val="24"/>
          <w:szCs w:val="24"/>
        </w:rPr>
        <w:t xml:space="preserve"> СОШ» соответствует санитарно-эпидемиологическим требованиям.</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целях развития единого информационного пространства ОУ в районе  ведётся плановое расширение  технологического потенциала информационной образовательной среды</w:t>
      </w:r>
    </w:p>
    <w:p w:rsidR="003E32A5" w:rsidRPr="00BA2496" w:rsidRDefault="003E32A5" w:rsidP="003E32A5">
      <w:pPr>
        <w:ind w:left="34" w:firstLine="663"/>
        <w:jc w:val="both"/>
        <w:rPr>
          <w:rFonts w:ascii="Times New Roman" w:hAnsi="Times New Roman" w:cs="Times New Roman"/>
          <w:color w:val="000000"/>
          <w:sz w:val="24"/>
          <w:szCs w:val="24"/>
        </w:rPr>
      </w:pPr>
      <w:r w:rsidRPr="00BA2496">
        <w:rPr>
          <w:rFonts w:ascii="Times New Roman" w:hAnsi="Times New Roman" w:cs="Times New Roman"/>
          <w:sz w:val="24"/>
          <w:szCs w:val="24"/>
        </w:rPr>
        <w:t xml:space="preserve">Средняя численность обучающихся, приходящихся на 1 компьютер, по району – 4,3 человек. </w:t>
      </w:r>
      <w:r w:rsidRPr="00BA2496">
        <w:rPr>
          <w:rFonts w:ascii="Times New Roman" w:hAnsi="Times New Roman" w:cs="Times New Roman"/>
          <w:color w:val="000000"/>
          <w:sz w:val="24"/>
          <w:szCs w:val="24"/>
        </w:rPr>
        <w:t>Все ОУ района работают в режиме  высокоскоростного подключения к сети Интернет.</w:t>
      </w:r>
    </w:p>
    <w:p w:rsidR="003E32A5" w:rsidRPr="00BA2496" w:rsidRDefault="003E32A5" w:rsidP="003E32A5">
      <w:pPr>
        <w:shd w:val="clear" w:color="auto" w:fill="FFFFFF"/>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Важной составляющей государственно-общественного управления образованием является широкое информирование общественности о происходящем в образовании, чему способствуют сайты общеобразовательных учреждений. Все образовательные учреждения района имеют Интернет-сайты.</w:t>
      </w:r>
    </w:p>
    <w:p w:rsidR="003E32A5" w:rsidRPr="00BA2496" w:rsidRDefault="003E32A5" w:rsidP="003E32A5">
      <w:pPr>
        <w:shd w:val="clear" w:color="auto" w:fill="FFFFFF"/>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Во всех общеобразовательных учреждениях района функционирует электронная услуга «Электронный дневник и электронный журнал». Охват учащихся данной услугой -100 %. В 14 ОУ района внедрена автоматизированная электронная система «Электронная учительская».</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2608 обучающихся могут пользоваться современной библиотекой с обеспечением возможности работы на стационарных компьютерах или использования переносных компьютеров.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Актуальным остается вопрос износа инженерных коммуникаций учреждений, для решения которого требуются крупные капиталовложения. В МОУ «</w:t>
      </w:r>
      <w:proofErr w:type="spellStart"/>
      <w:r w:rsidRPr="00BA2496">
        <w:rPr>
          <w:rFonts w:ascii="Times New Roman" w:hAnsi="Times New Roman" w:cs="Times New Roman"/>
          <w:sz w:val="24"/>
          <w:szCs w:val="24"/>
        </w:rPr>
        <w:t>Аксеновская</w:t>
      </w:r>
      <w:proofErr w:type="spellEnd"/>
      <w:r w:rsidRPr="00BA2496">
        <w:rPr>
          <w:rFonts w:ascii="Times New Roman" w:hAnsi="Times New Roman" w:cs="Times New Roman"/>
          <w:sz w:val="24"/>
          <w:szCs w:val="24"/>
        </w:rPr>
        <w:t xml:space="preserve"> СОШ» заменена теплотрасса на сумму 200, 0 тыс. руб. В условиях глубокого дефицита бюджетных сре</w:t>
      </w:r>
      <w:proofErr w:type="gramStart"/>
      <w:r w:rsidRPr="00BA2496">
        <w:rPr>
          <w:rFonts w:ascii="Times New Roman" w:hAnsi="Times New Roman" w:cs="Times New Roman"/>
          <w:sz w:val="24"/>
          <w:szCs w:val="24"/>
        </w:rPr>
        <w:t>дств пл</w:t>
      </w:r>
      <w:proofErr w:type="gramEnd"/>
      <w:r w:rsidRPr="00BA2496">
        <w:rPr>
          <w:rFonts w:ascii="Times New Roman" w:hAnsi="Times New Roman" w:cs="Times New Roman"/>
          <w:sz w:val="24"/>
          <w:szCs w:val="24"/>
        </w:rPr>
        <w:t>анирование решения данного вопроса не представляется возможным, его решение ограничивается рамками привлеченных внебюджетных средств. На спонсорские средства ОАО «Газпром» проводится капитальный ремонт МОУ «</w:t>
      </w:r>
      <w:proofErr w:type="spellStart"/>
      <w:r w:rsidRPr="00BA2496">
        <w:rPr>
          <w:rFonts w:ascii="Times New Roman" w:hAnsi="Times New Roman" w:cs="Times New Roman"/>
          <w:sz w:val="24"/>
          <w:szCs w:val="24"/>
        </w:rPr>
        <w:t>Саловская</w:t>
      </w:r>
      <w:proofErr w:type="spellEnd"/>
      <w:r w:rsidRPr="00BA2496">
        <w:rPr>
          <w:rFonts w:ascii="Times New Roman" w:hAnsi="Times New Roman" w:cs="Times New Roman"/>
          <w:sz w:val="24"/>
          <w:szCs w:val="24"/>
        </w:rPr>
        <w:t xml:space="preserve"> СОШ».  Более 15 млн. руб. выделено на ремонт школы. Отремонтирована кровля здания, канализация, отопление, освещение, заменены все оконные блоки, отремонтирован пищеблок и спортивный зал.</w:t>
      </w:r>
    </w:p>
    <w:p w:rsidR="003E32A5" w:rsidRPr="00BA2496" w:rsidRDefault="003E32A5" w:rsidP="003E32A5">
      <w:pPr>
        <w:ind w:left="34" w:firstLine="663"/>
        <w:jc w:val="both"/>
        <w:rPr>
          <w:rFonts w:ascii="Times New Roman" w:hAnsi="Times New Roman" w:cs="Times New Roman"/>
          <w:sz w:val="24"/>
          <w:szCs w:val="24"/>
        </w:rPr>
      </w:pP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На отчетный год доля общеобразовательных учреждений, соответствующих современным требованиям обучения, составляет 82%.</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Учреждения дополнительного образования получают финансирование из муниципального бюджета.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МУ ДО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ДЮСШ» расположено в типовом здании, имеет необходимое оснащение.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МКУ ДО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xml:space="preserve"> ДДТ» организует свою деятельность в помещениях дошкольных и общеобразовательных учреждений района в рамках действующего </w:t>
      </w:r>
      <w:r w:rsidRPr="00BA2496">
        <w:rPr>
          <w:rFonts w:ascii="Times New Roman" w:hAnsi="Times New Roman" w:cs="Times New Roman"/>
          <w:sz w:val="24"/>
          <w:szCs w:val="24"/>
        </w:rPr>
        <w:lastRenderedPageBreak/>
        <w:t>законодательства при условии соблюдения требований к помещениям при организации образовательного процесса. Постоянное проведение занятий на базе образовательных учреждений проводится на основании договоров безвозмездного пользования нежилыми помещениями с руководителями образовательных учреждений района, заключенных в установленном порядке.</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Значительная работа проведена по реализации Указа Президента РФ о повышении заработной платы работников образования. Средняя заработная плата педагогических работников за январь – декабрь 2015 г. составила  22672,7 руб., педагогических работников ДОУ – 19455,20 руб., педагогических работников учреждений дополнительного образования детей – 19505,80 руб.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2) Проделана большая работа по модернизации инфраструктуры образовательных учреждений района за счет средств муниципального бюджета и привлечения внебюджетных средств:</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w:t>
      </w:r>
      <w:proofErr w:type="gramStart"/>
      <w:r w:rsidRPr="00BA2496">
        <w:rPr>
          <w:rFonts w:ascii="Times New Roman" w:hAnsi="Times New Roman" w:cs="Times New Roman"/>
          <w:sz w:val="24"/>
          <w:szCs w:val="24"/>
        </w:rPr>
        <w:t>- на этапе подготовки к новому учебному году текущий ремонт проводился во всех образовательных учреждениях на средства местного бюджета, на что было выделено 744 тыс. руб.;</w:t>
      </w:r>
      <w:proofErr w:type="gramEnd"/>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 в 23-х образовательных учреждениях установлено оборудование, которое обеспечивает дублирование сигнала о срабатывании систем пожарной сигнализации на пульт подразделения пожарной охраны без участия работников объекта, на данные цели было выделено 402,5 тыс. руб.;</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 в МОУ «</w:t>
      </w:r>
      <w:proofErr w:type="spellStart"/>
      <w:r w:rsidRPr="00BA2496">
        <w:rPr>
          <w:rFonts w:ascii="Times New Roman" w:hAnsi="Times New Roman" w:cs="Times New Roman"/>
          <w:sz w:val="24"/>
          <w:szCs w:val="24"/>
        </w:rPr>
        <w:t>Лямбирской</w:t>
      </w:r>
      <w:proofErr w:type="spellEnd"/>
      <w:r w:rsidRPr="00BA2496">
        <w:rPr>
          <w:rFonts w:ascii="Times New Roman" w:hAnsi="Times New Roman" w:cs="Times New Roman"/>
          <w:sz w:val="24"/>
          <w:szCs w:val="24"/>
        </w:rPr>
        <w:t xml:space="preserve"> СОШ №1», в  целях  обеспечения  антитеррористической защищенности школ, установлена система видеонаблюдения, выделено 50, 0 тыс. руб.;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 в целях обеспечения требований безопасности перевозки детей, а также оперативного </w:t>
      </w:r>
      <w:proofErr w:type="gramStart"/>
      <w:r w:rsidRPr="00BA2496">
        <w:rPr>
          <w:rFonts w:ascii="Times New Roman" w:hAnsi="Times New Roman" w:cs="Times New Roman"/>
          <w:sz w:val="24"/>
          <w:szCs w:val="24"/>
        </w:rPr>
        <w:t>контроля за</w:t>
      </w:r>
      <w:proofErr w:type="gramEnd"/>
      <w:r w:rsidRPr="00BA2496">
        <w:rPr>
          <w:rFonts w:ascii="Times New Roman" w:hAnsi="Times New Roman" w:cs="Times New Roman"/>
          <w:sz w:val="24"/>
          <w:szCs w:val="24"/>
        </w:rPr>
        <w:t xml:space="preserve"> эксплуатацией  школьных автобусов, определения их местонахождения и скоростного режима на десяти школьных автобусах установлена спутниковая навигационная система  ГЛОНАСС, которая позволяет в режиме реального времени отслеживать все его перемещения. В 2015 году на данные цели были направлены средства из муниципального бюджета в сумме 440,73 тыс</w:t>
      </w:r>
      <w:proofErr w:type="gramStart"/>
      <w:r w:rsidRPr="00BA2496">
        <w:rPr>
          <w:rFonts w:ascii="Times New Roman" w:hAnsi="Times New Roman" w:cs="Times New Roman"/>
          <w:sz w:val="24"/>
          <w:szCs w:val="24"/>
        </w:rPr>
        <w:t>.р</w:t>
      </w:r>
      <w:proofErr w:type="gramEnd"/>
      <w:r w:rsidRPr="00BA2496">
        <w:rPr>
          <w:rFonts w:ascii="Times New Roman" w:hAnsi="Times New Roman" w:cs="Times New Roman"/>
          <w:sz w:val="24"/>
          <w:szCs w:val="24"/>
        </w:rPr>
        <w:t xml:space="preserve">ублей;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 полным ходом продолжается ремонт МОУ «</w:t>
      </w:r>
      <w:proofErr w:type="spellStart"/>
      <w:r w:rsidRPr="00BA2496">
        <w:rPr>
          <w:rFonts w:ascii="Times New Roman" w:hAnsi="Times New Roman" w:cs="Times New Roman"/>
          <w:sz w:val="24"/>
          <w:szCs w:val="24"/>
        </w:rPr>
        <w:t>Саловская</w:t>
      </w:r>
      <w:proofErr w:type="spellEnd"/>
      <w:r w:rsidRPr="00BA2496">
        <w:rPr>
          <w:rFonts w:ascii="Times New Roman" w:hAnsi="Times New Roman" w:cs="Times New Roman"/>
          <w:sz w:val="24"/>
          <w:szCs w:val="24"/>
        </w:rPr>
        <w:t xml:space="preserve"> СОШ» на спонсорские средства ОАО «Газпром». Следует отметить, что более 15 млн. руб. выделено на капитальный ремонт школы. Отремонтирована кровля здания, канализация, заменены все оконные блоки, выполнены работы по демонтажу тира, ремонт отопления. В 2015 году из бюджета Лямбирского муниципального района было выделено 441, 0 тыс. руб. на ремонт спортивного зала.</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Укреплению  материально – технической базы общеобразовательных учреждений способствует участие в республиканских целевых программах.</w:t>
      </w:r>
      <w:r w:rsidRPr="00BA2496">
        <w:rPr>
          <w:rFonts w:ascii="Times New Roman" w:hAnsi="Times New Roman" w:cs="Times New Roman"/>
          <w:color w:val="000000"/>
          <w:spacing w:val="16"/>
          <w:sz w:val="24"/>
          <w:szCs w:val="24"/>
        </w:rPr>
        <w:tab/>
      </w:r>
    </w:p>
    <w:p w:rsidR="003E32A5" w:rsidRPr="00BA2496" w:rsidRDefault="003E32A5" w:rsidP="003E32A5">
      <w:pPr>
        <w:shd w:val="clear" w:color="auto" w:fill="FFFFFF"/>
        <w:ind w:left="34" w:firstLine="663"/>
        <w:jc w:val="both"/>
        <w:rPr>
          <w:rFonts w:ascii="Times New Roman" w:hAnsi="Times New Roman" w:cs="Times New Roman"/>
          <w:color w:val="000000"/>
          <w:spacing w:val="3"/>
          <w:sz w:val="24"/>
          <w:szCs w:val="24"/>
        </w:rPr>
      </w:pPr>
      <w:r w:rsidRPr="00BA2496">
        <w:rPr>
          <w:rFonts w:ascii="Times New Roman" w:hAnsi="Times New Roman" w:cs="Times New Roman"/>
          <w:color w:val="000000"/>
          <w:spacing w:val="3"/>
          <w:sz w:val="24"/>
          <w:szCs w:val="24"/>
        </w:rPr>
        <w:t>Школы района приняли участие в реализации целевых программ «Развитие образования в Республике Мордовия на 2014 – 2020г.г.», федеральных проектов «Доступная среда».</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 xml:space="preserve">          На реконструкцию МОУ «</w:t>
      </w:r>
      <w:proofErr w:type="spellStart"/>
      <w:r w:rsidRPr="00BA2496">
        <w:rPr>
          <w:rFonts w:ascii="Times New Roman" w:hAnsi="Times New Roman" w:cs="Times New Roman"/>
          <w:sz w:val="24"/>
          <w:szCs w:val="24"/>
        </w:rPr>
        <w:t>Берсеневская</w:t>
      </w:r>
      <w:proofErr w:type="spellEnd"/>
      <w:r w:rsidRPr="00BA2496">
        <w:rPr>
          <w:rFonts w:ascii="Times New Roman" w:hAnsi="Times New Roman" w:cs="Times New Roman"/>
          <w:sz w:val="24"/>
          <w:szCs w:val="24"/>
        </w:rPr>
        <w:t xml:space="preserve"> СОШ» в 2015 году было выделено 20 млн. 285 тыс. рублей, и 92,1 тыс</w:t>
      </w:r>
      <w:proofErr w:type="gramStart"/>
      <w:r w:rsidRPr="00BA2496">
        <w:rPr>
          <w:rFonts w:ascii="Times New Roman" w:hAnsi="Times New Roman" w:cs="Times New Roman"/>
          <w:sz w:val="24"/>
          <w:szCs w:val="24"/>
        </w:rPr>
        <w:t>.р</w:t>
      </w:r>
      <w:proofErr w:type="gramEnd"/>
      <w:r w:rsidRPr="00BA2496">
        <w:rPr>
          <w:rFonts w:ascii="Times New Roman" w:hAnsi="Times New Roman" w:cs="Times New Roman"/>
          <w:sz w:val="24"/>
          <w:szCs w:val="24"/>
        </w:rPr>
        <w:t xml:space="preserve">ублей на </w:t>
      </w:r>
      <w:proofErr w:type="spellStart"/>
      <w:r w:rsidRPr="00BA2496">
        <w:rPr>
          <w:rFonts w:ascii="Times New Roman" w:hAnsi="Times New Roman" w:cs="Times New Roman"/>
          <w:sz w:val="24"/>
          <w:szCs w:val="24"/>
        </w:rPr>
        <w:t>софинансирование</w:t>
      </w:r>
      <w:proofErr w:type="spellEnd"/>
      <w:r w:rsidRPr="00BA2496">
        <w:rPr>
          <w:rFonts w:ascii="Times New Roman" w:hAnsi="Times New Roman" w:cs="Times New Roman"/>
          <w:sz w:val="24"/>
          <w:szCs w:val="24"/>
        </w:rPr>
        <w:t xml:space="preserve"> из муниципального бюджета.</w:t>
      </w:r>
    </w:p>
    <w:p w:rsidR="003E32A5" w:rsidRPr="00BA2496" w:rsidRDefault="003E32A5" w:rsidP="003E32A5">
      <w:pPr>
        <w:ind w:left="34" w:firstLine="663"/>
        <w:jc w:val="both"/>
        <w:rPr>
          <w:rFonts w:ascii="Times New Roman" w:hAnsi="Times New Roman" w:cs="Times New Roman"/>
          <w:sz w:val="24"/>
          <w:szCs w:val="24"/>
        </w:rPr>
      </w:pPr>
      <w:proofErr w:type="gramStart"/>
      <w:r w:rsidRPr="00BA2496">
        <w:rPr>
          <w:rFonts w:ascii="Times New Roman" w:hAnsi="Times New Roman" w:cs="Times New Roman"/>
          <w:sz w:val="24"/>
          <w:szCs w:val="24"/>
        </w:rPr>
        <w:t xml:space="preserve">В рамках федеральной целевой программы «Доступная среда»  в 2015 году проведены работы по созданию </w:t>
      </w:r>
      <w:proofErr w:type="spellStart"/>
      <w:r w:rsidRPr="00BA2496">
        <w:rPr>
          <w:rFonts w:ascii="Times New Roman" w:hAnsi="Times New Roman" w:cs="Times New Roman"/>
          <w:sz w:val="24"/>
          <w:szCs w:val="24"/>
        </w:rPr>
        <w:t>безбарьерной</w:t>
      </w:r>
      <w:proofErr w:type="spellEnd"/>
      <w:r w:rsidRPr="00BA2496">
        <w:rPr>
          <w:rFonts w:ascii="Times New Roman" w:hAnsi="Times New Roman" w:cs="Times New Roman"/>
          <w:sz w:val="24"/>
          <w:szCs w:val="24"/>
        </w:rPr>
        <w:t xml:space="preserve"> среды для обучающихся с ограниченными возможностями здоровья.</w:t>
      </w:r>
      <w:proofErr w:type="gramEnd"/>
      <w:r w:rsidRPr="00BA2496">
        <w:rPr>
          <w:rFonts w:ascii="Times New Roman" w:hAnsi="Times New Roman" w:cs="Times New Roman"/>
          <w:sz w:val="24"/>
          <w:szCs w:val="24"/>
        </w:rPr>
        <w:t xml:space="preserve">  МОУ «Атемарская СОШ» и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№2» выделены денежные средства  в размере 755,4 тыс. рублей на  капитальный ремонт сенсорной комнаты психологической нагрузки, реконструкцию парадного входа, обустройство специальных санузлов и расширение дверных проемов. </w:t>
      </w:r>
    </w:p>
    <w:p w:rsidR="003E32A5" w:rsidRPr="00BA2496" w:rsidRDefault="003E32A5" w:rsidP="003E32A5">
      <w:pPr>
        <w:pStyle w:val="a3"/>
        <w:widowControl w:val="0"/>
        <w:suppressAutoHyphens/>
        <w:spacing w:line="240" w:lineRule="auto"/>
        <w:ind w:left="34" w:firstLine="663"/>
        <w:rPr>
          <w:sz w:val="24"/>
          <w:szCs w:val="24"/>
        </w:rPr>
      </w:pPr>
      <w:r w:rsidRPr="00BA2496">
        <w:rPr>
          <w:sz w:val="24"/>
          <w:szCs w:val="24"/>
        </w:rPr>
        <w:t xml:space="preserve">3) С целью поддержки талантливых детей в Лямбирском муниципальном районе отработан комплекс ежегодных традиционных спортивных, творческих и интеллектуальных массовых мероприятий, число участников которых остается стабильно высоким на протяжении ряда лет.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2015 году в рамках реализации приоритетного национального проекта «Образование» премии на муниципальном уровне получили 10 представителей талантливой молодежи Лямбирского муниципального района Республики Мордовия по 3,0 тыс</w:t>
      </w:r>
      <w:proofErr w:type="gramStart"/>
      <w:r w:rsidRPr="00BA2496">
        <w:rPr>
          <w:rFonts w:ascii="Times New Roman" w:hAnsi="Times New Roman" w:cs="Times New Roman"/>
          <w:sz w:val="24"/>
          <w:szCs w:val="24"/>
        </w:rPr>
        <w:t>.р</w:t>
      </w:r>
      <w:proofErr w:type="gramEnd"/>
      <w:r w:rsidRPr="00BA2496">
        <w:rPr>
          <w:rFonts w:ascii="Times New Roman" w:hAnsi="Times New Roman" w:cs="Times New Roman"/>
          <w:sz w:val="24"/>
          <w:szCs w:val="24"/>
        </w:rPr>
        <w:t xml:space="preserve">ублей (всего 30,0 тыс.рублей).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2015 г. на уровне муниципалитета проведено 14 творческих конкурсов, организованных МКУ «ЦИМО МОУ», в которых участвовало 436 человек. 798 детей приняло участие в творческих конкурсах всероссийского уровня, 445 - в творческих дистанционных конкурсах международного уровня.</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2015 году на муниципальном этапе  Всероссийской олимпиады школьников приняло участие 249 обучающихся, из них 53 – победных места и 80 – призовых мест. В республиканском этапе всероссийской олимпиады школьников в 2015 году приняло участие 55 обучающихся школ Лямбирского муниципального района, из них 13 стали  призерами. В рейтинге школ подготовивших победителей и призеров республиканского этапа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xml:space="preserve"> район занимает 7 место.</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2015 году МКУ ДО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xml:space="preserve"> ДДТ» было организовано участие обучающихся в 55 мероприятиях различного уровня (соревнования, конкурсы), по итогам которых 170 обучающихся стали победителями и призерами различных мероприятий.</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Наряду с развитием традиционных видов технического творчества в учреждении активно развивается новое направление – робототехника. Открыто 5 дополнительных кружков данной направленности. </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Воспитанники кружков технической направленности неоднократно становились победителями республиканских конкурсов, таких как республиканский конкурс-выставка технического творчества «Юные Кулибины», республиканский конкурс технического творчества среди детей и молодежи Республики Мордовия «Творчество юных – современной России».</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Проведено 26 физкультурно-спортивных соревнований, в которых участвовало 2580 детей.</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За 2015 год педагогическим коллективом МУ ДО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ДЮСШ» были подготовлены 1 мастер спорта России, 10 – кандидатов в мастера спорта, 2 – перворазрядника. </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соревнованиях по легкой атлетике учащиеся ДЮСШ выиграли все командные старты, а именно: зимний и летний Чемпионат Мордовии, Кубок </w:t>
      </w:r>
      <w:proofErr w:type="spellStart"/>
      <w:r w:rsidRPr="00BA2496">
        <w:rPr>
          <w:rFonts w:ascii="Times New Roman" w:hAnsi="Times New Roman" w:cs="Times New Roman"/>
          <w:sz w:val="24"/>
          <w:szCs w:val="24"/>
        </w:rPr>
        <w:t>ЦОПа</w:t>
      </w:r>
      <w:proofErr w:type="spellEnd"/>
      <w:r w:rsidRPr="00BA2496">
        <w:rPr>
          <w:rFonts w:ascii="Times New Roman" w:hAnsi="Times New Roman" w:cs="Times New Roman"/>
          <w:sz w:val="24"/>
          <w:szCs w:val="24"/>
        </w:rPr>
        <w:t xml:space="preserve"> по бегу и спортивной ходьбе, эстафету, посвященную Дню Победы, осенний легкоатлетический кросс, пробег памяти П.Г. </w:t>
      </w:r>
      <w:proofErr w:type="spellStart"/>
      <w:r w:rsidRPr="00BA2496">
        <w:rPr>
          <w:rFonts w:ascii="Times New Roman" w:hAnsi="Times New Roman" w:cs="Times New Roman"/>
          <w:sz w:val="24"/>
          <w:szCs w:val="24"/>
        </w:rPr>
        <w:t>Болотникова</w:t>
      </w:r>
      <w:proofErr w:type="spellEnd"/>
      <w:r w:rsidRPr="00BA2496">
        <w:rPr>
          <w:rFonts w:ascii="Times New Roman" w:hAnsi="Times New Roman" w:cs="Times New Roman"/>
          <w:sz w:val="24"/>
          <w:szCs w:val="24"/>
        </w:rPr>
        <w:t>.</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Трое воспитанников ДЮСШ стали победителями Спартакиады учащихся ПФО. И на Всероссийском финале Спартакиады Михаил </w:t>
      </w:r>
      <w:proofErr w:type="spellStart"/>
      <w:r w:rsidRPr="00BA2496">
        <w:rPr>
          <w:rFonts w:ascii="Times New Roman" w:hAnsi="Times New Roman" w:cs="Times New Roman"/>
          <w:sz w:val="24"/>
          <w:szCs w:val="24"/>
        </w:rPr>
        <w:t>Депцов</w:t>
      </w:r>
      <w:proofErr w:type="spellEnd"/>
      <w:r w:rsidRPr="00BA2496">
        <w:rPr>
          <w:rFonts w:ascii="Times New Roman" w:hAnsi="Times New Roman" w:cs="Times New Roman"/>
          <w:sz w:val="24"/>
          <w:szCs w:val="24"/>
        </w:rPr>
        <w:t xml:space="preserve"> занял 1 место в соревнованиях по греко-римской борьбе, Елена Сергеева – 3 место по легкой атлетике, Виктория Зиновьева – 5 место по боксу.</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Учащиеся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«№1» заняли 2 место в Первенстве РМ по мини-футболу, а учащиеся МОУ «</w:t>
      </w:r>
      <w:proofErr w:type="spellStart"/>
      <w:r w:rsidRPr="00BA2496">
        <w:rPr>
          <w:rFonts w:ascii="Times New Roman" w:hAnsi="Times New Roman" w:cs="Times New Roman"/>
          <w:sz w:val="24"/>
          <w:szCs w:val="24"/>
        </w:rPr>
        <w:t>Большеелховская</w:t>
      </w:r>
      <w:proofErr w:type="spellEnd"/>
      <w:r w:rsidRPr="00BA2496">
        <w:rPr>
          <w:rFonts w:ascii="Times New Roman" w:hAnsi="Times New Roman" w:cs="Times New Roman"/>
          <w:sz w:val="24"/>
          <w:szCs w:val="24"/>
        </w:rPr>
        <w:t xml:space="preserve"> СОШ» 3 место.</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Команда легкоатлетов МОУ «Атемарская СОШ» заняла 1 место в республиканских соревнованиях по легкой атлетике «Шиповка юных» и 6 место на первенстве ПФО в Казани.</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Команда девушек </w:t>
      </w:r>
      <w:proofErr w:type="spellStart"/>
      <w:r w:rsidRPr="00BA2496">
        <w:rPr>
          <w:rFonts w:ascii="Times New Roman" w:hAnsi="Times New Roman" w:cs="Times New Roman"/>
          <w:sz w:val="24"/>
          <w:szCs w:val="24"/>
        </w:rPr>
        <w:t>Скрябинской</w:t>
      </w:r>
      <w:proofErr w:type="spellEnd"/>
      <w:r w:rsidRPr="00BA2496">
        <w:rPr>
          <w:rFonts w:ascii="Times New Roman" w:hAnsi="Times New Roman" w:cs="Times New Roman"/>
          <w:sz w:val="24"/>
          <w:szCs w:val="24"/>
        </w:rPr>
        <w:t xml:space="preserve"> школы выиграла финал республиканской спартакиады учащихся по вольной борьбе.</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На первом зимнем фестивале ГТО учащиеся ДЮСШ заняли 1 место в командном зачете, на летнем фестивале 2 место. Трое воспитанников в составе сборной Мордовии представили нашу республику на Всероссийском фестивале ГТО в </w:t>
      </w:r>
      <w:proofErr w:type="gramStart"/>
      <w:r w:rsidRPr="00BA2496">
        <w:rPr>
          <w:rFonts w:ascii="Times New Roman" w:hAnsi="Times New Roman" w:cs="Times New Roman"/>
          <w:sz w:val="24"/>
          <w:szCs w:val="24"/>
        </w:rPr>
        <w:t>г</w:t>
      </w:r>
      <w:proofErr w:type="gramEnd"/>
      <w:r w:rsidRPr="00BA2496">
        <w:rPr>
          <w:rFonts w:ascii="Times New Roman" w:hAnsi="Times New Roman" w:cs="Times New Roman"/>
          <w:sz w:val="24"/>
          <w:szCs w:val="24"/>
        </w:rPr>
        <w:t xml:space="preserve">. Белгород и одними из первых в Мордовии получили золотые знаки отличия комплекса ГТО. </w:t>
      </w:r>
    </w:p>
    <w:p w:rsidR="003E32A5" w:rsidRPr="00BA2496" w:rsidRDefault="003E32A5" w:rsidP="003E32A5">
      <w:pPr>
        <w:widowControl w:val="0"/>
        <w:tabs>
          <w:tab w:val="left" w:pos="4536"/>
        </w:tabs>
        <w:suppressAutoHyphens/>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2015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ДЮСШ в очередной раз заняла 1 место в смотре-конкурсе на лучшую постановку спортивно-массовой работы среди </w:t>
      </w:r>
      <w:proofErr w:type="gramStart"/>
      <w:r w:rsidRPr="00BA2496">
        <w:rPr>
          <w:rFonts w:ascii="Times New Roman" w:hAnsi="Times New Roman" w:cs="Times New Roman"/>
          <w:sz w:val="24"/>
          <w:szCs w:val="24"/>
        </w:rPr>
        <w:t>сельских</w:t>
      </w:r>
      <w:proofErr w:type="gramEnd"/>
      <w:r w:rsidRPr="00BA2496">
        <w:rPr>
          <w:rFonts w:ascii="Times New Roman" w:hAnsi="Times New Roman" w:cs="Times New Roman"/>
          <w:sz w:val="24"/>
          <w:szCs w:val="24"/>
        </w:rPr>
        <w:t xml:space="preserve"> ДЮСШ РМ.</w:t>
      </w:r>
    </w:p>
    <w:p w:rsidR="003E32A5" w:rsidRPr="00BA2496" w:rsidRDefault="003E32A5" w:rsidP="003E32A5">
      <w:pPr>
        <w:ind w:left="34" w:firstLine="663"/>
        <w:jc w:val="both"/>
        <w:rPr>
          <w:rFonts w:ascii="Times New Roman" w:hAnsi="Times New Roman" w:cs="Times New Roman"/>
          <w:sz w:val="24"/>
          <w:szCs w:val="24"/>
        </w:rPr>
      </w:pPr>
      <w:proofErr w:type="gramStart"/>
      <w:r w:rsidRPr="00BA2496">
        <w:rPr>
          <w:rFonts w:ascii="Times New Roman" w:hAnsi="Times New Roman" w:cs="Times New Roman"/>
          <w:sz w:val="24"/>
          <w:szCs w:val="24"/>
        </w:rPr>
        <w:t>4) В период с 01 сентября 2014 г. по 1 марта 2015 г. на школьном этапе  Всероссийских спортивных игр школьников «Президентские состязания» приняли участие 1980 уч-ся с 1 по 11 класс из 2580 (76,7%) 17 общеобразовательных учреждений, на школьном этапе «Президентские спортивные игры» приняли участие 1140 уч-ся 5-11 классов из 1428 (79,8%).</w:t>
      </w:r>
      <w:proofErr w:type="gramEnd"/>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2015 году на более высоком уровне была организована работа по военно-патриотическому воспитанию молодежи. Во всех образовательных учреждениях района проведено более 600  мероприятий, посвященных 70-летию Победы в Великой Отечественной войне. </w:t>
      </w:r>
      <w:proofErr w:type="gramStart"/>
      <w:r w:rsidRPr="00BA2496">
        <w:rPr>
          <w:rFonts w:ascii="Times New Roman" w:hAnsi="Times New Roman" w:cs="Times New Roman"/>
          <w:sz w:val="24"/>
          <w:szCs w:val="24"/>
        </w:rPr>
        <w:t xml:space="preserve">Это традиционные уроки мужества и классные часы с участием ветеранов Великой Отечественной войны или с использованием видеоархива с воспоминаниями ветеранов, информационные часы, музейные уроки, литературно-музыкальные композиции, кинолектории, ретроспективный </w:t>
      </w:r>
      <w:proofErr w:type="spellStart"/>
      <w:r w:rsidRPr="00BA2496">
        <w:rPr>
          <w:rFonts w:ascii="Times New Roman" w:hAnsi="Times New Roman" w:cs="Times New Roman"/>
          <w:sz w:val="24"/>
          <w:szCs w:val="24"/>
        </w:rPr>
        <w:t>кинопоказ</w:t>
      </w:r>
      <w:proofErr w:type="spellEnd"/>
      <w:r w:rsidRPr="00BA2496">
        <w:rPr>
          <w:rFonts w:ascii="Times New Roman" w:hAnsi="Times New Roman" w:cs="Times New Roman"/>
          <w:sz w:val="24"/>
          <w:szCs w:val="24"/>
        </w:rPr>
        <w:t xml:space="preserve"> фильмов о Великой Отечественной войне 1941-1945 годов, смотр строя и песен, викторины, общественно-патриотические акции, в которых принимали самое активное участие школьники и педагоги района,  творческие конкурсы и праздничные концерты.</w:t>
      </w:r>
      <w:proofErr w:type="gramEnd"/>
      <w:r w:rsidRPr="00BA2496">
        <w:rPr>
          <w:rFonts w:ascii="Times New Roman" w:hAnsi="Times New Roman" w:cs="Times New Roman"/>
          <w:sz w:val="24"/>
          <w:szCs w:val="24"/>
        </w:rPr>
        <w:t xml:space="preserve"> Активизировано тимуровское движение. В музеях, музейных комнатах и залах Боевой и </w:t>
      </w:r>
      <w:r w:rsidRPr="00BA2496">
        <w:rPr>
          <w:rFonts w:ascii="Times New Roman" w:hAnsi="Times New Roman" w:cs="Times New Roman"/>
          <w:sz w:val="24"/>
          <w:szCs w:val="24"/>
        </w:rPr>
        <w:lastRenderedPageBreak/>
        <w:t>Трудовой Славы общеобразовательных учреждений района обновлены выставки и экспозиции, посвященные Великой Победе, оформлены уголки боевой славы.</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За отчетный период организовано и проведено на муниципальном уровне более 20 творческих мероприятий, посвященных юбилейной дате, в том числе и муниципальный этап военно-спортивной игры среди отрядов «Движение юных патриотов» общеобразовательных учреждений Лямбирского муниципального района, в котором приняли участие четыре команды: </w:t>
      </w:r>
      <w:proofErr w:type="spellStart"/>
      <w:r w:rsidRPr="00BA2496">
        <w:rPr>
          <w:rFonts w:ascii="Times New Roman" w:hAnsi="Times New Roman" w:cs="Times New Roman"/>
          <w:sz w:val="24"/>
          <w:szCs w:val="24"/>
        </w:rPr>
        <w:t>Лямбирской</w:t>
      </w:r>
      <w:proofErr w:type="spellEnd"/>
      <w:r w:rsidRPr="00BA2496">
        <w:rPr>
          <w:rFonts w:ascii="Times New Roman" w:hAnsi="Times New Roman" w:cs="Times New Roman"/>
          <w:sz w:val="24"/>
          <w:szCs w:val="24"/>
        </w:rPr>
        <w:t xml:space="preserve"> СОШ № 1, </w:t>
      </w:r>
      <w:proofErr w:type="spellStart"/>
      <w:r w:rsidRPr="00BA2496">
        <w:rPr>
          <w:rFonts w:ascii="Times New Roman" w:hAnsi="Times New Roman" w:cs="Times New Roman"/>
          <w:sz w:val="24"/>
          <w:szCs w:val="24"/>
        </w:rPr>
        <w:t>Лямбирской</w:t>
      </w:r>
      <w:proofErr w:type="spellEnd"/>
      <w:r w:rsidRPr="00BA2496">
        <w:rPr>
          <w:rFonts w:ascii="Times New Roman" w:hAnsi="Times New Roman" w:cs="Times New Roman"/>
          <w:sz w:val="24"/>
          <w:szCs w:val="24"/>
        </w:rPr>
        <w:t xml:space="preserve"> СОШ № 2, </w:t>
      </w:r>
      <w:proofErr w:type="spellStart"/>
      <w:r w:rsidRPr="00BA2496">
        <w:rPr>
          <w:rFonts w:ascii="Times New Roman" w:hAnsi="Times New Roman" w:cs="Times New Roman"/>
          <w:sz w:val="24"/>
          <w:szCs w:val="24"/>
        </w:rPr>
        <w:t>Атемарской</w:t>
      </w:r>
      <w:proofErr w:type="spellEnd"/>
      <w:r w:rsidRPr="00BA2496">
        <w:rPr>
          <w:rFonts w:ascii="Times New Roman" w:hAnsi="Times New Roman" w:cs="Times New Roman"/>
          <w:sz w:val="24"/>
          <w:szCs w:val="24"/>
        </w:rPr>
        <w:t xml:space="preserve"> и </w:t>
      </w:r>
      <w:proofErr w:type="spellStart"/>
      <w:r w:rsidRPr="00BA2496">
        <w:rPr>
          <w:rFonts w:ascii="Times New Roman" w:hAnsi="Times New Roman" w:cs="Times New Roman"/>
          <w:sz w:val="24"/>
          <w:szCs w:val="24"/>
        </w:rPr>
        <w:t>Большеелховской</w:t>
      </w:r>
      <w:proofErr w:type="spellEnd"/>
      <w:r w:rsidRPr="00BA2496">
        <w:rPr>
          <w:rFonts w:ascii="Times New Roman" w:hAnsi="Times New Roman" w:cs="Times New Roman"/>
          <w:sz w:val="24"/>
          <w:szCs w:val="24"/>
        </w:rPr>
        <w:t xml:space="preserve"> СОШ. Победителем игр стала команда МОУ «</w:t>
      </w:r>
      <w:proofErr w:type="spellStart"/>
      <w:r w:rsidRPr="00BA2496">
        <w:rPr>
          <w:rFonts w:ascii="Times New Roman" w:hAnsi="Times New Roman" w:cs="Times New Roman"/>
          <w:sz w:val="24"/>
          <w:szCs w:val="24"/>
        </w:rPr>
        <w:t>АтемарскаяСОШ</w:t>
      </w:r>
      <w:proofErr w:type="spellEnd"/>
      <w:r w:rsidRPr="00BA2496">
        <w:rPr>
          <w:rFonts w:ascii="Times New Roman" w:hAnsi="Times New Roman" w:cs="Times New Roman"/>
          <w:sz w:val="24"/>
          <w:szCs w:val="24"/>
        </w:rPr>
        <w:t>», которая успешно представила район на республиканском этапе, заняв 7 место среди 25 команд.</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Все школы района активно приняли участие во всероссийских и республиканских патриотических акциях, посвященных военной тематике, таких как, «Георгиевская ленточка», «Письмо Победы», «Сирень Победы», «Стена памяти», «Бессмертный полк», а также «Часовой у Знамени Победы».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Нельзя не сказать, с какой ответственностью и гордостью 2360 школьников с 1 по 11 класс нашего района несли почетный караул возле Знамени Победы, которое передавалось в торжественной обстановке эстафетой из одной школы в другую.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8 и 9 мая2015 года на центральных улицах населенных пунктов района состоялись шествия «Бессмертный полк», активными участниками которого стали школьники и педагоги, которые несли более 540 фотографий своих родственников-ветеранов ВОВ.</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С целью повышения правовой культуры всех участников образовательного процесса все 17 общеобразовательных учреждений и 5 дошкольных образовательных учреждений приняли активное участие в мероприятиях, проводимых в рамках празднования  Всероссийского дня правовой помощи детям в период с 18 по 20 ноября 2015 года. Был проведен комплекс мероприятий, направленный на повышения правовой грамотности учащихся и их родителей: семинары, круглые столы, конференции, анкетирование, лекции,  беседы   с участием межведомственных организаций Лямбирского муниципального  района: КДН и ЗП района, ПДН ММО МВД России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xml:space="preserve">», прокуратуры Лямбирского района, отдела районного военкомата, отдела судебных приставов, органов опеки и попечительства, соцзащиты, общественных инспекторов по защите прав детства. </w:t>
      </w:r>
      <w:proofErr w:type="gramStart"/>
      <w:r w:rsidRPr="00BA2496">
        <w:rPr>
          <w:rFonts w:ascii="Times New Roman" w:hAnsi="Times New Roman" w:cs="Times New Roman"/>
          <w:sz w:val="24"/>
          <w:szCs w:val="24"/>
        </w:rPr>
        <w:t xml:space="preserve">Во всех общеобразовательных учреждениях были оформлены правовые стенды, информационные уголки «Что должен знать каждый подросток», откуда каждый ребенок может узнать какие меры предосторожности соблюдать при посягательствах на жизнь, личную и имущественную безопасность, как вести себя при задержании и т.д., проведены тематические творческие конкурсы, тематические выставки в школьных библиотеках и т.д. </w:t>
      </w:r>
      <w:proofErr w:type="gramEnd"/>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Специалистами проведены лекции для учащихся старшего звена о последствиях употребления алкоголя на детский организм и необходимости здорового образа жизни. </w:t>
      </w:r>
    </w:p>
    <w:p w:rsidR="003E32A5" w:rsidRPr="00BA2496" w:rsidRDefault="003E32A5" w:rsidP="003E32A5">
      <w:pPr>
        <w:ind w:left="34" w:firstLine="663"/>
        <w:jc w:val="both"/>
        <w:rPr>
          <w:rFonts w:ascii="Times New Roman" w:hAnsi="Times New Roman" w:cs="Times New Roman"/>
          <w:sz w:val="24"/>
          <w:szCs w:val="24"/>
        </w:rPr>
      </w:pPr>
      <w:r w:rsidRPr="00BA2496">
        <w:rPr>
          <w:rFonts w:ascii="Times New Roman" w:hAnsi="Times New Roman" w:cs="Times New Roman"/>
          <w:sz w:val="24"/>
          <w:szCs w:val="24"/>
        </w:rPr>
        <w:t>В детских садах были организованы «Круглые столы», лекции по группам для родителей, для детей проводились тематические занятия-игры.</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 xml:space="preserve"> 20 ноября 2015 года во всех школах проведены общешкольные родительские собрания с охватом </w:t>
      </w:r>
      <w:r w:rsidRPr="00BA2496">
        <w:rPr>
          <w:rFonts w:ascii="Times New Roman" w:hAnsi="Times New Roman" w:cs="Times New Roman"/>
          <w:b/>
          <w:sz w:val="24"/>
          <w:szCs w:val="24"/>
        </w:rPr>
        <w:t>816</w:t>
      </w:r>
      <w:r w:rsidRPr="00BA2496">
        <w:rPr>
          <w:rFonts w:ascii="Times New Roman" w:hAnsi="Times New Roman" w:cs="Times New Roman"/>
          <w:sz w:val="24"/>
          <w:szCs w:val="24"/>
        </w:rPr>
        <w:t xml:space="preserve"> человек, а в детских садах – общие родительские собрания с охватом </w:t>
      </w:r>
      <w:r w:rsidRPr="00BA2496">
        <w:rPr>
          <w:rFonts w:ascii="Times New Roman" w:hAnsi="Times New Roman" w:cs="Times New Roman"/>
          <w:b/>
          <w:sz w:val="24"/>
          <w:szCs w:val="24"/>
        </w:rPr>
        <w:t xml:space="preserve">463 </w:t>
      </w:r>
      <w:r w:rsidRPr="00BA2496">
        <w:rPr>
          <w:rFonts w:ascii="Times New Roman" w:hAnsi="Times New Roman" w:cs="Times New Roman"/>
          <w:sz w:val="24"/>
          <w:szCs w:val="24"/>
        </w:rPr>
        <w:t>человека,  с единой повесткой дня «Защита прав и интересов детей родителями (законными представителями)».</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 рамках Всероссийского дня правовой помощи детям всего проведено </w:t>
      </w:r>
      <w:r w:rsidRPr="00BA2496">
        <w:rPr>
          <w:rFonts w:ascii="Times New Roman" w:hAnsi="Times New Roman" w:cs="Times New Roman"/>
          <w:b/>
          <w:sz w:val="24"/>
          <w:szCs w:val="24"/>
        </w:rPr>
        <w:t>118</w:t>
      </w:r>
      <w:r w:rsidRPr="00BA2496">
        <w:rPr>
          <w:rFonts w:ascii="Times New Roman" w:hAnsi="Times New Roman" w:cs="Times New Roman"/>
          <w:sz w:val="24"/>
          <w:szCs w:val="24"/>
        </w:rPr>
        <w:t xml:space="preserve"> массовых мероприятий по правовому просвещению, в которых было охвачено </w:t>
      </w:r>
      <w:r w:rsidRPr="00BA2496">
        <w:rPr>
          <w:rFonts w:ascii="Times New Roman" w:hAnsi="Times New Roman" w:cs="Times New Roman"/>
          <w:b/>
          <w:sz w:val="24"/>
          <w:szCs w:val="24"/>
        </w:rPr>
        <w:t>2502</w:t>
      </w:r>
      <w:r w:rsidRPr="00BA2496">
        <w:rPr>
          <w:rFonts w:ascii="Times New Roman" w:hAnsi="Times New Roman" w:cs="Times New Roman"/>
          <w:sz w:val="24"/>
          <w:szCs w:val="24"/>
        </w:rPr>
        <w:t xml:space="preserve"> человека, в том числе детей, родителей и представителей заинтересованных ведомств.</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Во всех 17 общеобразовательных учреждениях района активизирована работа </w:t>
      </w:r>
      <w:proofErr w:type="spellStart"/>
      <w:r w:rsidRPr="00BA2496">
        <w:rPr>
          <w:rFonts w:ascii="Times New Roman" w:hAnsi="Times New Roman" w:cs="Times New Roman"/>
          <w:sz w:val="24"/>
          <w:szCs w:val="24"/>
        </w:rPr>
        <w:t>антинаркотической</w:t>
      </w:r>
      <w:proofErr w:type="spellEnd"/>
      <w:r w:rsidRPr="00BA2496">
        <w:rPr>
          <w:rFonts w:ascii="Times New Roman" w:hAnsi="Times New Roman" w:cs="Times New Roman"/>
          <w:sz w:val="24"/>
          <w:szCs w:val="24"/>
        </w:rPr>
        <w:t xml:space="preserve"> направленности с педагогическими работниками, учащимися, а также их родителями и проведены следующие </w:t>
      </w:r>
      <w:proofErr w:type="spellStart"/>
      <w:r w:rsidRPr="00BA2496">
        <w:rPr>
          <w:rFonts w:ascii="Times New Roman" w:hAnsi="Times New Roman" w:cs="Times New Roman"/>
          <w:sz w:val="24"/>
          <w:szCs w:val="24"/>
        </w:rPr>
        <w:t>антинаркотические</w:t>
      </w:r>
      <w:proofErr w:type="spellEnd"/>
      <w:r w:rsidRPr="00BA2496">
        <w:rPr>
          <w:rFonts w:ascii="Times New Roman" w:hAnsi="Times New Roman" w:cs="Times New Roman"/>
          <w:sz w:val="24"/>
          <w:szCs w:val="24"/>
        </w:rPr>
        <w:t xml:space="preserve"> мероприятия с участием профильных специалистов в сфере профилактики негативных явлений в молодежной среде, медицинских работников и педагогов-психологов:</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b/>
          <w:sz w:val="24"/>
          <w:szCs w:val="24"/>
        </w:rPr>
        <w:t xml:space="preserve">- </w:t>
      </w:r>
      <w:r w:rsidRPr="00BA2496">
        <w:rPr>
          <w:rFonts w:ascii="Times New Roman" w:hAnsi="Times New Roman" w:cs="Times New Roman"/>
          <w:sz w:val="24"/>
          <w:szCs w:val="24"/>
        </w:rPr>
        <w:t>15.04.2015г</w:t>
      </w:r>
      <w:proofErr w:type="gramStart"/>
      <w:r w:rsidRPr="00BA2496">
        <w:rPr>
          <w:rFonts w:ascii="Times New Roman" w:hAnsi="Times New Roman" w:cs="Times New Roman"/>
          <w:sz w:val="24"/>
          <w:szCs w:val="24"/>
        </w:rPr>
        <w:t>.в</w:t>
      </w:r>
      <w:proofErr w:type="gramEnd"/>
      <w:r w:rsidRPr="00BA2496">
        <w:rPr>
          <w:rFonts w:ascii="Times New Roman" w:hAnsi="Times New Roman" w:cs="Times New Roman"/>
          <w:sz w:val="24"/>
          <w:szCs w:val="24"/>
        </w:rPr>
        <w:t xml:space="preserve">опросы </w:t>
      </w:r>
      <w:proofErr w:type="spellStart"/>
      <w:r w:rsidRPr="00BA2496">
        <w:rPr>
          <w:rFonts w:ascii="Times New Roman" w:hAnsi="Times New Roman" w:cs="Times New Roman"/>
          <w:sz w:val="24"/>
          <w:szCs w:val="24"/>
        </w:rPr>
        <w:t>антинаркотической</w:t>
      </w:r>
      <w:proofErr w:type="spellEnd"/>
      <w:r w:rsidRPr="00BA2496">
        <w:rPr>
          <w:rFonts w:ascii="Times New Roman" w:hAnsi="Times New Roman" w:cs="Times New Roman"/>
          <w:sz w:val="24"/>
          <w:szCs w:val="24"/>
        </w:rPr>
        <w:t xml:space="preserve"> направленности были рассмотрены на районном семинаре для заместителей директоров по воспитательной работе в МОУ «</w:t>
      </w:r>
      <w:proofErr w:type="spellStart"/>
      <w:r w:rsidRPr="00BA2496">
        <w:rPr>
          <w:rFonts w:ascii="Times New Roman" w:hAnsi="Times New Roman" w:cs="Times New Roman"/>
          <w:sz w:val="24"/>
          <w:szCs w:val="24"/>
        </w:rPr>
        <w:t>Берсеневская</w:t>
      </w:r>
      <w:proofErr w:type="spellEnd"/>
      <w:r w:rsidRPr="00BA2496">
        <w:rPr>
          <w:rFonts w:ascii="Times New Roman" w:hAnsi="Times New Roman" w:cs="Times New Roman"/>
          <w:sz w:val="24"/>
          <w:szCs w:val="24"/>
        </w:rPr>
        <w:t xml:space="preserve"> СОШ», по итогам которого инспектором ПДН ММО МВД России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xml:space="preserve">» </w:t>
      </w:r>
      <w:proofErr w:type="spellStart"/>
      <w:r w:rsidRPr="00BA2496">
        <w:rPr>
          <w:rFonts w:ascii="Times New Roman" w:hAnsi="Times New Roman" w:cs="Times New Roman"/>
          <w:sz w:val="24"/>
          <w:szCs w:val="24"/>
        </w:rPr>
        <w:t>Резяповой</w:t>
      </w:r>
      <w:proofErr w:type="spellEnd"/>
      <w:r w:rsidRPr="00BA2496">
        <w:rPr>
          <w:rFonts w:ascii="Times New Roman" w:hAnsi="Times New Roman" w:cs="Times New Roman"/>
          <w:sz w:val="24"/>
          <w:szCs w:val="24"/>
        </w:rPr>
        <w:t xml:space="preserve"> Л.М. были даны рекомендации по выявлению признаков, указывающих на возможный прием психотропных и наркотических средств, по организации мероприятий </w:t>
      </w:r>
      <w:proofErr w:type="spellStart"/>
      <w:r w:rsidRPr="00BA2496">
        <w:rPr>
          <w:rFonts w:ascii="Times New Roman" w:hAnsi="Times New Roman" w:cs="Times New Roman"/>
          <w:sz w:val="24"/>
          <w:szCs w:val="24"/>
        </w:rPr>
        <w:t>антинаркотической</w:t>
      </w:r>
      <w:proofErr w:type="spellEnd"/>
      <w:r w:rsidRPr="00BA2496">
        <w:rPr>
          <w:rFonts w:ascii="Times New Roman" w:hAnsi="Times New Roman" w:cs="Times New Roman"/>
          <w:sz w:val="24"/>
          <w:szCs w:val="24"/>
        </w:rPr>
        <w:t xml:space="preserve"> направленности; </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во всех 182 классах 17 общеобразовательных учреждениях района в преддверии летних каникул в конце учебного года проведены классные родительские собрания с приглашением сотрудников правоохранительных органов, медицинских работников, в том числе врачей-наркологов, на которых были рассмотрены также вопросы </w:t>
      </w:r>
      <w:proofErr w:type="spellStart"/>
      <w:r w:rsidRPr="00BA2496">
        <w:rPr>
          <w:rFonts w:ascii="Times New Roman" w:hAnsi="Times New Roman" w:cs="Times New Roman"/>
          <w:sz w:val="24"/>
          <w:szCs w:val="24"/>
        </w:rPr>
        <w:t>антинаркотической</w:t>
      </w:r>
      <w:proofErr w:type="spellEnd"/>
      <w:r w:rsidRPr="00BA2496">
        <w:rPr>
          <w:rFonts w:ascii="Times New Roman" w:hAnsi="Times New Roman" w:cs="Times New Roman"/>
          <w:sz w:val="24"/>
          <w:szCs w:val="24"/>
        </w:rPr>
        <w:t xml:space="preserve"> направленности, о вреде курительных смесей, </w:t>
      </w:r>
      <w:proofErr w:type="spellStart"/>
      <w:r w:rsidRPr="00BA2496">
        <w:rPr>
          <w:rFonts w:ascii="Times New Roman" w:hAnsi="Times New Roman" w:cs="Times New Roman"/>
          <w:sz w:val="24"/>
          <w:szCs w:val="24"/>
        </w:rPr>
        <w:t>спайсов</w:t>
      </w:r>
      <w:proofErr w:type="spellEnd"/>
      <w:r w:rsidRPr="00BA2496">
        <w:rPr>
          <w:rFonts w:ascii="Times New Roman" w:hAnsi="Times New Roman" w:cs="Times New Roman"/>
          <w:sz w:val="24"/>
          <w:szCs w:val="24"/>
        </w:rPr>
        <w:t xml:space="preserve"> и других новых видов синтетических </w:t>
      </w:r>
      <w:proofErr w:type="spellStart"/>
      <w:r w:rsidRPr="00BA2496">
        <w:rPr>
          <w:rFonts w:ascii="Times New Roman" w:hAnsi="Times New Roman" w:cs="Times New Roman"/>
          <w:sz w:val="24"/>
          <w:szCs w:val="24"/>
        </w:rPr>
        <w:t>психоактивных</w:t>
      </w:r>
      <w:proofErr w:type="spellEnd"/>
      <w:r w:rsidRPr="00BA2496">
        <w:rPr>
          <w:rFonts w:ascii="Times New Roman" w:hAnsi="Times New Roman" w:cs="Times New Roman"/>
          <w:sz w:val="24"/>
          <w:szCs w:val="24"/>
        </w:rPr>
        <w:t xml:space="preserve"> веществ, просмотрены </w:t>
      </w:r>
      <w:proofErr w:type="spellStart"/>
      <w:r w:rsidRPr="00BA2496">
        <w:rPr>
          <w:rFonts w:ascii="Times New Roman" w:hAnsi="Times New Roman" w:cs="Times New Roman"/>
          <w:sz w:val="24"/>
          <w:szCs w:val="24"/>
        </w:rPr>
        <w:t>антинаркотические</w:t>
      </w:r>
      <w:proofErr w:type="spellEnd"/>
      <w:r w:rsidRPr="00BA2496">
        <w:rPr>
          <w:rFonts w:ascii="Times New Roman" w:hAnsi="Times New Roman" w:cs="Times New Roman"/>
          <w:sz w:val="24"/>
          <w:szCs w:val="24"/>
        </w:rPr>
        <w:t xml:space="preserve"> фильмы с последующим </w:t>
      </w:r>
      <w:proofErr w:type="spellStart"/>
      <w:r w:rsidRPr="00BA2496">
        <w:rPr>
          <w:rFonts w:ascii="Times New Roman" w:hAnsi="Times New Roman" w:cs="Times New Roman"/>
          <w:sz w:val="24"/>
          <w:szCs w:val="24"/>
        </w:rPr>
        <w:t>обсуждением</w:t>
      </w:r>
      <w:proofErr w:type="gramStart"/>
      <w:r w:rsidRPr="00BA2496">
        <w:rPr>
          <w:rFonts w:ascii="Times New Roman" w:hAnsi="Times New Roman" w:cs="Times New Roman"/>
          <w:sz w:val="24"/>
          <w:szCs w:val="24"/>
        </w:rPr>
        <w:t>.К</w:t>
      </w:r>
      <w:proofErr w:type="spellEnd"/>
      <w:proofErr w:type="gramEnd"/>
      <w:r w:rsidRPr="00BA2496">
        <w:rPr>
          <w:rFonts w:ascii="Times New Roman" w:hAnsi="Times New Roman" w:cs="Times New Roman"/>
          <w:sz w:val="24"/>
          <w:szCs w:val="24"/>
        </w:rPr>
        <w:t xml:space="preserve"> примеру, в </w:t>
      </w:r>
      <w:proofErr w:type="gramStart"/>
      <w:r w:rsidRPr="00BA2496">
        <w:rPr>
          <w:rFonts w:ascii="Times New Roman" w:hAnsi="Times New Roman" w:cs="Times New Roman"/>
          <w:sz w:val="24"/>
          <w:szCs w:val="24"/>
        </w:rPr>
        <w:t>МОУ «</w:t>
      </w:r>
      <w:proofErr w:type="spellStart"/>
      <w:r w:rsidRPr="00BA2496">
        <w:rPr>
          <w:rFonts w:ascii="Times New Roman" w:hAnsi="Times New Roman" w:cs="Times New Roman"/>
          <w:sz w:val="24"/>
          <w:szCs w:val="24"/>
        </w:rPr>
        <w:t>Большеелховская</w:t>
      </w:r>
      <w:proofErr w:type="spellEnd"/>
      <w:r w:rsidRPr="00BA2496">
        <w:rPr>
          <w:rFonts w:ascii="Times New Roman" w:hAnsi="Times New Roman" w:cs="Times New Roman"/>
          <w:sz w:val="24"/>
          <w:szCs w:val="24"/>
        </w:rPr>
        <w:t xml:space="preserve"> СОШ» на родительском собрании выступил руководитель Саранского филиала некоммерческого фонда «Здоровая страна», врач психиатр-нарколог Самылин Вадим Георгиевич, в МОУ «Атемарская СОШ» - Чугунова М.В. – врач-нарколог республиканского наркологического диспансера, в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№1,2» - врач-нарколог </w:t>
      </w:r>
      <w:proofErr w:type="spellStart"/>
      <w:r w:rsidRPr="00BA2496">
        <w:rPr>
          <w:rFonts w:ascii="Times New Roman" w:hAnsi="Times New Roman" w:cs="Times New Roman"/>
          <w:sz w:val="24"/>
          <w:szCs w:val="24"/>
        </w:rPr>
        <w:t>Бутаков</w:t>
      </w:r>
      <w:proofErr w:type="spellEnd"/>
      <w:r w:rsidRPr="00BA2496">
        <w:rPr>
          <w:rFonts w:ascii="Times New Roman" w:hAnsi="Times New Roman" w:cs="Times New Roman"/>
          <w:sz w:val="24"/>
          <w:szCs w:val="24"/>
        </w:rPr>
        <w:t xml:space="preserve"> В.В. и др. Они ознакомили родителей с  видами синтетических наркотических веществ, с последствиями их употребления.</w:t>
      </w:r>
      <w:proofErr w:type="gramEnd"/>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- 18 мая 2015 года во всех 17 общеобразовательных учреждениях района в 182 классах проведен единый классный час «Школа – без наркотиков!».</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21 мая 2015 года - заседание районного клуба «Щит и меч» «Молодое поколение за здоровый образ жизни» в МОУ «</w:t>
      </w:r>
      <w:proofErr w:type="spellStart"/>
      <w:r w:rsidRPr="00BA2496">
        <w:rPr>
          <w:rFonts w:ascii="Times New Roman" w:hAnsi="Times New Roman" w:cs="Times New Roman"/>
          <w:sz w:val="24"/>
          <w:szCs w:val="24"/>
        </w:rPr>
        <w:t>Лямбирская</w:t>
      </w:r>
      <w:proofErr w:type="spellEnd"/>
      <w:r w:rsidRPr="00BA2496">
        <w:rPr>
          <w:rFonts w:ascii="Times New Roman" w:hAnsi="Times New Roman" w:cs="Times New Roman"/>
          <w:sz w:val="24"/>
          <w:szCs w:val="24"/>
        </w:rPr>
        <w:t xml:space="preserve"> СОШ №2», на котором врач – нарколог  </w:t>
      </w:r>
      <w:proofErr w:type="spellStart"/>
      <w:r w:rsidRPr="00BA2496">
        <w:rPr>
          <w:rFonts w:ascii="Times New Roman" w:hAnsi="Times New Roman" w:cs="Times New Roman"/>
          <w:sz w:val="24"/>
          <w:szCs w:val="24"/>
        </w:rPr>
        <w:t>Бутаков</w:t>
      </w:r>
      <w:proofErr w:type="spellEnd"/>
      <w:r w:rsidRPr="00BA2496">
        <w:rPr>
          <w:rFonts w:ascii="Times New Roman" w:hAnsi="Times New Roman" w:cs="Times New Roman"/>
          <w:sz w:val="24"/>
          <w:szCs w:val="24"/>
        </w:rPr>
        <w:t xml:space="preserve"> Виталий Владимирович провел профилактическую беседу с учащимися 8-9х классов.</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25 мая 2015 года для  учащихся 4-7 классов МОУ «</w:t>
      </w:r>
      <w:proofErr w:type="spellStart"/>
      <w:r w:rsidRPr="00BA2496">
        <w:rPr>
          <w:rFonts w:ascii="Times New Roman" w:hAnsi="Times New Roman" w:cs="Times New Roman"/>
          <w:sz w:val="24"/>
          <w:szCs w:val="24"/>
        </w:rPr>
        <w:t>Большеелховская</w:t>
      </w:r>
      <w:proofErr w:type="spellEnd"/>
      <w:r w:rsidRPr="00BA2496">
        <w:rPr>
          <w:rFonts w:ascii="Times New Roman" w:hAnsi="Times New Roman" w:cs="Times New Roman"/>
          <w:sz w:val="24"/>
          <w:szCs w:val="24"/>
        </w:rPr>
        <w:t xml:space="preserve"> СОШ»  сотрудником ПДН Гладилиной Л.Ш. и следователем СО </w:t>
      </w:r>
      <w:proofErr w:type="spellStart"/>
      <w:r w:rsidRPr="00BA2496">
        <w:rPr>
          <w:rFonts w:ascii="Times New Roman" w:hAnsi="Times New Roman" w:cs="Times New Roman"/>
          <w:sz w:val="24"/>
          <w:szCs w:val="24"/>
        </w:rPr>
        <w:t>Стрепуниной</w:t>
      </w:r>
      <w:proofErr w:type="spellEnd"/>
      <w:r w:rsidRPr="00BA2496">
        <w:rPr>
          <w:rFonts w:ascii="Times New Roman" w:hAnsi="Times New Roman" w:cs="Times New Roman"/>
          <w:sz w:val="24"/>
          <w:szCs w:val="24"/>
        </w:rPr>
        <w:t xml:space="preserve"> Ю.А. была проведена беседа «Правовое информирование о вреде наркотиков». </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lastRenderedPageBreak/>
        <w:t>В июне во всех летних пришкольных лагерях с детьми и подростками были проведены с участием всех заинтересованных ведомств мероприятия, приуроченные к Международному дню борьбы с наркоманией и направленные на пропаганду нравственных ценностей и здорового образа жизни:</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лекции  о вреде наркотиков и о здоровом образе жизни (сотрудники </w:t>
      </w:r>
      <w:proofErr w:type="spellStart"/>
      <w:r w:rsidRPr="00BA2496">
        <w:rPr>
          <w:rFonts w:ascii="Times New Roman" w:hAnsi="Times New Roman" w:cs="Times New Roman"/>
          <w:sz w:val="24"/>
          <w:szCs w:val="24"/>
        </w:rPr>
        <w:t>ФАПов</w:t>
      </w:r>
      <w:proofErr w:type="spellEnd"/>
      <w:r w:rsidRPr="00BA2496">
        <w:rPr>
          <w:rFonts w:ascii="Times New Roman" w:hAnsi="Times New Roman" w:cs="Times New Roman"/>
          <w:sz w:val="24"/>
          <w:szCs w:val="24"/>
        </w:rPr>
        <w:t xml:space="preserve">,  ГБУЗ СРГБ № 5 и др.); </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лекции на темы: «Правила поведения, которые помогут уберечься от преступления», «Об опасности и недопущении потребления психотропных веществ, курительных смесей, </w:t>
      </w:r>
      <w:proofErr w:type="spellStart"/>
      <w:r w:rsidRPr="00BA2496">
        <w:rPr>
          <w:rFonts w:ascii="Times New Roman" w:hAnsi="Times New Roman" w:cs="Times New Roman"/>
          <w:sz w:val="24"/>
          <w:szCs w:val="24"/>
        </w:rPr>
        <w:t>спайсов</w:t>
      </w:r>
      <w:proofErr w:type="spellEnd"/>
      <w:r w:rsidRPr="00BA2496">
        <w:rPr>
          <w:rFonts w:ascii="Times New Roman" w:hAnsi="Times New Roman" w:cs="Times New Roman"/>
          <w:sz w:val="24"/>
          <w:szCs w:val="24"/>
        </w:rPr>
        <w:t>, алкоголя» (</w:t>
      </w:r>
      <w:proofErr w:type="spellStart"/>
      <w:r w:rsidRPr="00BA2496">
        <w:rPr>
          <w:rFonts w:ascii="Times New Roman" w:hAnsi="Times New Roman" w:cs="Times New Roman"/>
          <w:sz w:val="24"/>
          <w:szCs w:val="24"/>
        </w:rPr>
        <w:t>Якаева</w:t>
      </w:r>
      <w:proofErr w:type="spellEnd"/>
      <w:r w:rsidRPr="00BA2496">
        <w:rPr>
          <w:rFonts w:ascii="Times New Roman" w:hAnsi="Times New Roman" w:cs="Times New Roman"/>
          <w:sz w:val="24"/>
          <w:szCs w:val="24"/>
        </w:rPr>
        <w:t xml:space="preserve"> О.В., секретарь </w:t>
      </w:r>
      <w:proofErr w:type="spellStart"/>
      <w:r w:rsidRPr="00BA2496">
        <w:rPr>
          <w:rFonts w:ascii="Times New Roman" w:hAnsi="Times New Roman" w:cs="Times New Roman"/>
          <w:sz w:val="24"/>
          <w:szCs w:val="24"/>
        </w:rPr>
        <w:t>КДНиЗП</w:t>
      </w:r>
      <w:proofErr w:type="spellEnd"/>
      <w:r w:rsidRPr="00BA2496">
        <w:rPr>
          <w:rFonts w:ascii="Times New Roman" w:hAnsi="Times New Roman" w:cs="Times New Roman"/>
          <w:sz w:val="24"/>
          <w:szCs w:val="24"/>
        </w:rPr>
        <w:t>, Гладилина Л.Ш. - сотрудник ПДН ММО МВД «</w:t>
      </w:r>
      <w:proofErr w:type="spellStart"/>
      <w:r w:rsidRPr="00BA2496">
        <w:rPr>
          <w:rFonts w:ascii="Times New Roman" w:hAnsi="Times New Roman" w:cs="Times New Roman"/>
          <w:sz w:val="24"/>
          <w:szCs w:val="24"/>
        </w:rPr>
        <w:t>Лямбирский</w:t>
      </w:r>
      <w:proofErr w:type="spellEnd"/>
      <w:r w:rsidRPr="00BA2496">
        <w:rPr>
          <w:rFonts w:ascii="Times New Roman" w:hAnsi="Times New Roman" w:cs="Times New Roman"/>
          <w:sz w:val="24"/>
          <w:szCs w:val="24"/>
        </w:rPr>
        <w:t>», специалисты Управления по работе с учреждениями образования);</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 уроки здоровья «Умей сказать нет»; </w:t>
      </w:r>
    </w:p>
    <w:p w:rsidR="003E32A5" w:rsidRPr="00BA2496" w:rsidRDefault="003E32A5" w:rsidP="003E32A5">
      <w:pPr>
        <w:ind w:left="34" w:right="175" w:firstLine="663"/>
        <w:jc w:val="both"/>
        <w:rPr>
          <w:rFonts w:ascii="Times New Roman" w:hAnsi="Times New Roman" w:cs="Times New Roman"/>
          <w:sz w:val="24"/>
          <w:szCs w:val="24"/>
        </w:rPr>
      </w:pPr>
      <w:r w:rsidRPr="00BA2496">
        <w:rPr>
          <w:rFonts w:ascii="Times New Roman" w:hAnsi="Times New Roman" w:cs="Times New Roman"/>
          <w:sz w:val="24"/>
          <w:szCs w:val="24"/>
        </w:rPr>
        <w:t>- игровая программа: «Мы - спортивные ребята!»; спортивные соревнования по волейболу, баскетболу, мини-футболу, настольному теннису, шашкам, которые проходили под девизом: «Спорт против наркотиков».</w:t>
      </w:r>
    </w:p>
    <w:p w:rsidR="003E32A5" w:rsidRPr="00BA2496" w:rsidRDefault="003E32A5" w:rsidP="003E32A5">
      <w:pPr>
        <w:pBdr>
          <w:bottom w:val="single" w:sz="4" w:space="30" w:color="FFFFFF"/>
        </w:pBdr>
        <w:ind w:left="34" w:firstLine="663"/>
        <w:jc w:val="both"/>
        <w:rPr>
          <w:rFonts w:ascii="Times New Roman" w:hAnsi="Times New Roman" w:cs="Times New Roman"/>
          <w:sz w:val="24"/>
          <w:szCs w:val="24"/>
        </w:rPr>
      </w:pPr>
      <w:r w:rsidRPr="00BA2496">
        <w:rPr>
          <w:rFonts w:ascii="Times New Roman" w:hAnsi="Times New Roman" w:cs="Times New Roman"/>
          <w:sz w:val="24"/>
          <w:szCs w:val="24"/>
        </w:rPr>
        <w:t xml:space="preserve">Финансирование мероприятий Программы осуществлялось за счет средств местного бюджета. Всего на реализацию программных мероприятий в 2015 году было предусмотрено – 1 816,3 тыс. руб.; было реализовано 25 972,7тыс. рублей на выполнение мероприятий программы в  Лямбирском </w:t>
      </w:r>
      <w:r w:rsidRPr="00BA2496">
        <w:rPr>
          <w:rFonts w:ascii="Times New Roman" w:hAnsi="Times New Roman" w:cs="Times New Roman"/>
          <w:bCs/>
          <w:sz w:val="24"/>
          <w:szCs w:val="24"/>
        </w:rPr>
        <w:t>муниципальном районе.</w:t>
      </w:r>
    </w:p>
    <w:p w:rsidR="003E32A5" w:rsidRPr="00BA2496" w:rsidRDefault="003E32A5" w:rsidP="003E32A5">
      <w:pPr>
        <w:pBdr>
          <w:bottom w:val="single" w:sz="4" w:space="30" w:color="FFFFFF"/>
        </w:pBdr>
        <w:ind w:left="34" w:firstLine="663"/>
        <w:jc w:val="both"/>
        <w:rPr>
          <w:rFonts w:ascii="Times New Roman" w:hAnsi="Times New Roman" w:cs="Times New Roman"/>
          <w:color w:val="000000"/>
          <w:sz w:val="24"/>
          <w:szCs w:val="24"/>
        </w:rPr>
      </w:pPr>
      <w:r w:rsidRPr="00BA2496">
        <w:rPr>
          <w:rFonts w:ascii="Times New Roman" w:hAnsi="Times New Roman" w:cs="Times New Roman"/>
          <w:sz w:val="24"/>
          <w:szCs w:val="24"/>
        </w:rPr>
        <w:t>Степень реализации мероприятий Программы выполнены на 92 %. Оценка эффективности использования бюджетных средств 6,4 %. Средняя степень достижения значений показателей (индикаторов) составила 113,2 %. Уровень эффективности реализации программы 7,2 %, что свидетельствует о неэффективности  реализации программы.</w:t>
      </w:r>
    </w:p>
    <w:p w:rsidR="00AB3908" w:rsidRPr="00BA2496" w:rsidRDefault="00AB3908">
      <w:pPr>
        <w:rPr>
          <w:rFonts w:ascii="Times New Roman" w:hAnsi="Times New Roman" w:cs="Times New Roman"/>
          <w:sz w:val="24"/>
          <w:szCs w:val="24"/>
        </w:rPr>
      </w:pPr>
    </w:p>
    <w:sectPr w:rsidR="00AB3908" w:rsidRPr="00BA2496" w:rsidSect="00AB39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8306C"/>
    <w:multiLevelType w:val="hybridMultilevel"/>
    <w:tmpl w:val="D1FE81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08"/>
  <w:characterSpacingControl w:val="doNotCompress"/>
  <w:compat>
    <w:useFELayout/>
  </w:compat>
  <w:rsids>
    <w:rsidRoot w:val="003E32A5"/>
    <w:rsid w:val="003E32A5"/>
    <w:rsid w:val="00AB3908"/>
    <w:rsid w:val="00BA24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9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3E32A5"/>
    <w:pPr>
      <w:tabs>
        <w:tab w:val="left" w:pos="4536"/>
      </w:tabs>
      <w:spacing w:after="0" w:line="360" w:lineRule="auto"/>
      <w:ind w:firstLine="720"/>
      <w:jc w:val="both"/>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rsid w:val="003E32A5"/>
    <w:rPr>
      <w:rFonts w:ascii="Times New Roman" w:eastAsia="Times New Roman" w:hAnsi="Times New Roman" w:cs="Times New Roman"/>
      <w:sz w:val="28"/>
      <w:szCs w:val="20"/>
    </w:rPr>
  </w:style>
  <w:style w:type="character" w:customStyle="1" w:styleId="a5">
    <w:name w:val="Без интервала Знак"/>
    <w:link w:val="a6"/>
    <w:uiPriority w:val="1"/>
    <w:locked/>
    <w:rsid w:val="00BA2496"/>
    <w:rPr>
      <w:rFonts w:ascii="Times New Roman" w:eastAsia="Times New Roman" w:hAnsi="Times New Roman" w:cs="Times New Roman"/>
    </w:rPr>
  </w:style>
  <w:style w:type="paragraph" w:styleId="a6">
    <w:name w:val="No Spacing"/>
    <w:link w:val="a5"/>
    <w:uiPriority w:val="1"/>
    <w:qFormat/>
    <w:rsid w:val="00BA2496"/>
    <w:pPr>
      <w:spacing w:after="0"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4981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3763</Words>
  <Characters>21452</Characters>
  <Application>Microsoft Office Word</Application>
  <DocSecurity>0</DocSecurity>
  <Lines>178</Lines>
  <Paragraphs>50</Paragraphs>
  <ScaleCrop>false</ScaleCrop>
  <Company/>
  <LinksUpToDate>false</LinksUpToDate>
  <CharactersWithSpaces>25165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Света</cp:lastModifiedBy>
  <cp:revision>3</cp:revision>
  <dcterms:created xsi:type="dcterms:W3CDTF">2016-12-07T09:38:00Z</dcterms:created>
  <dcterms:modified xsi:type="dcterms:W3CDTF">2016-12-12T06:38:00Z</dcterms:modified>
</cp:coreProperties>
</file>