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273" w:rsidRDefault="00C90273" w:rsidP="00C90273">
      <w:pPr>
        <w:pStyle w:val="a4"/>
        <w:ind w:firstLine="426"/>
        <w:jc w:val="center"/>
        <w:rPr>
          <w:b/>
          <w:sz w:val="28"/>
          <w:szCs w:val="28"/>
        </w:rPr>
      </w:pPr>
      <w:r>
        <w:rPr>
          <w:b/>
          <w:sz w:val="28"/>
          <w:szCs w:val="28"/>
        </w:rPr>
        <w:t xml:space="preserve">Сводный годовой отчет о ходе реализации и оценке эффективности муниципальных программ Лямбирского муниципального района </w:t>
      </w:r>
    </w:p>
    <w:p w:rsidR="00C90273" w:rsidRDefault="00C90273" w:rsidP="00C90273">
      <w:pPr>
        <w:pStyle w:val="a4"/>
        <w:ind w:firstLine="426"/>
        <w:jc w:val="center"/>
        <w:rPr>
          <w:b/>
          <w:sz w:val="28"/>
          <w:szCs w:val="28"/>
        </w:rPr>
      </w:pPr>
      <w:r>
        <w:rPr>
          <w:b/>
          <w:sz w:val="28"/>
          <w:szCs w:val="28"/>
        </w:rPr>
        <w:t>за 2015 год</w:t>
      </w:r>
    </w:p>
    <w:p w:rsidR="00C90273" w:rsidRDefault="00627038" w:rsidP="00627038">
      <w:pPr>
        <w:pBdr>
          <w:bottom w:val="single" w:sz="4" w:space="30" w:color="FFFFFF"/>
        </w:pBdr>
        <w:jc w:val="both"/>
        <w:rPr>
          <w:b/>
          <w:color w:val="000000"/>
          <w:sz w:val="28"/>
          <w:szCs w:val="28"/>
        </w:rPr>
      </w:pPr>
      <w:r>
        <w:rPr>
          <w:b/>
          <w:color w:val="000000"/>
          <w:sz w:val="28"/>
          <w:szCs w:val="28"/>
        </w:rPr>
        <w:t> </w:t>
      </w:r>
    </w:p>
    <w:p w:rsidR="00627038" w:rsidRPr="00C90273" w:rsidRDefault="00627038" w:rsidP="00627038">
      <w:pPr>
        <w:pBdr>
          <w:bottom w:val="single" w:sz="4" w:space="30" w:color="FFFFFF"/>
        </w:pBdr>
        <w:jc w:val="both"/>
        <w:rPr>
          <w:rFonts w:ascii="Times New Roman" w:hAnsi="Times New Roman" w:cs="Times New Roman"/>
          <w:b/>
          <w:color w:val="000000"/>
          <w:sz w:val="24"/>
          <w:szCs w:val="24"/>
        </w:rPr>
      </w:pPr>
      <w:r w:rsidRPr="00C90273">
        <w:rPr>
          <w:rFonts w:ascii="Times New Roman" w:hAnsi="Times New Roman" w:cs="Times New Roman"/>
          <w:b/>
          <w:color w:val="000000"/>
          <w:sz w:val="24"/>
          <w:szCs w:val="24"/>
        </w:rPr>
        <w:t>Муниципальная программа «Повышение эффективности управления муниципальными финансами в Лямбирском муниципальном районе Республики Мордовия на период до 2018 года»</w:t>
      </w:r>
    </w:p>
    <w:p w:rsidR="00627038" w:rsidRPr="00C90273" w:rsidRDefault="00627038" w:rsidP="00627038">
      <w:pPr>
        <w:pBdr>
          <w:bottom w:val="single" w:sz="4" w:space="30" w:color="FFFFFF"/>
        </w:pBdr>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 xml:space="preserve">           Муниципальная программа «Повышение эффективности управления муниципальными финансами в Лямбирском муниципальном районе Республики Мордовия на период до 2018 года» утверждена Постановлением 21 сентября 2015 г. № 1141.</w:t>
      </w:r>
    </w:p>
    <w:p w:rsidR="00627038" w:rsidRPr="00C90273" w:rsidRDefault="00627038" w:rsidP="00627038">
      <w:pPr>
        <w:pBdr>
          <w:bottom w:val="single" w:sz="4" w:space="30" w:color="FFFFFF"/>
        </w:pBdr>
        <w:jc w:val="both"/>
        <w:rPr>
          <w:rFonts w:ascii="Times New Roman" w:hAnsi="Times New Roman" w:cs="Times New Roman"/>
          <w:b/>
          <w:color w:val="000000"/>
          <w:sz w:val="24"/>
          <w:szCs w:val="24"/>
        </w:rPr>
      </w:pPr>
      <w:r w:rsidRPr="00C90273">
        <w:rPr>
          <w:rFonts w:ascii="Times New Roman" w:hAnsi="Times New Roman" w:cs="Times New Roman"/>
          <w:bCs/>
          <w:color w:val="000000"/>
          <w:sz w:val="24"/>
          <w:szCs w:val="24"/>
        </w:rPr>
        <w:t>Современное состояние и развитие системы управления муниципальными финансами в Лямбирском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 xml:space="preserve">Настоящая Программа подготовлена в целях реализации единой бюджетной политики, необходимой для устойчивого развития экономики Лямбирского муниципального района и функционирования бюджетной системы в соответствии с </w:t>
      </w:r>
      <w:hyperlink r:id="rId4" w:history="1">
        <w:r w:rsidRPr="00C90273">
          <w:rPr>
            <w:rFonts w:ascii="Times New Roman" w:hAnsi="Times New Roman" w:cs="Times New Roman"/>
            <w:color w:val="000000"/>
            <w:sz w:val="24"/>
            <w:szCs w:val="24"/>
          </w:rPr>
          <w:t>постановлением</w:t>
        </w:r>
      </w:hyperlink>
      <w:r w:rsidRPr="00C90273">
        <w:rPr>
          <w:rFonts w:ascii="Times New Roman" w:hAnsi="Times New Roman" w:cs="Times New Roman"/>
          <w:color w:val="000000"/>
          <w:sz w:val="24"/>
          <w:szCs w:val="24"/>
        </w:rPr>
        <w:t xml:space="preserve"> Администрации Лямбирского муниципального района  от 29 января 2010 года  № 39а «Об утверждении Порядка разработки, утверждения и реализации целевых программ».</w:t>
      </w:r>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Программа направлена на регулирование бюджетной, межбюджетной и долговой сферы, основным потребителем услуг которой выступает Администрация Лямбирского муниципального района. Финансовое управление Администрации Лямбирского муниципального района осуществляет функции главного распорядителя средств бюджета Лямбирского муниципального района на реализацию возложенных на него функций:</w:t>
      </w:r>
      <w:bookmarkStart w:id="0" w:name="sub_15801"/>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 xml:space="preserve">1) обеспечивает результативность, </w:t>
      </w:r>
      <w:proofErr w:type="spellStart"/>
      <w:r w:rsidRPr="00C90273">
        <w:rPr>
          <w:rFonts w:ascii="Times New Roman" w:hAnsi="Times New Roman" w:cs="Times New Roman"/>
          <w:color w:val="000000"/>
          <w:sz w:val="24"/>
          <w:szCs w:val="24"/>
        </w:rPr>
        <w:t>адресность</w:t>
      </w:r>
      <w:proofErr w:type="spellEnd"/>
      <w:r w:rsidRPr="00C90273">
        <w:rPr>
          <w:rFonts w:ascii="Times New Roman" w:hAnsi="Times New Roman" w:cs="Times New Roman"/>
          <w:color w:val="000000"/>
          <w:sz w:val="24"/>
          <w:szCs w:val="24"/>
        </w:rPr>
        <w:t xml:space="preserve"> и целевой характер использования бюджетных сре</w:t>
      </w:r>
      <w:proofErr w:type="gramStart"/>
      <w:r w:rsidRPr="00C90273">
        <w:rPr>
          <w:rFonts w:ascii="Times New Roman" w:hAnsi="Times New Roman" w:cs="Times New Roman"/>
          <w:color w:val="000000"/>
          <w:sz w:val="24"/>
          <w:szCs w:val="24"/>
        </w:rPr>
        <w:t>дств в с</w:t>
      </w:r>
      <w:proofErr w:type="gramEnd"/>
      <w:r w:rsidRPr="00C90273">
        <w:rPr>
          <w:rFonts w:ascii="Times New Roman" w:hAnsi="Times New Roman" w:cs="Times New Roman"/>
          <w:color w:val="000000"/>
          <w:sz w:val="24"/>
          <w:szCs w:val="24"/>
        </w:rPr>
        <w:t>оответствии с утвержденными ему бюджетными ассигнованиями и лимитами бюджетных обязательств;</w:t>
      </w:r>
      <w:bookmarkStart w:id="1" w:name="sub_15802"/>
      <w:bookmarkEnd w:id="0"/>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2) формирует перечень подведомственных ему распорядителей и получателей бюджетных средств;</w:t>
      </w:r>
      <w:bookmarkStart w:id="2" w:name="sub_15803"/>
      <w:bookmarkEnd w:id="1"/>
    </w:p>
    <w:p w:rsidR="00627038" w:rsidRPr="00C90273" w:rsidRDefault="007115C1" w:rsidP="00627038">
      <w:pPr>
        <w:pBdr>
          <w:bottom w:val="single" w:sz="4" w:space="30" w:color="FFFFFF"/>
        </w:pBdr>
        <w:ind w:firstLine="709"/>
        <w:jc w:val="both"/>
        <w:rPr>
          <w:rFonts w:ascii="Times New Roman" w:hAnsi="Times New Roman" w:cs="Times New Roman"/>
          <w:color w:val="000000"/>
          <w:sz w:val="24"/>
          <w:szCs w:val="24"/>
        </w:rPr>
      </w:pPr>
      <w:hyperlink r:id="rId5" w:history="1">
        <w:r w:rsidR="00627038" w:rsidRPr="00C90273">
          <w:rPr>
            <w:rFonts w:ascii="Times New Roman" w:hAnsi="Times New Roman" w:cs="Times New Roman"/>
            <w:color w:val="000000"/>
            <w:sz w:val="24"/>
            <w:szCs w:val="24"/>
          </w:rPr>
          <w:t>3)</w:t>
        </w:r>
      </w:hyperlink>
      <w:r w:rsidR="00627038" w:rsidRPr="00C90273">
        <w:rPr>
          <w:rFonts w:ascii="Times New Roman" w:hAnsi="Times New Roman" w:cs="Times New Roman"/>
          <w:color w:val="000000"/>
          <w:sz w:val="24"/>
          <w:szCs w:val="24"/>
        </w:rPr>
        <w:t xml:space="preserve"> ведет реестр расходных обязательств, подлежащих исполнению в пределах утвержденных ему лимитов бюджетных обязательств и бюджетных ассигнований;</w:t>
      </w:r>
      <w:bookmarkStart w:id="3" w:name="sub_15804"/>
      <w:bookmarkEnd w:id="2"/>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4) осуществляет планирование соответствующих расходов бюджета, составляет обоснования бюджетных ассигнований;</w:t>
      </w:r>
      <w:bookmarkStart w:id="4" w:name="sub_15805"/>
      <w:bookmarkEnd w:id="3"/>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lastRenderedPageBreak/>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bookmarkStart w:id="5" w:name="sub_319"/>
      <w:bookmarkEnd w:id="4"/>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6) вносит предложения по формированию и изменению лимитов бюджетных обязательств;</w:t>
      </w:r>
      <w:bookmarkStart w:id="6" w:name="sub_15807"/>
      <w:bookmarkEnd w:id="5"/>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7) вносит предложения по формированию и изменению сводной бюджетной росписи;</w:t>
      </w:r>
      <w:bookmarkEnd w:id="6"/>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 xml:space="preserve">8) определяет </w:t>
      </w:r>
      <w:hyperlink r:id="rId6" w:history="1">
        <w:r w:rsidRPr="00C90273">
          <w:rPr>
            <w:rFonts w:ascii="Times New Roman" w:hAnsi="Times New Roman" w:cs="Times New Roman"/>
            <w:color w:val="000000"/>
            <w:sz w:val="24"/>
            <w:szCs w:val="24"/>
          </w:rPr>
          <w:t>порядок</w:t>
        </w:r>
      </w:hyperlink>
      <w:r w:rsidRPr="00C90273">
        <w:rPr>
          <w:rFonts w:ascii="Times New Roman" w:hAnsi="Times New Roman" w:cs="Times New Roman"/>
          <w:color w:val="000000"/>
          <w:sz w:val="24"/>
          <w:szCs w:val="24"/>
        </w:rPr>
        <w:t xml:space="preserve"> утверждения бюджетных смет подведомственных получателей бюджетных средств, являющихся казенными учреждениями;</w:t>
      </w:r>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9) формирует и утверждает муниципальные задания;</w:t>
      </w:r>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условий, целей и порядка, установленных при их предоставлении;</w:t>
      </w:r>
      <w:bookmarkStart w:id="7" w:name="sub_158012"/>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12) формирует бюджетную отчетность главного распорядителя бюджетных средств;</w:t>
      </w:r>
      <w:bookmarkEnd w:id="7"/>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 xml:space="preserve">13) отвечает соответственно муниципального образования по денежным обязательствам подведомственных ему получателей бюджетных средств. </w:t>
      </w:r>
    </w:p>
    <w:p w:rsidR="00627038" w:rsidRPr="00C90273" w:rsidRDefault="00627038" w:rsidP="00627038">
      <w:pPr>
        <w:pBdr>
          <w:bottom w:val="single" w:sz="4" w:space="30" w:color="FFFFFF"/>
        </w:pBdr>
        <w:ind w:firstLine="709"/>
        <w:jc w:val="both"/>
        <w:rPr>
          <w:rFonts w:ascii="Times New Roman" w:hAnsi="Times New Roman" w:cs="Times New Roman"/>
          <w:color w:val="000000"/>
          <w:sz w:val="24"/>
          <w:szCs w:val="24"/>
        </w:rPr>
      </w:pPr>
      <w:r w:rsidRPr="00C90273">
        <w:rPr>
          <w:rFonts w:ascii="Times New Roman" w:hAnsi="Times New Roman" w:cs="Times New Roman"/>
          <w:color w:val="000000"/>
          <w:sz w:val="24"/>
          <w:szCs w:val="24"/>
        </w:rPr>
        <w:t>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Лямбирского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муниципальными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627038" w:rsidRPr="00C90273" w:rsidRDefault="00627038" w:rsidP="00627038">
      <w:pPr>
        <w:pBdr>
          <w:bottom w:val="single" w:sz="4" w:space="30" w:color="FFFFFF"/>
        </w:pBdr>
        <w:ind w:firstLine="709"/>
        <w:jc w:val="both"/>
        <w:rPr>
          <w:rFonts w:ascii="Times New Roman" w:hAnsi="Times New Roman" w:cs="Times New Roman"/>
          <w:bCs/>
          <w:sz w:val="24"/>
          <w:szCs w:val="24"/>
        </w:rPr>
      </w:pPr>
      <w:r w:rsidRPr="00C90273">
        <w:rPr>
          <w:rFonts w:ascii="Times New Roman" w:hAnsi="Times New Roman" w:cs="Times New Roman"/>
          <w:sz w:val="24"/>
          <w:szCs w:val="24"/>
        </w:rPr>
        <w:t xml:space="preserve">Финансирование мероприятий Программы осуществлялось за счет средств местного бюджета. Всего на реализацию программных мероприятий в 2015 году было предусмотрено – 6454,8 тыс. руб.; было реализовано 6103,0тыс. рублей на выполнение мероприятий программы в  Лямбирском </w:t>
      </w:r>
      <w:r w:rsidRPr="00C90273">
        <w:rPr>
          <w:rFonts w:ascii="Times New Roman" w:hAnsi="Times New Roman" w:cs="Times New Roman"/>
          <w:bCs/>
          <w:sz w:val="24"/>
          <w:szCs w:val="24"/>
        </w:rPr>
        <w:t>муниципальном районе.</w:t>
      </w:r>
    </w:p>
    <w:p w:rsidR="00627038" w:rsidRPr="00C90273" w:rsidRDefault="00627038" w:rsidP="00627038">
      <w:pPr>
        <w:pBdr>
          <w:bottom w:val="single" w:sz="4" w:space="30" w:color="FFFFFF"/>
        </w:pBdr>
        <w:ind w:firstLine="709"/>
        <w:jc w:val="both"/>
        <w:rPr>
          <w:rFonts w:ascii="Times New Roman" w:hAnsi="Times New Roman" w:cs="Times New Roman"/>
          <w:bCs/>
          <w:sz w:val="24"/>
          <w:szCs w:val="24"/>
        </w:rPr>
      </w:pPr>
      <w:r w:rsidRPr="00C90273">
        <w:rPr>
          <w:rFonts w:ascii="Times New Roman" w:hAnsi="Times New Roman" w:cs="Times New Roman"/>
          <w:sz w:val="24"/>
          <w:szCs w:val="24"/>
        </w:rPr>
        <w:t xml:space="preserve">Степень реализации мероприятий Программы выполнены на 100 %. Оценка эффективности использования бюджетных средств 105,8 %. Средняя степень достижения значений показателей (индикаторов) составила 100,3 %. Уровень эффективности </w:t>
      </w:r>
      <w:r w:rsidRPr="00C90273">
        <w:rPr>
          <w:rFonts w:ascii="Times New Roman" w:hAnsi="Times New Roman" w:cs="Times New Roman"/>
          <w:sz w:val="24"/>
          <w:szCs w:val="24"/>
        </w:rPr>
        <w:lastRenderedPageBreak/>
        <w:t>реализации программы 106,1 %, что свидетельствует о высоком уровне эффективности  реализации программы</w:t>
      </w:r>
    </w:p>
    <w:p w:rsidR="007115C1" w:rsidRPr="00C90273" w:rsidRDefault="007115C1">
      <w:pPr>
        <w:rPr>
          <w:rFonts w:ascii="Times New Roman" w:hAnsi="Times New Roman" w:cs="Times New Roman"/>
          <w:sz w:val="24"/>
          <w:szCs w:val="24"/>
        </w:rPr>
      </w:pPr>
    </w:p>
    <w:sectPr w:rsidR="007115C1" w:rsidRPr="00C90273" w:rsidSect="007115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defaultTabStop w:val="708"/>
  <w:characterSpacingControl w:val="doNotCompress"/>
  <w:compat>
    <w:useFELayout/>
  </w:compat>
  <w:rsids>
    <w:rsidRoot w:val="00627038"/>
    <w:rsid w:val="00627038"/>
    <w:rsid w:val="007115C1"/>
    <w:rsid w:val="00C902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5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1"/>
    <w:locked/>
    <w:rsid w:val="00C90273"/>
    <w:rPr>
      <w:rFonts w:ascii="Times New Roman" w:eastAsia="Times New Roman" w:hAnsi="Times New Roman" w:cs="Times New Roman"/>
    </w:rPr>
  </w:style>
  <w:style w:type="paragraph" w:styleId="a4">
    <w:name w:val="No Spacing"/>
    <w:link w:val="a3"/>
    <w:uiPriority w:val="1"/>
    <w:qFormat/>
    <w:rsid w:val="00C90273"/>
    <w:pPr>
      <w:spacing w:after="0" w:line="240" w:lineRule="auto"/>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00250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5330924.0" TargetMode="External"/><Relationship Id="rId5" Type="http://schemas.openxmlformats.org/officeDocument/2006/relationships/hyperlink" Target="garantF1://55082098.1000" TargetMode="External"/><Relationship Id="rId4" Type="http://schemas.openxmlformats.org/officeDocument/2006/relationships/hyperlink" Target="consultantplus://offline/ref=9D7E637829FAAD793EF143A3CAB2CD5AA27AE8F72ED87C8AE0E788CFC5CECB23R6J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723</Words>
  <Characters>4125</Characters>
  <Application>Microsoft Office Word</Application>
  <DocSecurity>0</DocSecurity>
  <Lines>34</Lines>
  <Paragraphs>9</Paragraphs>
  <ScaleCrop>false</ScaleCrop>
  <Company/>
  <LinksUpToDate>false</LinksUpToDate>
  <CharactersWithSpaces>4839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Света</cp:lastModifiedBy>
  <cp:revision>3</cp:revision>
  <dcterms:created xsi:type="dcterms:W3CDTF">2016-12-07T09:36:00Z</dcterms:created>
  <dcterms:modified xsi:type="dcterms:W3CDTF">2016-12-12T06:40:00Z</dcterms:modified>
</cp:coreProperties>
</file>