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E7E" w:rsidRDefault="003C1A4B">
      <w:pPr>
        <w:pStyle w:val="1"/>
        <w:rPr>
          <w:sz w:val="26"/>
          <w:szCs w:val="2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1200150</wp:posOffset>
            </wp:positionH>
            <wp:positionV relativeFrom="paragraph">
              <wp:posOffset>-2225675</wp:posOffset>
            </wp:positionV>
            <wp:extent cx="7056120" cy="9720580"/>
            <wp:effectExtent l="127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56120" cy="972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6257" w:rsidRPr="000F6257" w:rsidRDefault="000F6257" w:rsidP="000F6257">
      <w:pPr>
        <w:sectPr w:rsidR="000F6257" w:rsidRPr="000F6257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  <w:bookmarkStart w:id="1" w:name="sub_3100"/>
    </w:p>
    <w:p w:rsidR="004F19D3" w:rsidRDefault="004F19D3" w:rsidP="009B1435">
      <w:pPr>
        <w:pStyle w:val="1"/>
      </w:pPr>
      <w:r>
        <w:rPr>
          <w:sz w:val="26"/>
          <w:szCs w:val="26"/>
        </w:rPr>
        <w:lastRenderedPageBreak/>
        <w:t xml:space="preserve">I. Показатели эффективности деятельности органов местного самоуправления </w:t>
      </w:r>
      <w:bookmarkEnd w:id="1"/>
    </w:p>
    <w:p w:rsidR="004F19D3" w:rsidRPr="00EB0F33" w:rsidRDefault="000016F3" w:rsidP="000016F3">
      <w:pPr>
        <w:pStyle w:val="1"/>
        <w:jc w:val="left"/>
        <w:rPr>
          <w:rFonts w:ascii="Times New Roman" w:hAnsi="Times New Roman"/>
          <w:b w:val="0"/>
          <w:sz w:val="22"/>
          <w:szCs w:val="22"/>
        </w:rPr>
      </w:pPr>
      <w:r>
        <w:rPr>
          <w:sz w:val="26"/>
          <w:szCs w:val="26"/>
          <w:u w:val="single"/>
        </w:rPr>
        <w:t xml:space="preserve">                                                                                                      Лямбирского                                                                                                    </w:t>
      </w:r>
      <w:r w:rsidR="004F19D3">
        <w:rPr>
          <w:sz w:val="26"/>
          <w:szCs w:val="26"/>
        </w:rPr>
        <w:br/>
      </w:r>
      <w:r>
        <w:rPr>
          <w:rFonts w:ascii="Times New Roman" w:hAnsi="Times New Roman"/>
          <w:b w:val="0"/>
          <w:sz w:val="22"/>
          <w:szCs w:val="22"/>
        </w:rPr>
        <w:t xml:space="preserve">                                                                                </w:t>
      </w:r>
      <w:r w:rsidR="004F19D3" w:rsidRPr="00EB0F33">
        <w:rPr>
          <w:rFonts w:ascii="Times New Roman" w:hAnsi="Times New Roman"/>
          <w:b w:val="0"/>
          <w:sz w:val="22"/>
          <w:szCs w:val="22"/>
        </w:rPr>
        <w:t>(официальное наименование городског</w:t>
      </w:r>
      <w:r w:rsidR="009B1435">
        <w:rPr>
          <w:rFonts w:ascii="Times New Roman" w:hAnsi="Times New Roman"/>
          <w:b w:val="0"/>
          <w:sz w:val="22"/>
          <w:szCs w:val="22"/>
        </w:rPr>
        <w:t>о округа, муниципального района</w:t>
      </w:r>
      <w:r w:rsidR="004F19D3" w:rsidRPr="00EB0F33">
        <w:rPr>
          <w:rFonts w:ascii="Times New Roman" w:hAnsi="Times New Roman"/>
          <w:b w:val="0"/>
          <w:sz w:val="22"/>
          <w:szCs w:val="22"/>
        </w:rPr>
        <w:t>)</w:t>
      </w:r>
    </w:p>
    <w:p w:rsidR="004F19D3" w:rsidRDefault="004F19D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p w:rsidR="00C24E63" w:rsidRPr="00EB0F33" w:rsidRDefault="00C24E63">
      <w:pPr>
        <w:ind w:firstLine="720"/>
        <w:jc w:val="both"/>
        <w:rPr>
          <w:rFonts w:ascii="Times New Roman" w:hAnsi="Times New Roman"/>
          <w:sz w:val="22"/>
          <w:szCs w:val="22"/>
        </w:rPr>
      </w:pPr>
    </w:p>
    <w:tbl>
      <w:tblPr>
        <w:tblW w:w="15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9"/>
        <w:gridCol w:w="5171"/>
        <w:gridCol w:w="1350"/>
        <w:gridCol w:w="141"/>
        <w:gridCol w:w="993"/>
        <w:gridCol w:w="992"/>
        <w:gridCol w:w="992"/>
        <w:gridCol w:w="992"/>
        <w:gridCol w:w="993"/>
        <w:gridCol w:w="1107"/>
        <w:gridCol w:w="27"/>
        <w:gridCol w:w="1793"/>
      </w:tblGrid>
      <w:tr w:rsidR="004F19D3" w:rsidRPr="003A6CC5" w:rsidTr="00BF785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0" w:type="dxa"/>
            <w:vMerge w:val="restart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  <w:bookmarkStart w:id="2" w:name="sub_31000"/>
            <w:bookmarkEnd w:id="2"/>
          </w:p>
        </w:tc>
        <w:tc>
          <w:tcPr>
            <w:tcW w:w="5180" w:type="dxa"/>
            <w:gridSpan w:val="2"/>
            <w:vMerge w:val="restart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491" w:type="dxa"/>
            <w:gridSpan w:val="2"/>
            <w:vMerge w:val="restart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6069" w:type="dxa"/>
            <w:gridSpan w:val="6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Отчетная информация</w:t>
            </w:r>
          </w:p>
        </w:tc>
        <w:tc>
          <w:tcPr>
            <w:tcW w:w="1820" w:type="dxa"/>
            <w:gridSpan w:val="2"/>
            <w:vMerge w:val="restart"/>
          </w:tcPr>
          <w:p w:rsidR="004F19D3" w:rsidRPr="003A6CC5" w:rsidRDefault="004F19D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Примечание</w:t>
            </w:r>
          </w:p>
        </w:tc>
      </w:tr>
      <w:tr w:rsidR="003A6CC5" w:rsidRPr="003A6CC5" w:rsidTr="00BF7851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0" w:type="dxa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491" w:type="dxa"/>
            <w:gridSpan w:val="2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945CB5">
              <w:rPr>
                <w:rFonts w:ascii="Times New Roman" w:hAnsi="Times New Roman"/>
              </w:rPr>
              <w:t>4</w:t>
            </w:r>
          </w:p>
        </w:tc>
        <w:tc>
          <w:tcPr>
            <w:tcW w:w="992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945CB5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945CB5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945CB5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945CB5">
              <w:rPr>
                <w:rFonts w:ascii="Times New Roman" w:hAnsi="Times New Roman"/>
              </w:rPr>
              <w:t>8</w:t>
            </w:r>
          </w:p>
        </w:tc>
        <w:tc>
          <w:tcPr>
            <w:tcW w:w="1107" w:type="dxa"/>
          </w:tcPr>
          <w:p w:rsidR="004F19D3" w:rsidRPr="003A6CC5" w:rsidRDefault="009B1435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945CB5">
              <w:rPr>
                <w:rFonts w:ascii="Times New Roman" w:hAnsi="Times New Roman"/>
              </w:rPr>
              <w:t>9</w:t>
            </w:r>
          </w:p>
        </w:tc>
        <w:tc>
          <w:tcPr>
            <w:tcW w:w="1820" w:type="dxa"/>
            <w:gridSpan w:val="2"/>
            <w:vMerge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</w:tr>
      <w:tr w:rsidR="004F19D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13"/>
          </w:tcPr>
          <w:p w:rsidR="004F19D3" w:rsidRPr="003A6CC5" w:rsidRDefault="004F19D3" w:rsidP="00500E7E">
            <w:pPr>
              <w:pStyle w:val="1"/>
              <w:rPr>
                <w:rFonts w:ascii="Times New Roman" w:hAnsi="Times New Roman"/>
              </w:rPr>
            </w:pPr>
            <w:bookmarkStart w:id="3" w:name="sub_3110"/>
            <w:r w:rsidRPr="003A6CC5">
              <w:rPr>
                <w:rFonts w:ascii="Times New Roman" w:hAnsi="Times New Roman"/>
              </w:rPr>
              <w:t>Экономическое развитие</w:t>
            </w:r>
            <w:bookmarkEnd w:id="3"/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4F19D3" w:rsidRPr="003A6CC5" w:rsidRDefault="004F19D3" w:rsidP="00500E7E">
            <w:pPr>
              <w:pStyle w:val="aff6"/>
              <w:rPr>
                <w:rFonts w:ascii="Times New Roman" w:hAnsi="Times New Roman"/>
              </w:rPr>
            </w:pPr>
            <w:bookmarkStart w:id="4" w:name="sub_3101"/>
            <w:r w:rsidRPr="003A6CC5">
              <w:rPr>
                <w:rFonts w:ascii="Times New Roman" w:hAnsi="Times New Roman"/>
              </w:rPr>
              <w:t>1.</w:t>
            </w:r>
            <w:bookmarkEnd w:id="4"/>
          </w:p>
        </w:tc>
        <w:tc>
          <w:tcPr>
            <w:tcW w:w="5171" w:type="dxa"/>
          </w:tcPr>
          <w:p w:rsidR="004F19D3" w:rsidRPr="003A6CC5" w:rsidRDefault="004F19D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Число субъектов малого и среднего предпринимательства в расчете на 10 тыс. человек населения</w:t>
            </w:r>
          </w:p>
        </w:tc>
        <w:tc>
          <w:tcPr>
            <w:tcW w:w="1350" w:type="dxa"/>
          </w:tcPr>
          <w:p w:rsidR="004F19D3" w:rsidRPr="003A6CC5" w:rsidRDefault="004F19D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единиц</w:t>
            </w:r>
          </w:p>
        </w:tc>
        <w:tc>
          <w:tcPr>
            <w:tcW w:w="1134" w:type="dxa"/>
            <w:gridSpan w:val="2"/>
          </w:tcPr>
          <w:p w:rsidR="004F19D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247</w:t>
            </w:r>
          </w:p>
        </w:tc>
        <w:tc>
          <w:tcPr>
            <w:tcW w:w="992" w:type="dxa"/>
          </w:tcPr>
          <w:p w:rsidR="004F19D3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  <w:r w:rsidR="004C4B2E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:rsidR="004F19D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261</w:t>
            </w:r>
          </w:p>
        </w:tc>
        <w:tc>
          <w:tcPr>
            <w:tcW w:w="992" w:type="dxa"/>
          </w:tcPr>
          <w:p w:rsidR="004F19D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261</w:t>
            </w:r>
          </w:p>
        </w:tc>
        <w:tc>
          <w:tcPr>
            <w:tcW w:w="993" w:type="dxa"/>
          </w:tcPr>
          <w:p w:rsidR="004F19D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261</w:t>
            </w:r>
          </w:p>
        </w:tc>
        <w:tc>
          <w:tcPr>
            <w:tcW w:w="1134" w:type="dxa"/>
            <w:gridSpan w:val="2"/>
          </w:tcPr>
          <w:p w:rsidR="004F19D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261</w:t>
            </w:r>
          </w:p>
        </w:tc>
        <w:tc>
          <w:tcPr>
            <w:tcW w:w="1793" w:type="dxa"/>
          </w:tcPr>
          <w:p w:rsidR="004F19D3" w:rsidRPr="007317D6" w:rsidRDefault="00F227C2" w:rsidP="00F227C2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7317D6">
              <w:rPr>
                <w:rFonts w:ascii="Times New Roman" w:hAnsi="Times New Roman"/>
                <w:sz w:val="16"/>
                <w:szCs w:val="16"/>
              </w:rPr>
              <w:t>Уменьшение показателя в 2016 году по сравнению с 2015 годом сложилось в основном за счет сокращения количества  крестьянских (фермерских) хозяйств на 7 единиц и прекращения своей деятельности 13 микропредприятиями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4F19D3" w:rsidRPr="003A6CC5" w:rsidRDefault="004F19D3" w:rsidP="00500E7E">
            <w:pPr>
              <w:pStyle w:val="aff6"/>
              <w:rPr>
                <w:rFonts w:ascii="Times New Roman" w:hAnsi="Times New Roman"/>
              </w:rPr>
            </w:pPr>
            <w:bookmarkStart w:id="5" w:name="sub_3102"/>
            <w:r w:rsidRPr="003A6CC5">
              <w:rPr>
                <w:rFonts w:ascii="Times New Roman" w:hAnsi="Times New Roman"/>
              </w:rPr>
              <w:t>2.</w:t>
            </w:r>
            <w:bookmarkEnd w:id="5"/>
          </w:p>
        </w:tc>
        <w:tc>
          <w:tcPr>
            <w:tcW w:w="5171" w:type="dxa"/>
          </w:tcPr>
          <w:p w:rsidR="004F19D3" w:rsidRPr="003A6CC5" w:rsidRDefault="004F19D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350" w:type="dxa"/>
          </w:tcPr>
          <w:p w:rsidR="004F19D3" w:rsidRPr="003A6CC5" w:rsidRDefault="004F19D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134" w:type="dxa"/>
            <w:gridSpan w:val="2"/>
          </w:tcPr>
          <w:p w:rsidR="004F19D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30,00</w:t>
            </w:r>
          </w:p>
        </w:tc>
        <w:tc>
          <w:tcPr>
            <w:tcW w:w="992" w:type="dxa"/>
          </w:tcPr>
          <w:p w:rsidR="004F19D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30,80</w:t>
            </w:r>
          </w:p>
        </w:tc>
        <w:tc>
          <w:tcPr>
            <w:tcW w:w="992" w:type="dxa"/>
          </w:tcPr>
          <w:p w:rsidR="004F19D3" w:rsidRPr="003A6CC5" w:rsidRDefault="0054487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30,8</w:t>
            </w:r>
          </w:p>
        </w:tc>
        <w:tc>
          <w:tcPr>
            <w:tcW w:w="992" w:type="dxa"/>
          </w:tcPr>
          <w:p w:rsidR="004F19D3" w:rsidRPr="003A6CC5" w:rsidRDefault="0054487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30,8</w:t>
            </w:r>
          </w:p>
        </w:tc>
        <w:tc>
          <w:tcPr>
            <w:tcW w:w="993" w:type="dxa"/>
          </w:tcPr>
          <w:p w:rsidR="004F19D3" w:rsidRPr="003A6CC5" w:rsidRDefault="0054487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30,8</w:t>
            </w:r>
          </w:p>
        </w:tc>
        <w:tc>
          <w:tcPr>
            <w:tcW w:w="1134" w:type="dxa"/>
            <w:gridSpan w:val="2"/>
          </w:tcPr>
          <w:p w:rsidR="004F19D3" w:rsidRPr="003A6CC5" w:rsidRDefault="00544874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30,8</w:t>
            </w:r>
          </w:p>
        </w:tc>
        <w:tc>
          <w:tcPr>
            <w:tcW w:w="1793" w:type="dxa"/>
          </w:tcPr>
          <w:p w:rsidR="004F19D3" w:rsidRPr="003A6CC5" w:rsidRDefault="004F19D3">
            <w:pPr>
              <w:pStyle w:val="aff6"/>
              <w:rPr>
                <w:rFonts w:ascii="Times New Roman" w:hAnsi="Times New Roman"/>
              </w:rPr>
            </w:pP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4F19D3" w:rsidRPr="003A6CC5" w:rsidRDefault="004F19D3" w:rsidP="00500E7E">
            <w:pPr>
              <w:pStyle w:val="aff6"/>
              <w:rPr>
                <w:rFonts w:ascii="Times New Roman" w:hAnsi="Times New Roman"/>
              </w:rPr>
            </w:pPr>
            <w:bookmarkStart w:id="6" w:name="sub_3103"/>
            <w:r w:rsidRPr="003A6CC5">
              <w:rPr>
                <w:rFonts w:ascii="Times New Roman" w:hAnsi="Times New Roman"/>
              </w:rPr>
              <w:t>3.</w:t>
            </w:r>
            <w:bookmarkEnd w:id="6"/>
          </w:p>
        </w:tc>
        <w:tc>
          <w:tcPr>
            <w:tcW w:w="5171" w:type="dxa"/>
          </w:tcPr>
          <w:p w:rsidR="004F19D3" w:rsidRPr="003A6CC5" w:rsidRDefault="004F19D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Объем инвестиций в основной капитал (за исключением бюджетных средств) в расчете на 1 жителя</w:t>
            </w:r>
          </w:p>
        </w:tc>
        <w:tc>
          <w:tcPr>
            <w:tcW w:w="1350" w:type="dxa"/>
          </w:tcPr>
          <w:p w:rsidR="004F19D3" w:rsidRPr="003A6CC5" w:rsidRDefault="004F19D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1134" w:type="dxa"/>
            <w:gridSpan w:val="2"/>
          </w:tcPr>
          <w:p w:rsidR="004F19D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19959,8</w:t>
            </w:r>
          </w:p>
        </w:tc>
        <w:tc>
          <w:tcPr>
            <w:tcW w:w="992" w:type="dxa"/>
          </w:tcPr>
          <w:p w:rsidR="004F19D3" w:rsidRPr="004C4B2E" w:rsidRDefault="000016F3" w:rsidP="000016F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C4B2E">
              <w:rPr>
                <w:rFonts w:ascii="Times New Roman" w:hAnsi="Times New Roman"/>
                <w:sz w:val="22"/>
                <w:szCs w:val="22"/>
              </w:rPr>
              <w:t>29958,2</w:t>
            </w:r>
          </w:p>
        </w:tc>
        <w:tc>
          <w:tcPr>
            <w:tcW w:w="992" w:type="dxa"/>
          </w:tcPr>
          <w:p w:rsidR="004F19D3" w:rsidRPr="003A6CC5" w:rsidRDefault="00796B6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32104,9</w:t>
            </w:r>
          </w:p>
        </w:tc>
        <w:tc>
          <w:tcPr>
            <w:tcW w:w="992" w:type="dxa"/>
          </w:tcPr>
          <w:p w:rsidR="004F19D3" w:rsidRPr="003A6CC5" w:rsidRDefault="00796B6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32200,0</w:t>
            </w:r>
          </w:p>
        </w:tc>
        <w:tc>
          <w:tcPr>
            <w:tcW w:w="993" w:type="dxa"/>
          </w:tcPr>
          <w:p w:rsidR="004F19D3" w:rsidRPr="003A6CC5" w:rsidRDefault="00796B6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32300,0</w:t>
            </w:r>
          </w:p>
        </w:tc>
        <w:tc>
          <w:tcPr>
            <w:tcW w:w="1134" w:type="dxa"/>
            <w:gridSpan w:val="2"/>
          </w:tcPr>
          <w:p w:rsidR="004F19D3" w:rsidRPr="003A6CC5" w:rsidRDefault="00796B60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32300,0</w:t>
            </w:r>
          </w:p>
        </w:tc>
        <w:tc>
          <w:tcPr>
            <w:tcW w:w="1793" w:type="dxa"/>
          </w:tcPr>
          <w:p w:rsidR="004F19D3" w:rsidRPr="00F227C2" w:rsidRDefault="00F227C2" w:rsidP="00F227C2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F227C2">
              <w:rPr>
                <w:rFonts w:ascii="Times New Roman" w:hAnsi="Times New Roman"/>
                <w:sz w:val="16"/>
                <w:szCs w:val="16"/>
              </w:rPr>
              <w:t>Рост показателя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произойдет за счет увеличения объема инвестиций в сельскохозяйственное производство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4F19D3" w:rsidRPr="003A6CC5" w:rsidRDefault="004F19D3" w:rsidP="00500E7E">
            <w:pPr>
              <w:pStyle w:val="aff6"/>
              <w:rPr>
                <w:rFonts w:ascii="Times New Roman" w:hAnsi="Times New Roman"/>
              </w:rPr>
            </w:pPr>
            <w:bookmarkStart w:id="7" w:name="sub_3104"/>
            <w:r w:rsidRPr="003A6CC5">
              <w:rPr>
                <w:rFonts w:ascii="Times New Roman" w:hAnsi="Times New Roman"/>
              </w:rPr>
              <w:t>4.</w:t>
            </w:r>
            <w:bookmarkEnd w:id="7"/>
          </w:p>
        </w:tc>
        <w:tc>
          <w:tcPr>
            <w:tcW w:w="5171" w:type="dxa"/>
          </w:tcPr>
          <w:p w:rsidR="004F19D3" w:rsidRPr="003A6CC5" w:rsidRDefault="004F19D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площади земельных участков, являющихся объектами налогообложения земельным налогом, в общей площади территории городского округа </w:t>
            </w:r>
            <w:r w:rsidRPr="003A6CC5">
              <w:rPr>
                <w:rFonts w:ascii="Times New Roman" w:hAnsi="Times New Roman"/>
              </w:rPr>
              <w:lastRenderedPageBreak/>
              <w:t>(муниципального района)</w:t>
            </w:r>
          </w:p>
        </w:tc>
        <w:tc>
          <w:tcPr>
            <w:tcW w:w="1350" w:type="dxa"/>
          </w:tcPr>
          <w:p w:rsidR="004F19D3" w:rsidRPr="003A6CC5" w:rsidRDefault="004F19D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1134" w:type="dxa"/>
            <w:gridSpan w:val="2"/>
          </w:tcPr>
          <w:p w:rsidR="004F19D3" w:rsidRPr="003A6CC5" w:rsidRDefault="000016F3" w:rsidP="003B0BE1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77,2</w:t>
            </w:r>
          </w:p>
        </w:tc>
        <w:tc>
          <w:tcPr>
            <w:tcW w:w="992" w:type="dxa"/>
          </w:tcPr>
          <w:p w:rsidR="004F19D3" w:rsidRPr="003A6CC5" w:rsidRDefault="000016F3" w:rsidP="003B0BE1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77,3</w:t>
            </w:r>
          </w:p>
        </w:tc>
        <w:tc>
          <w:tcPr>
            <w:tcW w:w="992" w:type="dxa"/>
          </w:tcPr>
          <w:p w:rsidR="004F19D3" w:rsidRPr="003A6CC5" w:rsidRDefault="003B0BE1" w:rsidP="003B0BE1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77,6</w:t>
            </w:r>
          </w:p>
        </w:tc>
        <w:tc>
          <w:tcPr>
            <w:tcW w:w="992" w:type="dxa"/>
          </w:tcPr>
          <w:p w:rsidR="004F19D3" w:rsidRPr="003A6CC5" w:rsidRDefault="003B0BE1" w:rsidP="003B0BE1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77,7</w:t>
            </w:r>
          </w:p>
        </w:tc>
        <w:tc>
          <w:tcPr>
            <w:tcW w:w="993" w:type="dxa"/>
          </w:tcPr>
          <w:p w:rsidR="004F19D3" w:rsidRPr="003A6CC5" w:rsidRDefault="003B0BE1" w:rsidP="003B0BE1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77,8</w:t>
            </w:r>
          </w:p>
        </w:tc>
        <w:tc>
          <w:tcPr>
            <w:tcW w:w="1134" w:type="dxa"/>
            <w:gridSpan w:val="2"/>
          </w:tcPr>
          <w:p w:rsidR="004F19D3" w:rsidRPr="003A6CC5" w:rsidRDefault="003B0BE1" w:rsidP="003B0BE1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77,9</w:t>
            </w:r>
          </w:p>
        </w:tc>
        <w:tc>
          <w:tcPr>
            <w:tcW w:w="1793" w:type="dxa"/>
          </w:tcPr>
          <w:p w:rsidR="004F19D3" w:rsidRPr="003E5006" w:rsidRDefault="003E5006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3E5006">
              <w:rPr>
                <w:rFonts w:ascii="Times New Roman" w:hAnsi="Times New Roman"/>
                <w:sz w:val="16"/>
                <w:szCs w:val="16"/>
              </w:rPr>
              <w:t xml:space="preserve">Рост намечается за счет выкупа гражданами арендованных земельных участков в собственность под </w:t>
            </w:r>
            <w:r w:rsidRPr="003E5006">
              <w:rPr>
                <w:rFonts w:ascii="Times New Roman" w:hAnsi="Times New Roman"/>
                <w:sz w:val="16"/>
                <w:szCs w:val="16"/>
              </w:rPr>
              <w:lastRenderedPageBreak/>
              <w:t>объектами недвижимости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8" w:name="sub_3105"/>
            <w:r w:rsidRPr="003A6CC5">
              <w:rPr>
                <w:rFonts w:ascii="Times New Roman" w:hAnsi="Times New Roman"/>
              </w:rPr>
              <w:lastRenderedPageBreak/>
              <w:t>5.</w:t>
            </w:r>
            <w:bookmarkEnd w:id="8"/>
          </w:p>
        </w:tc>
        <w:tc>
          <w:tcPr>
            <w:tcW w:w="5171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прибыльных сельскохозяйственных организаций в общем их числе</w:t>
            </w:r>
          </w:p>
        </w:tc>
        <w:tc>
          <w:tcPr>
            <w:tcW w:w="1350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134" w:type="dxa"/>
            <w:gridSpan w:val="2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gridSpan w:val="2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793" w:type="dxa"/>
          </w:tcPr>
          <w:p w:rsidR="00EB0F33" w:rsidRPr="003E5006" w:rsidRDefault="003E5006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3E5006">
              <w:rPr>
                <w:rFonts w:ascii="Times New Roman" w:hAnsi="Times New Roman"/>
                <w:sz w:val="16"/>
                <w:szCs w:val="16"/>
              </w:rPr>
              <w:t>Все сельхозпредприятия района работают рентабельно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9" w:name="sub_3106"/>
            <w:r w:rsidRPr="003A6CC5">
              <w:rPr>
                <w:rFonts w:ascii="Times New Roman" w:hAnsi="Times New Roman"/>
              </w:rPr>
              <w:t>6.</w:t>
            </w:r>
            <w:bookmarkEnd w:id="9"/>
          </w:p>
        </w:tc>
        <w:tc>
          <w:tcPr>
            <w:tcW w:w="5171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350" w:type="dxa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1134" w:type="dxa"/>
            <w:gridSpan w:val="2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56,10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56,80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56,9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56,6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56,4</w:t>
            </w:r>
          </w:p>
        </w:tc>
        <w:tc>
          <w:tcPr>
            <w:tcW w:w="1134" w:type="dxa"/>
            <w:gridSpan w:val="2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56,2</w:t>
            </w:r>
          </w:p>
        </w:tc>
        <w:tc>
          <w:tcPr>
            <w:tcW w:w="1793" w:type="dxa"/>
          </w:tcPr>
          <w:p w:rsidR="00EB0F33" w:rsidRPr="00F227C2" w:rsidRDefault="00F227C2" w:rsidP="00357CCC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F227C2">
              <w:rPr>
                <w:rFonts w:ascii="Times New Roman" w:hAnsi="Times New Roman"/>
                <w:sz w:val="16"/>
                <w:szCs w:val="16"/>
              </w:rPr>
              <w:t xml:space="preserve">За счет ремонта и реконструкции </w:t>
            </w:r>
            <w:r w:rsidR="00357CCC">
              <w:rPr>
                <w:rFonts w:ascii="Times New Roman" w:hAnsi="Times New Roman"/>
                <w:sz w:val="16"/>
                <w:szCs w:val="16"/>
              </w:rPr>
              <w:t>доля</w:t>
            </w:r>
            <w:r w:rsidRPr="00F227C2">
              <w:rPr>
                <w:rFonts w:ascii="Times New Roman" w:hAnsi="Times New Roman"/>
                <w:sz w:val="16"/>
                <w:szCs w:val="16"/>
              </w:rPr>
              <w:t xml:space="preserve">  доро</w:t>
            </w:r>
            <w:r w:rsidR="00357CCC">
              <w:rPr>
                <w:rFonts w:ascii="Times New Roman" w:hAnsi="Times New Roman"/>
                <w:sz w:val="16"/>
                <w:szCs w:val="16"/>
              </w:rPr>
              <w:t>г,</w:t>
            </w:r>
            <w:r w:rsidRPr="00F227C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не отвечающих нормативным требованиям </w:t>
            </w:r>
            <w:r w:rsidR="00357CCC">
              <w:rPr>
                <w:rFonts w:ascii="Times New Roman" w:hAnsi="Times New Roman"/>
                <w:sz w:val="16"/>
                <w:szCs w:val="16"/>
              </w:rPr>
              <w:t xml:space="preserve">будет </w:t>
            </w:r>
            <w:r>
              <w:rPr>
                <w:rFonts w:ascii="Times New Roman" w:hAnsi="Times New Roman"/>
                <w:sz w:val="16"/>
                <w:szCs w:val="16"/>
              </w:rPr>
              <w:t>уменьш</w:t>
            </w:r>
            <w:r w:rsidR="00357CCC">
              <w:rPr>
                <w:rFonts w:ascii="Times New Roman" w:hAnsi="Times New Roman"/>
                <w:sz w:val="16"/>
                <w:szCs w:val="16"/>
              </w:rPr>
              <w:t>а</w:t>
            </w:r>
            <w:r>
              <w:rPr>
                <w:rFonts w:ascii="Times New Roman" w:hAnsi="Times New Roman"/>
                <w:sz w:val="16"/>
                <w:szCs w:val="16"/>
              </w:rPr>
              <w:t>т</w:t>
            </w:r>
            <w:r w:rsidR="00357CCC">
              <w:rPr>
                <w:rFonts w:ascii="Times New Roman" w:hAnsi="Times New Roman"/>
                <w:sz w:val="16"/>
                <w:szCs w:val="16"/>
              </w:rPr>
              <w:t>ь</w:t>
            </w:r>
            <w:r>
              <w:rPr>
                <w:rFonts w:ascii="Times New Roman" w:hAnsi="Times New Roman"/>
                <w:sz w:val="16"/>
                <w:szCs w:val="16"/>
              </w:rPr>
              <w:t>ся</w:t>
            </w:r>
            <w:r w:rsidR="007317D6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0" w:name="sub_3107"/>
            <w:r w:rsidRPr="003A6CC5">
              <w:rPr>
                <w:rFonts w:ascii="Times New Roman" w:hAnsi="Times New Roman"/>
              </w:rPr>
              <w:t>7.</w:t>
            </w:r>
            <w:bookmarkEnd w:id="10"/>
          </w:p>
        </w:tc>
        <w:tc>
          <w:tcPr>
            <w:tcW w:w="5171" w:type="dxa"/>
          </w:tcPr>
          <w:p w:rsidR="003A6CC5" w:rsidRPr="003A6CC5" w:rsidRDefault="00EB0F33" w:rsidP="003A6CC5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городского округа (муниципального района), в общей численности населения городского округа (муниципального района)</w:t>
            </w:r>
          </w:p>
        </w:tc>
        <w:tc>
          <w:tcPr>
            <w:tcW w:w="1350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1134" w:type="dxa"/>
            <w:gridSpan w:val="2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</w:t>
            </w:r>
          </w:p>
        </w:tc>
        <w:tc>
          <w:tcPr>
            <w:tcW w:w="1134" w:type="dxa"/>
            <w:gridSpan w:val="2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1,6</w:t>
            </w:r>
          </w:p>
        </w:tc>
        <w:tc>
          <w:tcPr>
            <w:tcW w:w="17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1" w:name="sub_3108"/>
            <w:r w:rsidRPr="003A6CC5">
              <w:rPr>
                <w:rFonts w:ascii="Times New Roman" w:hAnsi="Times New Roman"/>
              </w:rPr>
              <w:t>8.</w:t>
            </w:r>
            <w:bookmarkEnd w:id="11"/>
          </w:p>
        </w:tc>
        <w:tc>
          <w:tcPr>
            <w:tcW w:w="5171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350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1134" w:type="dxa"/>
            <w:gridSpan w:val="2"/>
          </w:tcPr>
          <w:p w:rsidR="00EB0F33" w:rsidRPr="003A6CC5" w:rsidRDefault="00EB0F33" w:rsidP="000016F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 w:rsidP="000016F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7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71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крупных и средних предприятий и некоммерческих организаций</w:t>
            </w:r>
          </w:p>
        </w:tc>
        <w:tc>
          <w:tcPr>
            <w:tcW w:w="1350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1134" w:type="dxa"/>
            <w:gridSpan w:val="2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20871,6</w:t>
            </w:r>
          </w:p>
        </w:tc>
        <w:tc>
          <w:tcPr>
            <w:tcW w:w="992" w:type="dxa"/>
          </w:tcPr>
          <w:p w:rsidR="00EB0F33" w:rsidRPr="00D77568" w:rsidRDefault="000016F3" w:rsidP="000016F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7568">
              <w:rPr>
                <w:rFonts w:ascii="Times New Roman" w:hAnsi="Times New Roman"/>
                <w:sz w:val="22"/>
                <w:szCs w:val="22"/>
              </w:rPr>
              <w:t>23255,7</w:t>
            </w:r>
          </w:p>
        </w:tc>
        <w:tc>
          <w:tcPr>
            <w:tcW w:w="992" w:type="dxa"/>
          </w:tcPr>
          <w:p w:rsidR="00EB0F33" w:rsidRPr="00D77568" w:rsidRDefault="00796B60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27290,5</w:t>
            </w:r>
          </w:p>
        </w:tc>
        <w:tc>
          <w:tcPr>
            <w:tcW w:w="992" w:type="dxa"/>
          </w:tcPr>
          <w:p w:rsidR="00EB0F33" w:rsidRPr="00D77568" w:rsidRDefault="00796B60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29474,0</w:t>
            </w:r>
          </w:p>
        </w:tc>
        <w:tc>
          <w:tcPr>
            <w:tcW w:w="993" w:type="dxa"/>
          </w:tcPr>
          <w:p w:rsidR="00EB0F33" w:rsidRPr="00D77568" w:rsidRDefault="00796B60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31242</w:t>
            </w:r>
            <w:r w:rsidR="00192199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</w:tcPr>
          <w:p w:rsidR="00EB0F33" w:rsidRPr="00D77568" w:rsidRDefault="00796B60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33117,0</w:t>
            </w:r>
          </w:p>
        </w:tc>
        <w:tc>
          <w:tcPr>
            <w:tcW w:w="1793" w:type="dxa"/>
          </w:tcPr>
          <w:p w:rsidR="00EB0F33" w:rsidRPr="00357CCC" w:rsidRDefault="00357CCC" w:rsidP="007317D6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357CCC">
              <w:rPr>
                <w:rFonts w:ascii="Times New Roman" w:hAnsi="Times New Roman"/>
                <w:sz w:val="16"/>
                <w:szCs w:val="16"/>
              </w:rPr>
              <w:t xml:space="preserve">Повышение зарплаты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в рамках майских Указов </w:t>
            </w:r>
            <w:r w:rsidR="007317D6">
              <w:rPr>
                <w:rFonts w:ascii="Times New Roman" w:hAnsi="Times New Roman"/>
                <w:sz w:val="16"/>
                <w:szCs w:val="16"/>
              </w:rPr>
              <w:t>П</w:t>
            </w:r>
            <w:r>
              <w:rPr>
                <w:rFonts w:ascii="Times New Roman" w:hAnsi="Times New Roman"/>
                <w:sz w:val="16"/>
                <w:szCs w:val="16"/>
              </w:rPr>
              <w:t>резидента РФ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71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дошкольных образовательных учреждений</w:t>
            </w:r>
          </w:p>
        </w:tc>
        <w:tc>
          <w:tcPr>
            <w:tcW w:w="1350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1134" w:type="dxa"/>
            <w:gridSpan w:val="2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14471,8</w:t>
            </w:r>
          </w:p>
        </w:tc>
        <w:tc>
          <w:tcPr>
            <w:tcW w:w="992" w:type="dxa"/>
          </w:tcPr>
          <w:p w:rsidR="00EB0F33" w:rsidRPr="00D77568" w:rsidRDefault="000016F3" w:rsidP="000016F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7568">
              <w:rPr>
                <w:rFonts w:ascii="Times New Roman" w:hAnsi="Times New Roman"/>
                <w:sz w:val="22"/>
                <w:szCs w:val="22"/>
              </w:rPr>
              <w:t>15454,4</w:t>
            </w:r>
          </w:p>
        </w:tc>
        <w:tc>
          <w:tcPr>
            <w:tcW w:w="992" w:type="dxa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15734,3</w:t>
            </w:r>
          </w:p>
        </w:tc>
        <w:tc>
          <w:tcPr>
            <w:tcW w:w="992" w:type="dxa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15970,3</w:t>
            </w:r>
          </w:p>
        </w:tc>
        <w:tc>
          <w:tcPr>
            <w:tcW w:w="993" w:type="dxa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16449,4</w:t>
            </w:r>
          </w:p>
        </w:tc>
        <w:tc>
          <w:tcPr>
            <w:tcW w:w="1134" w:type="dxa"/>
            <w:gridSpan w:val="2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17107,4</w:t>
            </w:r>
          </w:p>
        </w:tc>
        <w:tc>
          <w:tcPr>
            <w:tcW w:w="1793" w:type="dxa"/>
          </w:tcPr>
          <w:p w:rsidR="00EB0F33" w:rsidRPr="00D77568" w:rsidRDefault="005F4DF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357CCC">
              <w:rPr>
                <w:rFonts w:ascii="Times New Roman" w:hAnsi="Times New Roman"/>
                <w:sz w:val="16"/>
                <w:szCs w:val="16"/>
              </w:rPr>
              <w:t xml:space="preserve">Повышение зарплаты </w:t>
            </w:r>
            <w:r>
              <w:rPr>
                <w:rFonts w:ascii="Times New Roman" w:hAnsi="Times New Roman"/>
                <w:sz w:val="16"/>
                <w:szCs w:val="16"/>
              </w:rPr>
              <w:t>в рамках майских Указов Президента РФ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71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общеобразовательных учреждений</w:t>
            </w:r>
          </w:p>
        </w:tc>
        <w:tc>
          <w:tcPr>
            <w:tcW w:w="1350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1134" w:type="dxa"/>
            <w:gridSpan w:val="2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18835,2</w:t>
            </w:r>
          </w:p>
        </w:tc>
        <w:tc>
          <w:tcPr>
            <w:tcW w:w="992" w:type="dxa"/>
          </w:tcPr>
          <w:p w:rsidR="00EB0F33" w:rsidRPr="00D77568" w:rsidRDefault="000016F3" w:rsidP="000016F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7568">
              <w:rPr>
                <w:rFonts w:ascii="Times New Roman" w:hAnsi="Times New Roman"/>
                <w:sz w:val="22"/>
                <w:szCs w:val="22"/>
              </w:rPr>
              <w:t>19722,2</w:t>
            </w:r>
          </w:p>
        </w:tc>
        <w:tc>
          <w:tcPr>
            <w:tcW w:w="992" w:type="dxa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20244</w:t>
            </w:r>
          </w:p>
        </w:tc>
        <w:tc>
          <w:tcPr>
            <w:tcW w:w="992" w:type="dxa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20547,7</w:t>
            </w:r>
          </w:p>
        </w:tc>
        <w:tc>
          <w:tcPr>
            <w:tcW w:w="993" w:type="dxa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21164,1</w:t>
            </w:r>
          </w:p>
        </w:tc>
        <w:tc>
          <w:tcPr>
            <w:tcW w:w="1134" w:type="dxa"/>
            <w:gridSpan w:val="2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22010,7</w:t>
            </w:r>
          </w:p>
        </w:tc>
        <w:tc>
          <w:tcPr>
            <w:tcW w:w="1793" w:type="dxa"/>
          </w:tcPr>
          <w:p w:rsidR="00EB0F33" w:rsidRPr="00D77568" w:rsidRDefault="005F4DF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357CCC">
              <w:rPr>
                <w:rFonts w:ascii="Times New Roman" w:hAnsi="Times New Roman"/>
                <w:sz w:val="16"/>
                <w:szCs w:val="16"/>
              </w:rPr>
              <w:t xml:space="preserve">Повышение зарплаты </w:t>
            </w:r>
            <w:r>
              <w:rPr>
                <w:rFonts w:ascii="Times New Roman" w:hAnsi="Times New Roman"/>
                <w:sz w:val="16"/>
                <w:szCs w:val="16"/>
              </w:rPr>
              <w:t>в рамках майских Указов Президента РФ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71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учителей муниципальных общеобразовательных учреждений</w:t>
            </w:r>
          </w:p>
        </w:tc>
        <w:tc>
          <w:tcPr>
            <w:tcW w:w="1350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рублей</w:t>
            </w:r>
          </w:p>
        </w:tc>
        <w:tc>
          <w:tcPr>
            <w:tcW w:w="1134" w:type="dxa"/>
            <w:gridSpan w:val="2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22290,1</w:t>
            </w:r>
          </w:p>
        </w:tc>
        <w:tc>
          <w:tcPr>
            <w:tcW w:w="992" w:type="dxa"/>
          </w:tcPr>
          <w:p w:rsidR="00EB0F33" w:rsidRPr="00D77568" w:rsidRDefault="000016F3" w:rsidP="000016F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7568">
              <w:rPr>
                <w:rFonts w:ascii="Times New Roman" w:hAnsi="Times New Roman"/>
                <w:sz w:val="22"/>
                <w:szCs w:val="22"/>
              </w:rPr>
              <w:t>22864,8</w:t>
            </w:r>
          </w:p>
        </w:tc>
        <w:tc>
          <w:tcPr>
            <w:tcW w:w="992" w:type="dxa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23215,8</w:t>
            </w:r>
          </w:p>
        </w:tc>
        <w:tc>
          <w:tcPr>
            <w:tcW w:w="992" w:type="dxa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23215,8</w:t>
            </w:r>
          </w:p>
        </w:tc>
        <w:tc>
          <w:tcPr>
            <w:tcW w:w="993" w:type="dxa"/>
          </w:tcPr>
          <w:p w:rsidR="00EB0F33" w:rsidRPr="00D77568" w:rsidRDefault="004C4B2E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24817,7</w:t>
            </w:r>
          </w:p>
        </w:tc>
        <w:tc>
          <w:tcPr>
            <w:tcW w:w="1134" w:type="dxa"/>
            <w:gridSpan w:val="2"/>
          </w:tcPr>
          <w:p w:rsidR="00EB0F33" w:rsidRPr="00D77568" w:rsidRDefault="004C4B2E" w:rsidP="00192199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2665</w:t>
            </w:r>
            <w:r w:rsidR="00192199">
              <w:rPr>
                <w:rFonts w:ascii="Times New Roman" w:hAnsi="Times New Roman"/>
                <w:sz w:val="22"/>
                <w:szCs w:val="22"/>
              </w:rPr>
              <w:t>4,2</w:t>
            </w:r>
          </w:p>
        </w:tc>
        <w:tc>
          <w:tcPr>
            <w:tcW w:w="1793" w:type="dxa"/>
          </w:tcPr>
          <w:p w:rsidR="00EB0F33" w:rsidRPr="00D77568" w:rsidRDefault="005F4DF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357CCC">
              <w:rPr>
                <w:rFonts w:ascii="Times New Roman" w:hAnsi="Times New Roman"/>
                <w:sz w:val="16"/>
                <w:szCs w:val="16"/>
              </w:rPr>
              <w:t xml:space="preserve">Повышение зарплаты </w:t>
            </w:r>
            <w:r>
              <w:rPr>
                <w:rFonts w:ascii="Times New Roman" w:hAnsi="Times New Roman"/>
                <w:sz w:val="16"/>
                <w:szCs w:val="16"/>
              </w:rPr>
              <w:t>в рамках майских Указов Президента РФ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71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учреждений культуры и искусства</w:t>
            </w:r>
          </w:p>
        </w:tc>
        <w:tc>
          <w:tcPr>
            <w:tcW w:w="1350" w:type="dxa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рублей </w:t>
            </w:r>
          </w:p>
        </w:tc>
        <w:tc>
          <w:tcPr>
            <w:tcW w:w="1134" w:type="dxa"/>
            <w:gridSpan w:val="2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14061,2</w:t>
            </w:r>
          </w:p>
        </w:tc>
        <w:tc>
          <w:tcPr>
            <w:tcW w:w="992" w:type="dxa"/>
          </w:tcPr>
          <w:p w:rsidR="00EB0F33" w:rsidRPr="00D77568" w:rsidRDefault="00D77568" w:rsidP="000016F3">
            <w:pPr>
              <w:pStyle w:val="af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7568">
              <w:rPr>
                <w:rFonts w:ascii="Times New Roman" w:hAnsi="Times New Roman"/>
                <w:sz w:val="22"/>
                <w:szCs w:val="22"/>
              </w:rPr>
              <w:t>15058,2</w:t>
            </w:r>
          </w:p>
        </w:tc>
        <w:tc>
          <w:tcPr>
            <w:tcW w:w="992" w:type="dxa"/>
          </w:tcPr>
          <w:p w:rsidR="00EB0F33" w:rsidRPr="00D77568" w:rsidRDefault="00D77568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D77568">
              <w:rPr>
                <w:rFonts w:ascii="Times New Roman" w:hAnsi="Times New Roman"/>
                <w:sz w:val="22"/>
                <w:szCs w:val="22"/>
              </w:rPr>
              <w:t>14951,0</w:t>
            </w:r>
          </w:p>
        </w:tc>
        <w:tc>
          <w:tcPr>
            <w:tcW w:w="992" w:type="dxa"/>
          </w:tcPr>
          <w:p w:rsidR="00EB0F33" w:rsidRPr="00D77568" w:rsidRDefault="00D77568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D77568">
              <w:rPr>
                <w:rFonts w:ascii="Times New Roman" w:hAnsi="Times New Roman"/>
                <w:sz w:val="22"/>
                <w:szCs w:val="22"/>
              </w:rPr>
              <w:t>19437,8</w:t>
            </w:r>
          </w:p>
        </w:tc>
        <w:tc>
          <w:tcPr>
            <w:tcW w:w="993" w:type="dxa"/>
          </w:tcPr>
          <w:p w:rsidR="00EB0F33" w:rsidRPr="00D77568" w:rsidRDefault="00D77568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24446,0</w:t>
            </w:r>
          </w:p>
        </w:tc>
        <w:tc>
          <w:tcPr>
            <w:tcW w:w="1134" w:type="dxa"/>
            <w:gridSpan w:val="2"/>
          </w:tcPr>
          <w:p w:rsidR="00EB0F33" w:rsidRPr="00D77568" w:rsidRDefault="00D77568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26255,0</w:t>
            </w:r>
          </w:p>
        </w:tc>
        <w:tc>
          <w:tcPr>
            <w:tcW w:w="1793" w:type="dxa"/>
          </w:tcPr>
          <w:p w:rsidR="00EB0F33" w:rsidRPr="00D77568" w:rsidRDefault="005F4DF7">
            <w:pPr>
              <w:pStyle w:val="aff6"/>
              <w:rPr>
                <w:rFonts w:ascii="Times New Roman" w:hAnsi="Times New Roman"/>
                <w:sz w:val="22"/>
                <w:szCs w:val="22"/>
              </w:rPr>
            </w:pPr>
            <w:r w:rsidRPr="00357CCC">
              <w:rPr>
                <w:rFonts w:ascii="Times New Roman" w:hAnsi="Times New Roman"/>
                <w:sz w:val="16"/>
                <w:szCs w:val="16"/>
              </w:rPr>
              <w:t xml:space="preserve">Повышение зарплаты </w:t>
            </w:r>
            <w:r>
              <w:rPr>
                <w:rFonts w:ascii="Times New Roman" w:hAnsi="Times New Roman"/>
                <w:sz w:val="16"/>
                <w:szCs w:val="16"/>
              </w:rPr>
              <w:t>в рамках майских Указов Президента РФ</w:t>
            </w:r>
          </w:p>
        </w:tc>
      </w:tr>
      <w:tr w:rsidR="00D77568" w:rsidRPr="003A6CC5" w:rsidTr="00D77568">
        <w:tblPrEx>
          <w:tblCellMar>
            <w:top w:w="0" w:type="dxa"/>
            <w:bottom w:w="0" w:type="dxa"/>
          </w:tblCellMar>
        </w:tblPrEx>
        <w:tc>
          <w:tcPr>
            <w:tcW w:w="709" w:type="dxa"/>
            <w:gridSpan w:val="2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71" w:type="dxa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муниципальных учреждений физической культуры и спорта</w:t>
            </w:r>
          </w:p>
        </w:tc>
        <w:tc>
          <w:tcPr>
            <w:tcW w:w="1350" w:type="dxa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1134" w:type="dxa"/>
            <w:gridSpan w:val="2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gridSpan w:val="2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7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13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12" w:name="sub_3120"/>
            <w:r w:rsidRPr="003A6CC5">
              <w:rPr>
                <w:rFonts w:ascii="Times New Roman" w:hAnsi="Times New Roman"/>
              </w:rPr>
              <w:lastRenderedPageBreak/>
              <w:t>Дошкольное образование</w:t>
            </w:r>
            <w:bookmarkEnd w:id="12"/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3" w:name="sub_3109"/>
            <w:r w:rsidRPr="003A6CC5">
              <w:rPr>
                <w:rFonts w:ascii="Times New Roman" w:hAnsi="Times New Roman"/>
              </w:rPr>
              <w:t>9.</w:t>
            </w:r>
            <w:bookmarkEnd w:id="13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1 - 6 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1 - 6 лет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0016F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47,10</w:t>
            </w:r>
          </w:p>
        </w:tc>
        <w:tc>
          <w:tcPr>
            <w:tcW w:w="992" w:type="dxa"/>
          </w:tcPr>
          <w:p w:rsidR="00EB0F33" w:rsidRPr="003A6CC5" w:rsidRDefault="000016F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51,60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53,1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53,2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53,3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53,4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4" w:name="sub_31010"/>
            <w:r w:rsidRPr="003A6CC5">
              <w:rPr>
                <w:rFonts w:ascii="Times New Roman" w:hAnsi="Times New Roman"/>
              </w:rPr>
              <w:t>10.</w:t>
            </w:r>
            <w:bookmarkEnd w:id="14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1 - 6 лет, стоящих на учете для определения в муниципальные дошкольные образовательные учреждения, в общей численности детей в возрасте 1 - 6 лет</w:t>
            </w:r>
          </w:p>
        </w:tc>
        <w:tc>
          <w:tcPr>
            <w:tcW w:w="1491" w:type="dxa"/>
            <w:gridSpan w:val="2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10,60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13,80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15,1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15,1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15,1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15,1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5" w:name="sub_3111"/>
            <w:r w:rsidRPr="003A6CC5">
              <w:rPr>
                <w:rFonts w:ascii="Times New Roman" w:hAnsi="Times New Roman"/>
              </w:rPr>
              <w:t>11.</w:t>
            </w:r>
            <w:bookmarkEnd w:id="15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66,7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13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16" w:name="sub_3130"/>
            <w:r w:rsidRPr="003A6CC5">
              <w:rPr>
                <w:rFonts w:ascii="Times New Roman" w:hAnsi="Times New Roman"/>
              </w:rPr>
              <w:t>Общее и дополнительное образование</w:t>
            </w:r>
            <w:bookmarkEnd w:id="16"/>
          </w:p>
        </w:tc>
      </w:tr>
      <w:tr w:rsidR="00EB0F33" w:rsidRPr="00ED3D73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7" w:name="sub_3113"/>
            <w:r w:rsidRPr="003A6CC5">
              <w:rPr>
                <w:rFonts w:ascii="Times New Roman" w:hAnsi="Times New Roman"/>
              </w:rPr>
              <w:t>13.</w:t>
            </w:r>
            <w:bookmarkEnd w:id="17"/>
          </w:p>
        </w:tc>
        <w:tc>
          <w:tcPr>
            <w:tcW w:w="5180" w:type="dxa"/>
            <w:gridSpan w:val="2"/>
          </w:tcPr>
          <w:p w:rsidR="00EB0F33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выпускников муниципальных общеобразовательных учреждений, не получивших аттестат о среднем (полном) образовании, в общей численности выпускников муниципальных общеобразовательных учреждений</w:t>
            </w:r>
          </w:p>
          <w:p w:rsidR="003A6CC5" w:rsidRPr="003A6CC5" w:rsidRDefault="003A6CC5" w:rsidP="003A6CC5"/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0016F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4,8</w:t>
            </w:r>
          </w:p>
        </w:tc>
        <w:tc>
          <w:tcPr>
            <w:tcW w:w="992" w:type="dxa"/>
          </w:tcPr>
          <w:p w:rsidR="00EB0F33" w:rsidRPr="003A6CC5" w:rsidRDefault="000016F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3,8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1,7</w:t>
            </w:r>
          </w:p>
        </w:tc>
        <w:tc>
          <w:tcPr>
            <w:tcW w:w="1820" w:type="dxa"/>
            <w:gridSpan w:val="2"/>
          </w:tcPr>
          <w:p w:rsidR="00EB0F33" w:rsidRPr="00ED3D73" w:rsidRDefault="00ED3D73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ED3D73">
              <w:rPr>
                <w:rFonts w:ascii="Times New Roman" w:hAnsi="Times New Roman"/>
                <w:sz w:val="16"/>
                <w:szCs w:val="16"/>
                <w:lang w:eastAsia="en-US"/>
              </w:rPr>
              <w:t>Не получили аттестаты о среднем общем образовании</w:t>
            </w: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в 2016 году</w:t>
            </w:r>
            <w:r w:rsidRPr="00ED3D73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3,8% выпускников - выпускник МОУ «Атемарская СОШ»,  выпускница МОУ «Александровская  СОШ», выпускник МОУ «Пензятская СОШ», выпускница МОУ «Аксеновская СОШ».</w:t>
            </w:r>
          </w:p>
        </w:tc>
      </w:tr>
      <w:tr w:rsidR="00EB0F33" w:rsidRPr="00ED3D73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8" w:name="sub_3114"/>
            <w:r w:rsidRPr="003A6CC5">
              <w:rPr>
                <w:rFonts w:ascii="Times New Roman" w:hAnsi="Times New Roman"/>
              </w:rPr>
              <w:t>14.</w:t>
            </w:r>
            <w:bookmarkEnd w:id="18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муниципальных общеобразовательных учреждений, соответствующих современным </w:t>
            </w:r>
            <w:r w:rsidRPr="003A6CC5">
              <w:rPr>
                <w:rFonts w:ascii="Times New Roman" w:hAnsi="Times New Roman"/>
              </w:rPr>
              <w:lastRenderedPageBreak/>
              <w:t>требованиям обучения, в общем количестве муниципальных общеобразовательных учреждений</w:t>
            </w:r>
          </w:p>
        </w:tc>
        <w:tc>
          <w:tcPr>
            <w:tcW w:w="1491" w:type="dxa"/>
            <w:gridSpan w:val="2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 xml:space="preserve">процентов </w:t>
            </w:r>
          </w:p>
        </w:tc>
        <w:tc>
          <w:tcPr>
            <w:tcW w:w="993" w:type="dxa"/>
          </w:tcPr>
          <w:p w:rsidR="00EB0F33" w:rsidRPr="003A6CC5" w:rsidRDefault="000016F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81,2</w:t>
            </w:r>
          </w:p>
        </w:tc>
        <w:tc>
          <w:tcPr>
            <w:tcW w:w="992" w:type="dxa"/>
          </w:tcPr>
          <w:p w:rsidR="00EB0F33" w:rsidRPr="003A6CC5" w:rsidRDefault="000016F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82,3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82,7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82,9</w:t>
            </w:r>
          </w:p>
        </w:tc>
        <w:tc>
          <w:tcPr>
            <w:tcW w:w="1820" w:type="dxa"/>
            <w:gridSpan w:val="2"/>
          </w:tcPr>
          <w:p w:rsidR="00EB0F33" w:rsidRPr="00ED3D73" w:rsidRDefault="00EB0F33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19" w:name="sub_3115"/>
            <w:r w:rsidRPr="003A6CC5">
              <w:rPr>
                <w:rFonts w:ascii="Times New Roman" w:hAnsi="Times New Roman"/>
              </w:rPr>
              <w:lastRenderedPageBreak/>
              <w:t>15.</w:t>
            </w:r>
            <w:bookmarkEnd w:id="19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0016F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35,3</w:t>
            </w:r>
          </w:p>
        </w:tc>
        <w:tc>
          <w:tcPr>
            <w:tcW w:w="992" w:type="dxa"/>
          </w:tcPr>
          <w:p w:rsidR="00EB0F33" w:rsidRPr="003A6CC5" w:rsidRDefault="000016F3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29,4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23,5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23,5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23,5</w:t>
            </w:r>
          </w:p>
        </w:tc>
        <w:tc>
          <w:tcPr>
            <w:tcW w:w="1820" w:type="dxa"/>
            <w:gridSpan w:val="2"/>
          </w:tcPr>
          <w:p w:rsidR="00EB0F33" w:rsidRPr="003A6CC5" w:rsidRDefault="00F76056" w:rsidP="00F76056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Капитальный ремонт требуется </w:t>
            </w:r>
            <w:r w:rsidRPr="00F76056">
              <w:rPr>
                <w:rFonts w:ascii="Times New Roman" w:hAnsi="Times New Roman"/>
                <w:sz w:val="16"/>
                <w:szCs w:val="16"/>
              </w:rPr>
              <w:t>4 (МОУ «Большеелховская СОШ», МОУ «Первомайская СОШ», МОУ «Лямбирская СОШ №1», МОУ «Александровская СОШ»), что состав</w:t>
            </w:r>
            <w:r>
              <w:rPr>
                <w:rFonts w:ascii="Times New Roman" w:hAnsi="Times New Roman"/>
                <w:sz w:val="16"/>
                <w:szCs w:val="16"/>
              </w:rPr>
              <w:t>ляет</w:t>
            </w:r>
            <w:r w:rsidRPr="00F76056">
              <w:rPr>
                <w:rFonts w:ascii="Times New Roman" w:hAnsi="Times New Roman"/>
                <w:sz w:val="16"/>
                <w:szCs w:val="16"/>
              </w:rPr>
              <w:t xml:space="preserve"> 23,5% от общего количества школ района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0" w:name="sub_3116"/>
            <w:r w:rsidRPr="003A6CC5">
              <w:rPr>
                <w:rFonts w:ascii="Times New Roman" w:hAnsi="Times New Roman"/>
              </w:rPr>
              <w:t>16.</w:t>
            </w:r>
            <w:bookmarkEnd w:id="20"/>
          </w:p>
        </w:tc>
        <w:tc>
          <w:tcPr>
            <w:tcW w:w="5180" w:type="dxa"/>
            <w:gridSpan w:val="2"/>
          </w:tcPr>
          <w:p w:rsidR="003A6CC5" w:rsidRPr="003A6CC5" w:rsidRDefault="00EB0F33" w:rsidP="003A6CC5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первой и второй групп здоровья в общей численности</w:t>
            </w:r>
            <w:r w:rsidR="00357CCC">
              <w:rPr>
                <w:rFonts w:ascii="Times New Roman" w:hAnsi="Times New Roman"/>
              </w:rPr>
              <w:t>,</w:t>
            </w:r>
            <w:r w:rsidRPr="003A6CC5">
              <w:rPr>
                <w:rFonts w:ascii="Times New Roman" w:hAnsi="Times New Roman"/>
              </w:rPr>
              <w:t xml:space="preserve"> обучающихся в муниципальных общеобразовательных учреждениях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3B0BE1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87,8</w:t>
            </w:r>
          </w:p>
        </w:tc>
        <w:tc>
          <w:tcPr>
            <w:tcW w:w="992" w:type="dxa"/>
          </w:tcPr>
          <w:p w:rsidR="00EB0F33" w:rsidRPr="003A6CC5" w:rsidRDefault="003B0BE1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87,9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88,0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1" w:name="sub_3117"/>
            <w:r w:rsidRPr="003A6CC5">
              <w:rPr>
                <w:rFonts w:ascii="Times New Roman" w:hAnsi="Times New Roman"/>
              </w:rPr>
              <w:t>17.</w:t>
            </w:r>
            <w:bookmarkEnd w:id="21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</w:t>
            </w:r>
          </w:p>
        </w:tc>
        <w:tc>
          <w:tcPr>
            <w:tcW w:w="1491" w:type="dxa"/>
            <w:gridSpan w:val="2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  <w:gridSpan w:val="2"/>
          </w:tcPr>
          <w:p w:rsidR="00EB0F33" w:rsidRPr="00357CCC" w:rsidRDefault="00357CCC" w:rsidP="00357CCC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357CCC">
              <w:rPr>
                <w:rFonts w:ascii="Times New Roman" w:hAnsi="Times New Roman"/>
                <w:sz w:val="16"/>
                <w:szCs w:val="16"/>
              </w:rPr>
              <w:t>В районе все обучающиеся занимаются в первую смену</w:t>
            </w: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2" w:name="sub_3118"/>
            <w:r w:rsidRPr="003A6CC5">
              <w:rPr>
                <w:rFonts w:ascii="Times New Roman" w:hAnsi="Times New Roman"/>
              </w:rPr>
              <w:t>18.</w:t>
            </w:r>
            <w:bookmarkEnd w:id="22"/>
          </w:p>
        </w:tc>
        <w:tc>
          <w:tcPr>
            <w:tcW w:w="5180" w:type="dxa"/>
            <w:gridSpan w:val="2"/>
          </w:tcPr>
          <w:p w:rsidR="00EB0F33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Расходы бюджета муниципального образования на общее образование в расчете на 1 обучающегося в муниципальных общеобразовательных учреждениях</w:t>
            </w:r>
          </w:p>
          <w:p w:rsidR="004F19D3" w:rsidRPr="004F19D3" w:rsidRDefault="004F19D3" w:rsidP="004F19D3"/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рублей</w:t>
            </w:r>
          </w:p>
        </w:tc>
        <w:tc>
          <w:tcPr>
            <w:tcW w:w="993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110,5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95,1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91,8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78,5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102,8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112,2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3" w:name="sub_3119"/>
            <w:r w:rsidRPr="003A6CC5">
              <w:rPr>
                <w:rFonts w:ascii="Times New Roman" w:hAnsi="Times New Roman"/>
              </w:rPr>
              <w:t>19.</w:t>
            </w:r>
            <w:bookmarkEnd w:id="23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детей в возрасте 5 - 18 лет, получающих услуги по дополнительному образованию в организациях различной организационно-</w:t>
            </w:r>
            <w:r w:rsidRPr="003A6CC5">
              <w:rPr>
                <w:rFonts w:ascii="Times New Roman" w:hAnsi="Times New Roman"/>
              </w:rPr>
              <w:lastRenderedPageBreak/>
              <w:t>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993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73,8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72,4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73,4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73,5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73,7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74,4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13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24" w:name="sub_3140"/>
            <w:r w:rsidRPr="003A6CC5">
              <w:rPr>
                <w:rFonts w:ascii="Times New Roman" w:hAnsi="Times New Roman"/>
              </w:rPr>
              <w:lastRenderedPageBreak/>
              <w:t>Культура</w:t>
            </w:r>
            <w:bookmarkEnd w:id="24"/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5" w:name="sub_21202"/>
            <w:r w:rsidRPr="003A6CC5">
              <w:rPr>
                <w:rFonts w:ascii="Times New Roman" w:hAnsi="Times New Roman"/>
              </w:rPr>
              <w:t>20.</w:t>
            </w:r>
            <w:bookmarkEnd w:id="25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клубами и учреждениями клубного типа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D7756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93,5</w:t>
            </w:r>
          </w:p>
        </w:tc>
        <w:tc>
          <w:tcPr>
            <w:tcW w:w="992" w:type="dxa"/>
          </w:tcPr>
          <w:p w:rsidR="00EB0F33" w:rsidRPr="003A6CC5" w:rsidRDefault="00D7756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D7756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D7756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  <w:gridSpan w:val="2"/>
          </w:tcPr>
          <w:p w:rsidR="008901E0" w:rsidRPr="008901E0" w:rsidRDefault="008901E0" w:rsidP="008901E0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901E0">
              <w:rPr>
                <w:rFonts w:ascii="Times New Roman" w:hAnsi="Times New Roman"/>
                <w:sz w:val="16"/>
                <w:szCs w:val="16"/>
              </w:rPr>
              <w:t xml:space="preserve">     Показатель снизился из-за нормативной численности населения в поселениях района (норматив обеспеченности количества посадочных мест зависит от численности населения в каждом населенном пункте, несмотря на общее снижение численности населения в Лямбирском районе, в некоторых населенных пунктах отмечается тенденция роста, а следовательно увеличивается норматив посадочных мест. Фактическое же количество посадочных мест при этом остается без изменения.) Распоряжением Правительства Российской Федерации от 26 января 2017 года №95-р утверждены изменения, которые </w:t>
            </w:r>
            <w:r w:rsidRPr="008901E0">
              <w:rPr>
                <w:rFonts w:ascii="Times New Roman" w:hAnsi="Times New Roman"/>
                <w:sz w:val="16"/>
                <w:szCs w:val="16"/>
              </w:rPr>
              <w:lastRenderedPageBreak/>
              <w:t>вносятся в социальные нормы и нормативы. Согласно новым нормативам обеспеченности населения организациями культуры – уровень обеспеченности учреждениями культурно-досугового типа составляет 131,3%. В 2017 году предусмотрена оптимизация в форме присоединения сельских домов культуры и клубов к МАУ «Культурно-спортивный центр «Алмаз». Уровень обеспеченности планируется  достигнуть в размере 100%.</w:t>
            </w:r>
          </w:p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библиотеками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58,3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58,3</w:t>
            </w:r>
          </w:p>
        </w:tc>
        <w:tc>
          <w:tcPr>
            <w:tcW w:w="992" w:type="dxa"/>
          </w:tcPr>
          <w:p w:rsidR="00EB0F33" w:rsidRPr="003A6CC5" w:rsidRDefault="00D7756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58,3</w:t>
            </w:r>
          </w:p>
        </w:tc>
        <w:tc>
          <w:tcPr>
            <w:tcW w:w="992" w:type="dxa"/>
          </w:tcPr>
          <w:p w:rsidR="00EB0F33" w:rsidRPr="003A6CC5" w:rsidRDefault="00D7756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D7756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D7756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парками культуры и отдыха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0016F3" w:rsidP="000016F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6" w:name="sub_3121"/>
            <w:r w:rsidRPr="003A6CC5">
              <w:rPr>
                <w:rFonts w:ascii="Times New Roman" w:hAnsi="Times New Roman"/>
              </w:rPr>
              <w:t>21.</w:t>
            </w:r>
            <w:bookmarkEnd w:id="26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491" w:type="dxa"/>
            <w:gridSpan w:val="2"/>
          </w:tcPr>
          <w:p w:rsidR="00EB0F33" w:rsidRPr="003A6CC5" w:rsidRDefault="003A6CC5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процентов </w:t>
            </w:r>
          </w:p>
        </w:tc>
        <w:tc>
          <w:tcPr>
            <w:tcW w:w="993" w:type="dxa"/>
          </w:tcPr>
          <w:p w:rsidR="00EB0F33" w:rsidRPr="003A6CC5" w:rsidRDefault="000016F3" w:rsidP="009112D9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</w:t>
            </w:r>
            <w:r w:rsidR="009112D9">
              <w:rPr>
                <w:rFonts w:ascii="Times New Roman" w:hAnsi="Times New Roman"/>
              </w:rPr>
              <w:t>6</w:t>
            </w:r>
          </w:p>
        </w:tc>
        <w:tc>
          <w:tcPr>
            <w:tcW w:w="992" w:type="dxa"/>
          </w:tcPr>
          <w:p w:rsidR="00EB0F33" w:rsidRPr="003A6CC5" w:rsidRDefault="000016F3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25,6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25,6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25,6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25,6</w:t>
            </w:r>
          </w:p>
        </w:tc>
        <w:tc>
          <w:tcPr>
            <w:tcW w:w="1107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25,6</w:t>
            </w:r>
          </w:p>
        </w:tc>
        <w:tc>
          <w:tcPr>
            <w:tcW w:w="1820" w:type="dxa"/>
            <w:gridSpan w:val="2"/>
          </w:tcPr>
          <w:p w:rsidR="006D70E3" w:rsidRPr="006D70E3" w:rsidRDefault="006D70E3" w:rsidP="006D70E3">
            <w:pPr>
              <w:ind w:firstLine="567"/>
              <w:jc w:val="both"/>
              <w:rPr>
                <w:rFonts w:ascii="Times New Roman" w:eastAsia="SimSun" w:hAnsi="Times New Roman"/>
                <w:sz w:val="16"/>
                <w:szCs w:val="16"/>
                <w:lang w:eastAsia="zh-CN"/>
              </w:rPr>
            </w:pPr>
            <w:r>
              <w:rPr>
                <w:rFonts w:ascii="Times New Roman" w:eastAsia="SimSun" w:hAnsi="Times New Roman"/>
                <w:sz w:val="16"/>
                <w:szCs w:val="16"/>
                <w:lang w:eastAsia="zh-CN"/>
              </w:rPr>
              <w:t xml:space="preserve">Планируется </w:t>
            </w:r>
            <w:r w:rsidRPr="006D70E3">
              <w:rPr>
                <w:rFonts w:ascii="Times New Roman" w:eastAsia="SimSun" w:hAnsi="Times New Roman"/>
                <w:sz w:val="16"/>
                <w:szCs w:val="16"/>
                <w:lang w:eastAsia="zh-CN"/>
              </w:rPr>
              <w:t>проведение следующих мероприятий:</w:t>
            </w:r>
          </w:p>
          <w:p w:rsidR="006D70E3" w:rsidRPr="006D70E3" w:rsidRDefault="006D70E3" w:rsidP="006D70E3">
            <w:pPr>
              <w:ind w:firstLine="567"/>
              <w:jc w:val="both"/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</w:pP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>Реконструкция</w:t>
            </w:r>
            <w:r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 xml:space="preserve"> КДЦ «Алмаз»</w:t>
            </w: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 xml:space="preserve"> </w:t>
            </w:r>
            <w:r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 xml:space="preserve"> </w:t>
            </w: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>с. Лямбирь;</w:t>
            </w:r>
          </w:p>
          <w:p w:rsidR="006D70E3" w:rsidRPr="006D70E3" w:rsidRDefault="006D70E3" w:rsidP="006D70E3">
            <w:pPr>
              <w:ind w:firstLine="567"/>
              <w:jc w:val="both"/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</w:pP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 xml:space="preserve">капитальный ремонт МБУ </w:t>
            </w:r>
            <w:r w:rsidRPr="006D70E3">
              <w:rPr>
                <w:rFonts w:ascii="Times New Roman" w:eastAsia="SimSun" w:hAnsi="Times New Roman"/>
                <w:sz w:val="16"/>
                <w:szCs w:val="16"/>
                <w:lang w:eastAsia="zh-CN"/>
              </w:rPr>
              <w:t>«</w:t>
            </w: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 xml:space="preserve">Культурно-досуговый центр </w:t>
            </w:r>
            <w:r w:rsidRPr="006D70E3">
              <w:rPr>
                <w:rFonts w:ascii="Times New Roman" w:eastAsia="SimSun" w:hAnsi="Times New Roman"/>
                <w:sz w:val="16"/>
                <w:szCs w:val="16"/>
                <w:lang w:eastAsia="zh-CN"/>
              </w:rPr>
              <w:t>«</w:t>
            </w: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>Современник</w:t>
            </w:r>
            <w:r w:rsidRPr="006D70E3">
              <w:rPr>
                <w:rFonts w:ascii="Times New Roman" w:eastAsia="SimSun" w:hAnsi="Times New Roman"/>
                <w:sz w:val="16"/>
                <w:szCs w:val="16"/>
                <w:lang w:eastAsia="zh-CN"/>
              </w:rPr>
              <w:t>»</w:t>
            </w: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 xml:space="preserve"> в с. Б. Елховка</w:t>
            </w:r>
            <w:r w:rsidR="00443A65">
              <w:rPr>
                <w:rFonts w:ascii="Times New Roman" w:eastAsia="SimSun" w:hAnsi="Times New Roman"/>
                <w:sz w:val="16"/>
                <w:szCs w:val="16"/>
                <w:lang w:eastAsia="zh-CN"/>
              </w:rPr>
              <w:t>;</w:t>
            </w:r>
          </w:p>
          <w:p w:rsidR="006D70E3" w:rsidRPr="006D70E3" w:rsidRDefault="006D70E3" w:rsidP="006D70E3">
            <w:pPr>
              <w:ind w:firstLine="567"/>
              <w:jc w:val="both"/>
              <w:rPr>
                <w:rFonts w:ascii="Times New Roman" w:eastAsia="SimSun" w:hAnsi="Times New Roman"/>
                <w:sz w:val="16"/>
                <w:szCs w:val="16"/>
                <w:lang w:eastAsia="zh-CN"/>
              </w:rPr>
            </w:pP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 xml:space="preserve">капитальный ремонт культурно-досугового центра Скрябинского </w:t>
            </w: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lastRenderedPageBreak/>
              <w:t xml:space="preserve">поселения </w:t>
            </w:r>
          </w:p>
          <w:p w:rsidR="00EB0F33" w:rsidRPr="006D70E3" w:rsidRDefault="006D70E3" w:rsidP="006D70E3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6D70E3">
              <w:rPr>
                <w:rFonts w:ascii="Times New Roman" w:eastAsia="SimSun" w:hAnsi="Times New Roman"/>
                <w:snapToGrid w:val="0"/>
                <w:sz w:val="16"/>
                <w:szCs w:val="16"/>
                <w:lang w:eastAsia="zh-CN"/>
              </w:rPr>
              <w:t>капитальный ремонт Лопатинского сельского Дома культуры</w:t>
            </w: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7" w:name="sub_3122"/>
            <w:r w:rsidRPr="003A6CC5">
              <w:rPr>
                <w:rFonts w:ascii="Times New Roman" w:hAnsi="Times New Roman"/>
              </w:rPr>
              <w:lastRenderedPageBreak/>
              <w:t>22.</w:t>
            </w:r>
            <w:bookmarkEnd w:id="27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0016F3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0016F3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  <w:gridSpan w:val="2"/>
          </w:tcPr>
          <w:p w:rsidR="00EB0F33" w:rsidRPr="003A6CC5" w:rsidRDefault="00EB0F33" w:rsidP="00D77568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13"/>
          </w:tcPr>
          <w:p w:rsidR="00EB0F33" w:rsidRPr="003A6CC5" w:rsidRDefault="00EB0F33" w:rsidP="000016F3">
            <w:pPr>
              <w:pStyle w:val="1"/>
              <w:rPr>
                <w:rFonts w:ascii="Times New Roman" w:hAnsi="Times New Roman"/>
              </w:rPr>
            </w:pPr>
            <w:bookmarkStart w:id="28" w:name="sub_3150"/>
            <w:r w:rsidRPr="003A6CC5">
              <w:rPr>
                <w:rFonts w:ascii="Times New Roman" w:hAnsi="Times New Roman"/>
              </w:rPr>
              <w:t>Физическая культура и спорт</w:t>
            </w:r>
            <w:bookmarkEnd w:id="28"/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29" w:name="sub_3123"/>
            <w:r w:rsidRPr="003A6CC5">
              <w:rPr>
                <w:rFonts w:ascii="Times New Roman" w:hAnsi="Times New Roman"/>
              </w:rPr>
              <w:t>23.</w:t>
            </w:r>
            <w:bookmarkEnd w:id="29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992" w:type="dxa"/>
          </w:tcPr>
          <w:p w:rsidR="00EB0F33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37,5</w:t>
            </w:r>
          </w:p>
        </w:tc>
        <w:tc>
          <w:tcPr>
            <w:tcW w:w="992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47,3</w:t>
            </w:r>
          </w:p>
        </w:tc>
        <w:tc>
          <w:tcPr>
            <w:tcW w:w="992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993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107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1820" w:type="dxa"/>
            <w:gridSpan w:val="2"/>
          </w:tcPr>
          <w:p w:rsidR="003E5006" w:rsidRDefault="003E5006" w:rsidP="003E5006">
            <w:pPr>
              <w:jc w:val="both"/>
              <w:rPr>
                <w:sz w:val="28"/>
                <w:szCs w:val="28"/>
              </w:rPr>
            </w:pPr>
            <w:r w:rsidRPr="003E5006">
              <w:rPr>
                <w:rFonts w:ascii="Times New Roman" w:hAnsi="Times New Roman"/>
                <w:sz w:val="16"/>
                <w:szCs w:val="16"/>
              </w:rPr>
              <w:t>В спортивных школах и спортивных секциях занимаются спортом 6200 человек. Всего количество занимающихся физической культурой и спортом составило 16225 человек</w:t>
            </w:r>
            <w:r>
              <w:rPr>
                <w:sz w:val="28"/>
                <w:szCs w:val="28"/>
              </w:rPr>
              <w:t>.</w:t>
            </w:r>
          </w:p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DB6986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DB6986" w:rsidRPr="003A6CC5" w:rsidRDefault="00DB6986" w:rsidP="00500E7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</w:t>
            </w:r>
          </w:p>
        </w:tc>
        <w:tc>
          <w:tcPr>
            <w:tcW w:w="5180" w:type="dxa"/>
            <w:gridSpan w:val="2"/>
          </w:tcPr>
          <w:p w:rsidR="00DB6986" w:rsidRPr="003A6CC5" w:rsidRDefault="00DB6986" w:rsidP="00500E7E">
            <w:pPr>
              <w:pStyle w:val="afff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491" w:type="dxa"/>
            <w:gridSpan w:val="2"/>
          </w:tcPr>
          <w:p w:rsidR="00DB6986" w:rsidRPr="003A6CC5" w:rsidRDefault="00DB6986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DB6986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992" w:type="dxa"/>
          </w:tcPr>
          <w:p w:rsidR="00DB6986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67,5</w:t>
            </w:r>
          </w:p>
        </w:tc>
        <w:tc>
          <w:tcPr>
            <w:tcW w:w="992" w:type="dxa"/>
          </w:tcPr>
          <w:p w:rsidR="00DB6986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992" w:type="dxa"/>
          </w:tcPr>
          <w:p w:rsidR="00DB6986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993" w:type="dxa"/>
          </w:tcPr>
          <w:p w:rsidR="00DB6986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107" w:type="dxa"/>
          </w:tcPr>
          <w:p w:rsidR="00DB6986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1820" w:type="dxa"/>
            <w:gridSpan w:val="2"/>
          </w:tcPr>
          <w:p w:rsidR="00DB6986" w:rsidRPr="003A6CC5" w:rsidRDefault="00DB6986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13"/>
          </w:tcPr>
          <w:p w:rsidR="00EB0F33" w:rsidRPr="003A6CC5" w:rsidRDefault="00EB0F33" w:rsidP="00D77568">
            <w:pPr>
              <w:pStyle w:val="1"/>
              <w:rPr>
                <w:rFonts w:ascii="Times New Roman" w:hAnsi="Times New Roman"/>
              </w:rPr>
            </w:pPr>
            <w:bookmarkStart w:id="30" w:name="sub_3160"/>
            <w:r w:rsidRPr="003A6CC5">
              <w:rPr>
                <w:rFonts w:ascii="Times New Roman" w:hAnsi="Times New Roman"/>
              </w:rPr>
              <w:t>Жилищное строительство и обеспечение граждан жильем</w:t>
            </w:r>
            <w:bookmarkEnd w:id="30"/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1" w:name="sub_3124"/>
            <w:r w:rsidRPr="003A6CC5">
              <w:rPr>
                <w:rFonts w:ascii="Times New Roman" w:hAnsi="Times New Roman"/>
              </w:rPr>
              <w:t>24.</w:t>
            </w:r>
            <w:bookmarkEnd w:id="31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Общая площадь жилых помещений, приходящаяся в среднем на одного жителя, - всего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</w:tcPr>
          <w:p w:rsidR="00EB0F33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24,3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25,1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25,4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25,7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26,0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26,3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 том числе</w:t>
            </w:r>
          </w:p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введенная в действие за один год</w:t>
            </w:r>
          </w:p>
        </w:tc>
        <w:tc>
          <w:tcPr>
            <w:tcW w:w="1491" w:type="dxa"/>
            <w:gridSpan w:val="2"/>
          </w:tcPr>
          <w:p w:rsidR="00EB0F33" w:rsidRPr="003A6CC5" w:rsidRDefault="004F19D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кв. метров </w:t>
            </w:r>
          </w:p>
        </w:tc>
        <w:tc>
          <w:tcPr>
            <w:tcW w:w="993" w:type="dxa"/>
          </w:tcPr>
          <w:p w:rsidR="00EB0F33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0,30</w:t>
            </w:r>
          </w:p>
        </w:tc>
        <w:tc>
          <w:tcPr>
            <w:tcW w:w="992" w:type="dxa"/>
          </w:tcPr>
          <w:p w:rsidR="00EB0F33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0,31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0,32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0,32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2" w:name="sub_3125"/>
            <w:r w:rsidRPr="003A6CC5">
              <w:rPr>
                <w:rFonts w:ascii="Times New Roman" w:hAnsi="Times New Roman"/>
              </w:rPr>
              <w:t>25.</w:t>
            </w:r>
            <w:bookmarkEnd w:id="32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Площадь земельных участков, </w:t>
            </w:r>
            <w:r w:rsidRPr="003A6CC5">
              <w:rPr>
                <w:rFonts w:ascii="Times New Roman" w:hAnsi="Times New Roman"/>
              </w:rPr>
              <w:lastRenderedPageBreak/>
              <w:t>предоставленных для строительства в расчете на 10 тыс. человек населения, - всего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гектаров</w:t>
            </w:r>
          </w:p>
        </w:tc>
        <w:tc>
          <w:tcPr>
            <w:tcW w:w="993" w:type="dxa"/>
          </w:tcPr>
          <w:p w:rsidR="00EB0F33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  <w:tc>
          <w:tcPr>
            <w:tcW w:w="992" w:type="dxa"/>
          </w:tcPr>
          <w:p w:rsidR="00EB0F33" w:rsidRPr="003A6CC5" w:rsidRDefault="000016F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3,6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в том числе</w:t>
            </w:r>
          </w:p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земельных участков, предоставленных для жилищного строительства, индивидуального строительства и комплексного освоения в целях жилищного строительства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3" w:name="sub_3126"/>
            <w:r w:rsidRPr="003A6CC5">
              <w:rPr>
                <w:rFonts w:ascii="Times New Roman" w:hAnsi="Times New Roman"/>
              </w:rPr>
              <w:t>26.</w:t>
            </w:r>
            <w:bookmarkEnd w:id="33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Площадь земельных участков, предоставленных для строительства, в отношении которых</w:t>
            </w:r>
            <w:r w:rsidR="003E5006">
              <w:rPr>
                <w:rFonts w:ascii="Times New Roman" w:hAnsi="Times New Roman"/>
              </w:rPr>
              <w:t>,</w:t>
            </w:r>
            <w:r w:rsidRPr="003A6CC5">
              <w:rPr>
                <w:rFonts w:ascii="Times New Roman" w:hAnsi="Times New Roman"/>
              </w:rPr>
              <w:t xml:space="preserve">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 w:rsidP="00D77568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 w:rsidP="00D77568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объектов жилищного строительства - в течение 3 лет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3756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иных объектов капитального строительства - в течение 5 лет</w:t>
            </w:r>
          </w:p>
          <w:p w:rsidR="004F19D3" w:rsidRPr="004F19D3" w:rsidRDefault="004F19D3" w:rsidP="004F19D3"/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кв. метров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172841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160000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140000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120000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13"/>
          </w:tcPr>
          <w:p w:rsidR="00EB0F33" w:rsidRPr="003A6CC5" w:rsidRDefault="00EB0F33" w:rsidP="004C4B2E">
            <w:pPr>
              <w:pStyle w:val="1"/>
              <w:rPr>
                <w:rFonts w:ascii="Times New Roman" w:hAnsi="Times New Roman"/>
              </w:rPr>
            </w:pPr>
            <w:bookmarkStart w:id="34" w:name="sub_3170"/>
            <w:r w:rsidRPr="003A6CC5">
              <w:rPr>
                <w:rFonts w:ascii="Times New Roman" w:hAnsi="Times New Roman"/>
              </w:rPr>
              <w:t>Жилищно-коммунальное хозяйство</w:t>
            </w:r>
            <w:bookmarkEnd w:id="34"/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5" w:name="sub_3127"/>
            <w:r w:rsidRPr="003A6CC5">
              <w:rPr>
                <w:rFonts w:ascii="Times New Roman" w:hAnsi="Times New Roman"/>
              </w:rPr>
              <w:t>27.</w:t>
            </w:r>
            <w:bookmarkEnd w:id="35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6" w:name="sub_3128"/>
            <w:r w:rsidRPr="003A6CC5">
              <w:rPr>
                <w:rFonts w:ascii="Times New Roman" w:hAnsi="Times New Roman"/>
              </w:rPr>
              <w:t>28.</w:t>
            </w:r>
            <w:bookmarkEnd w:id="36"/>
          </w:p>
        </w:tc>
        <w:tc>
          <w:tcPr>
            <w:tcW w:w="5180" w:type="dxa"/>
            <w:gridSpan w:val="2"/>
          </w:tcPr>
          <w:p w:rsidR="00EB0F33" w:rsidRPr="003A6CC5" w:rsidRDefault="00EB0F33" w:rsidP="004C4B2E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Доля организаций коммунального комплекса, осуществляющих производство товаров, </w:t>
            </w:r>
            <w:r w:rsidRPr="003A6CC5">
              <w:rPr>
                <w:rFonts w:ascii="Times New Roman" w:hAnsi="Times New Roman"/>
              </w:rPr>
              <w:lastRenderedPageBreak/>
              <w:t>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договору аренды или концессии, участие субъекта Российской Федерации и (или) городского округа (муниципального района) в уставном капитале которых составляет не более 25 процентов, в общем числе организаций коммунального комплекса, осуществляющих свою деятельность на территории городского округа (муниципального района)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процентов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7" w:name="sub_3129"/>
            <w:r w:rsidRPr="003A6CC5">
              <w:rPr>
                <w:rFonts w:ascii="Times New Roman" w:hAnsi="Times New Roman"/>
              </w:rPr>
              <w:lastRenderedPageBreak/>
              <w:t>29.</w:t>
            </w:r>
            <w:bookmarkEnd w:id="37"/>
          </w:p>
        </w:tc>
        <w:tc>
          <w:tcPr>
            <w:tcW w:w="5180" w:type="dxa"/>
            <w:gridSpan w:val="2"/>
          </w:tcPr>
          <w:p w:rsidR="00EB0F33" w:rsidRDefault="00EB0F33" w:rsidP="004C4B2E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  <w:p w:rsidR="004F19D3" w:rsidRPr="004F19D3" w:rsidRDefault="004F19D3" w:rsidP="004C4B2E">
            <w:pPr>
              <w:jc w:val="center"/>
            </w:pPr>
          </w:p>
        </w:tc>
        <w:tc>
          <w:tcPr>
            <w:tcW w:w="1491" w:type="dxa"/>
            <w:gridSpan w:val="2"/>
          </w:tcPr>
          <w:p w:rsidR="00EB0F33" w:rsidRPr="003A6CC5" w:rsidRDefault="00EB0F3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  <w:r w:rsidR="00D77568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38" w:name="sub_21203"/>
            <w:r w:rsidRPr="003A6CC5">
              <w:rPr>
                <w:rFonts w:ascii="Times New Roman" w:hAnsi="Times New Roman"/>
              </w:rPr>
              <w:t>30.</w:t>
            </w:r>
            <w:bookmarkEnd w:id="38"/>
          </w:p>
        </w:tc>
        <w:tc>
          <w:tcPr>
            <w:tcW w:w="5180" w:type="dxa"/>
            <w:gridSpan w:val="2"/>
          </w:tcPr>
          <w:p w:rsidR="00EB0F33" w:rsidRDefault="00EB0F33" w:rsidP="004C4B2E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  <w:p w:rsidR="004F19D3" w:rsidRPr="004F19D3" w:rsidRDefault="004F19D3" w:rsidP="004C4B2E">
            <w:pPr>
              <w:jc w:val="center"/>
            </w:pPr>
          </w:p>
        </w:tc>
        <w:tc>
          <w:tcPr>
            <w:tcW w:w="1491" w:type="dxa"/>
            <w:gridSpan w:val="2"/>
          </w:tcPr>
          <w:p w:rsidR="00EB0F33" w:rsidRPr="003A6CC5" w:rsidRDefault="00EB0F3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5,8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4,2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4,3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4,4</w:t>
            </w:r>
          </w:p>
        </w:tc>
        <w:tc>
          <w:tcPr>
            <w:tcW w:w="1820" w:type="dxa"/>
            <w:gridSpan w:val="2"/>
          </w:tcPr>
          <w:p w:rsidR="00EB0F33" w:rsidRPr="008901E0" w:rsidRDefault="00A84A5F" w:rsidP="00443A65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8901E0">
              <w:rPr>
                <w:rFonts w:ascii="Times New Roman" w:hAnsi="Times New Roman"/>
                <w:sz w:val="16"/>
                <w:szCs w:val="16"/>
              </w:rPr>
              <w:t>Снижение показателя произошло за счет сокращения федеральных средств по программе «Устойчивое развитие сельских территорий на 2014-2017г.г .и на период до 2020 года» обеспечено в 2015 году 32 семьи, а в 201</w:t>
            </w:r>
            <w:r w:rsidR="00443A65">
              <w:rPr>
                <w:rFonts w:ascii="Times New Roman" w:hAnsi="Times New Roman"/>
                <w:sz w:val="16"/>
                <w:szCs w:val="16"/>
              </w:rPr>
              <w:t>6</w:t>
            </w:r>
            <w:r w:rsidRPr="008901E0">
              <w:rPr>
                <w:rFonts w:ascii="Times New Roman" w:hAnsi="Times New Roman"/>
                <w:sz w:val="16"/>
                <w:szCs w:val="16"/>
              </w:rPr>
              <w:t xml:space="preserve"> году лишь 24 и по подпрограмме «Обеспечение жильем молодых семей» в 2015г обеспечено 20 семей, а в 2016 году 12 </w:t>
            </w:r>
            <w:r w:rsidRPr="008901E0">
              <w:rPr>
                <w:rFonts w:ascii="Times New Roman" w:hAnsi="Times New Roman"/>
                <w:sz w:val="16"/>
                <w:szCs w:val="16"/>
              </w:rPr>
              <w:lastRenderedPageBreak/>
              <w:t>семей.</w:t>
            </w: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13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39" w:name="sub_3180"/>
            <w:r w:rsidRPr="003A6CC5">
              <w:rPr>
                <w:rFonts w:ascii="Times New Roman" w:hAnsi="Times New Roman"/>
              </w:rPr>
              <w:lastRenderedPageBreak/>
              <w:t>Организация муниципального управления</w:t>
            </w:r>
            <w:bookmarkEnd w:id="39"/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0" w:name="sub_3131"/>
            <w:r w:rsidRPr="003A6CC5">
              <w:rPr>
                <w:rFonts w:ascii="Times New Roman" w:hAnsi="Times New Roman"/>
              </w:rPr>
              <w:t>31.</w:t>
            </w:r>
            <w:bookmarkEnd w:id="40"/>
          </w:p>
        </w:tc>
        <w:tc>
          <w:tcPr>
            <w:tcW w:w="5180" w:type="dxa"/>
            <w:gridSpan w:val="2"/>
          </w:tcPr>
          <w:p w:rsidR="00EB0F33" w:rsidRPr="003A6CC5" w:rsidRDefault="00EB0F33" w:rsidP="004C4B2E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налоговых и неналоговых доходов местного бюджета (за 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 учета субвенций)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25,5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44,9</w:t>
            </w:r>
          </w:p>
        </w:tc>
        <w:tc>
          <w:tcPr>
            <w:tcW w:w="992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53,1</w:t>
            </w:r>
          </w:p>
        </w:tc>
        <w:tc>
          <w:tcPr>
            <w:tcW w:w="992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50,8</w:t>
            </w:r>
          </w:p>
        </w:tc>
        <w:tc>
          <w:tcPr>
            <w:tcW w:w="993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61,8</w:t>
            </w:r>
          </w:p>
        </w:tc>
        <w:tc>
          <w:tcPr>
            <w:tcW w:w="1107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63,2</w:t>
            </w:r>
          </w:p>
        </w:tc>
        <w:tc>
          <w:tcPr>
            <w:tcW w:w="1820" w:type="dxa"/>
            <w:gridSpan w:val="2"/>
          </w:tcPr>
          <w:p w:rsidR="00EB0F33" w:rsidRPr="00ED3D73" w:rsidRDefault="00ED3D73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ED3D73">
              <w:rPr>
                <w:rStyle w:val="FontStyle11"/>
                <w:sz w:val="16"/>
                <w:szCs w:val="16"/>
              </w:rPr>
              <w:t>В 2016 году рост доходной базы сложился за счет перевыполнения налога на доходы физических лиц (102%), акцизов на ГСМ (198,9%), налога на имущество физических лиц (152,1%) и доходов от арендной платы за земельные участки (115,6%).</w:t>
            </w: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1" w:name="sub_3132"/>
            <w:r w:rsidRPr="003A6CC5">
              <w:rPr>
                <w:rFonts w:ascii="Times New Roman" w:hAnsi="Times New Roman"/>
              </w:rPr>
              <w:t>32.</w:t>
            </w:r>
            <w:bookmarkEnd w:id="41"/>
          </w:p>
        </w:tc>
        <w:tc>
          <w:tcPr>
            <w:tcW w:w="5180" w:type="dxa"/>
            <w:gridSpan w:val="2"/>
          </w:tcPr>
          <w:p w:rsidR="00EB0F33" w:rsidRPr="003A6CC5" w:rsidRDefault="00EB0F33" w:rsidP="004C4B2E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основных фондов организаций муниципальной формы собственности, находящихся в стадии банкротства, в основных фондах организаций муниципальной формы собственности (на конец года по полной учетной стоимости)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2" w:name="sub_3133"/>
            <w:r w:rsidRPr="003A6CC5">
              <w:rPr>
                <w:rFonts w:ascii="Times New Roman" w:hAnsi="Times New Roman"/>
              </w:rPr>
              <w:t>33.</w:t>
            </w:r>
            <w:bookmarkEnd w:id="42"/>
          </w:p>
        </w:tc>
        <w:tc>
          <w:tcPr>
            <w:tcW w:w="5180" w:type="dxa"/>
            <w:gridSpan w:val="2"/>
          </w:tcPr>
          <w:p w:rsidR="00EB0F33" w:rsidRPr="003A6CC5" w:rsidRDefault="00EB0F33" w:rsidP="004C4B2E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Объем не завершенного в установленные сроки строительства, осуществляемого за счет средств бюджета городского округа (муниципального района)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рублей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3" w:name="sub_3134"/>
            <w:r w:rsidRPr="003A6CC5">
              <w:rPr>
                <w:rFonts w:ascii="Times New Roman" w:hAnsi="Times New Roman"/>
              </w:rPr>
              <w:t>34.</w:t>
            </w:r>
            <w:bookmarkEnd w:id="43"/>
          </w:p>
        </w:tc>
        <w:tc>
          <w:tcPr>
            <w:tcW w:w="5180" w:type="dxa"/>
            <w:gridSpan w:val="2"/>
          </w:tcPr>
          <w:p w:rsidR="00EB0F33" w:rsidRPr="003A6CC5" w:rsidRDefault="00EB0F33" w:rsidP="004C4B2E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процентов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2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07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4" w:name="sub_3135"/>
            <w:r w:rsidRPr="003A6CC5">
              <w:rPr>
                <w:rFonts w:ascii="Times New Roman" w:hAnsi="Times New Roman"/>
              </w:rPr>
              <w:t>35.</w:t>
            </w:r>
            <w:bookmarkEnd w:id="44"/>
          </w:p>
        </w:tc>
        <w:tc>
          <w:tcPr>
            <w:tcW w:w="5180" w:type="dxa"/>
            <w:gridSpan w:val="2"/>
          </w:tcPr>
          <w:p w:rsidR="00EB0F33" w:rsidRDefault="00EB0F33" w:rsidP="004C4B2E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Расходы бюджета муниципального образования на содержание работников органов местного </w:t>
            </w:r>
            <w:r w:rsidRPr="003A6CC5">
              <w:rPr>
                <w:rFonts w:ascii="Times New Roman" w:hAnsi="Times New Roman"/>
              </w:rPr>
              <w:lastRenderedPageBreak/>
              <w:t>самоуправления в расчете на одного жителя муниципального образования</w:t>
            </w:r>
          </w:p>
          <w:p w:rsidR="004F19D3" w:rsidRPr="004F19D3" w:rsidRDefault="004F19D3" w:rsidP="004C4B2E">
            <w:pPr>
              <w:jc w:val="center"/>
            </w:pPr>
          </w:p>
        </w:tc>
        <w:tc>
          <w:tcPr>
            <w:tcW w:w="1491" w:type="dxa"/>
            <w:gridSpan w:val="2"/>
          </w:tcPr>
          <w:p w:rsidR="00EB0F33" w:rsidRPr="003A6CC5" w:rsidRDefault="00EB0F3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lastRenderedPageBreak/>
              <w:t>рублей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1189,1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1393,5</w:t>
            </w:r>
          </w:p>
        </w:tc>
        <w:tc>
          <w:tcPr>
            <w:tcW w:w="992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1462,6</w:t>
            </w:r>
          </w:p>
        </w:tc>
        <w:tc>
          <w:tcPr>
            <w:tcW w:w="992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1052,1</w:t>
            </w:r>
          </w:p>
        </w:tc>
        <w:tc>
          <w:tcPr>
            <w:tcW w:w="993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1048,3</w:t>
            </w:r>
          </w:p>
        </w:tc>
        <w:tc>
          <w:tcPr>
            <w:tcW w:w="1107" w:type="dxa"/>
          </w:tcPr>
          <w:p w:rsidR="00EB0F33" w:rsidRPr="003A6CC5" w:rsidRDefault="004C4B2E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1048,4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5" w:name="sub_3136"/>
            <w:r w:rsidRPr="003A6CC5">
              <w:rPr>
                <w:rFonts w:ascii="Times New Roman" w:hAnsi="Times New Roman"/>
              </w:rPr>
              <w:lastRenderedPageBreak/>
              <w:t>36.</w:t>
            </w:r>
            <w:bookmarkEnd w:id="45"/>
          </w:p>
        </w:tc>
        <w:tc>
          <w:tcPr>
            <w:tcW w:w="5180" w:type="dxa"/>
            <w:gridSpan w:val="2"/>
          </w:tcPr>
          <w:p w:rsidR="00EB0F33" w:rsidRPr="003A6CC5" w:rsidRDefault="00EB0F33" w:rsidP="004C4B2E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Наличие в городском округе (муниципальном районе) утвержденного генерального плана городского округа (схемы территориального планирования муниципального района)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да/нет</w:t>
            </w:r>
          </w:p>
        </w:tc>
        <w:tc>
          <w:tcPr>
            <w:tcW w:w="993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</w:tcPr>
          <w:p w:rsidR="00EB0F33" w:rsidRPr="003A6CC5" w:rsidRDefault="00D77568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2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993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107" w:type="dxa"/>
          </w:tcPr>
          <w:p w:rsidR="00EB0F33" w:rsidRPr="003A6CC5" w:rsidRDefault="003B0BE1" w:rsidP="004C4B2E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6" w:name="sub_3137"/>
            <w:r w:rsidRPr="003A6CC5">
              <w:rPr>
                <w:rFonts w:ascii="Times New Roman" w:hAnsi="Times New Roman"/>
              </w:rPr>
              <w:t>37.</w:t>
            </w:r>
            <w:bookmarkEnd w:id="46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Удовлетворенность населения деятельностью органов местного самоуправления городского округа (муниципального района)</w:t>
            </w:r>
          </w:p>
        </w:tc>
        <w:tc>
          <w:tcPr>
            <w:tcW w:w="1491" w:type="dxa"/>
            <w:gridSpan w:val="2"/>
          </w:tcPr>
          <w:p w:rsidR="00EB0F33" w:rsidRPr="004F19D3" w:rsidRDefault="00EB0F33" w:rsidP="00EB0F33">
            <w:pPr>
              <w:pStyle w:val="afff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F19D3">
              <w:rPr>
                <w:rFonts w:ascii="Times New Roman" w:hAnsi="Times New Roman"/>
                <w:sz w:val="22"/>
                <w:szCs w:val="22"/>
              </w:rPr>
              <w:t>процентов от числа опрошенных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55,4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76,0</w:t>
            </w:r>
          </w:p>
        </w:tc>
        <w:tc>
          <w:tcPr>
            <w:tcW w:w="992" w:type="dxa"/>
          </w:tcPr>
          <w:p w:rsidR="00EB0F33" w:rsidRPr="003A6CC5" w:rsidRDefault="00D77568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64,1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7" w:name="sub_3138"/>
            <w:r w:rsidRPr="003A6CC5">
              <w:rPr>
                <w:rFonts w:ascii="Times New Roman" w:hAnsi="Times New Roman"/>
              </w:rPr>
              <w:t>38.</w:t>
            </w:r>
            <w:bookmarkEnd w:id="47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Среднегодовая численность постоянного населения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тыс. человек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34,4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34,4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34,3</w:t>
            </w:r>
          </w:p>
        </w:tc>
        <w:tc>
          <w:tcPr>
            <w:tcW w:w="992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34,3</w:t>
            </w:r>
          </w:p>
        </w:tc>
        <w:tc>
          <w:tcPr>
            <w:tcW w:w="993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34,3</w:t>
            </w:r>
          </w:p>
        </w:tc>
        <w:tc>
          <w:tcPr>
            <w:tcW w:w="1107" w:type="dxa"/>
          </w:tcPr>
          <w:p w:rsidR="00EB0F33" w:rsidRPr="003A6CC5" w:rsidRDefault="004C4B2E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34,3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BF7851">
        <w:tblPrEx>
          <w:tblCellMar>
            <w:top w:w="0" w:type="dxa"/>
            <w:bottom w:w="0" w:type="dxa"/>
          </w:tblCellMar>
        </w:tblPrEx>
        <w:tc>
          <w:tcPr>
            <w:tcW w:w="15260" w:type="dxa"/>
            <w:gridSpan w:val="13"/>
          </w:tcPr>
          <w:p w:rsidR="00EB0F33" w:rsidRPr="003A6CC5" w:rsidRDefault="00EB0F33" w:rsidP="00EB0F33">
            <w:pPr>
              <w:pStyle w:val="1"/>
              <w:rPr>
                <w:rFonts w:ascii="Times New Roman" w:hAnsi="Times New Roman"/>
              </w:rPr>
            </w:pPr>
            <w:bookmarkStart w:id="48" w:name="sub_3190"/>
            <w:r w:rsidRPr="003A6CC5">
              <w:rPr>
                <w:rFonts w:ascii="Times New Roman" w:hAnsi="Times New Roman"/>
              </w:rPr>
              <w:t>Энергосбережение и повышение энергетической эффективности</w:t>
            </w:r>
            <w:bookmarkEnd w:id="48"/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49" w:name="sub_3139"/>
            <w:r w:rsidRPr="003A6CC5">
              <w:rPr>
                <w:rFonts w:ascii="Times New Roman" w:hAnsi="Times New Roman"/>
              </w:rPr>
              <w:t>39.</w:t>
            </w:r>
            <w:bookmarkEnd w:id="49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 w:rsidP="00D77568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 w:rsidP="00D77568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кВт/ч на 1 проживающего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723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717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714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711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708</w:t>
            </w:r>
          </w:p>
        </w:tc>
        <w:tc>
          <w:tcPr>
            <w:tcW w:w="1820" w:type="dxa"/>
            <w:gridSpan w:val="2"/>
          </w:tcPr>
          <w:p w:rsidR="00EB0F33" w:rsidRPr="00E77AD3" w:rsidRDefault="00E77AD3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E77AD3">
              <w:rPr>
                <w:rFonts w:ascii="Times New Roman" w:hAnsi="Times New Roman"/>
                <w:sz w:val="16"/>
                <w:szCs w:val="16"/>
              </w:rPr>
              <w:t>Причиной снижения показателя является проведение обязательных мероприятий собственниками квартир по энергоэффективности (установка общедомовых приборов учета)</w:t>
            </w: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3A6CC5">
                <w:rPr>
                  <w:rFonts w:ascii="Times New Roman" w:hAnsi="Times New Roman"/>
                </w:rPr>
                <w:t>1 кв. метр</w:t>
              </w:r>
            </w:smartTag>
            <w:r w:rsidRPr="003A6CC5">
              <w:rPr>
                <w:rFonts w:ascii="Times New Roman" w:hAnsi="Times New Roman"/>
              </w:rPr>
              <w:t xml:space="preserve"> общей площади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0,17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0,16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0,15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0,14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0,13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0,12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куб. метров на </w:t>
            </w:r>
            <w:r w:rsidRPr="003A6CC5">
              <w:rPr>
                <w:rFonts w:ascii="Times New Roman" w:hAnsi="Times New Roman"/>
              </w:rPr>
              <w:lastRenderedPageBreak/>
              <w:t>1 проживающего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7,02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6,59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6,38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6,17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5,96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57,71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56,00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54,3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52,7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51,1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49,5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187,85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187,50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182,20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182,20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176,9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176,9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  <w:bookmarkStart w:id="50" w:name="sub_21204"/>
            <w:r w:rsidRPr="003A6CC5">
              <w:rPr>
                <w:rFonts w:ascii="Times New Roman" w:hAnsi="Times New Roman"/>
              </w:rPr>
              <w:t>40.</w:t>
            </w:r>
            <w:bookmarkEnd w:id="50"/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Удельная величина потребления энергетических ресурсов муниципальными бюджетными учреждениями: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107" w:type="dxa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электрическая энергия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кВт/ч на 1 человека населения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34,65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33,61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32,60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31,62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30,64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29,66</w:t>
            </w:r>
          </w:p>
        </w:tc>
        <w:tc>
          <w:tcPr>
            <w:tcW w:w="1820" w:type="dxa"/>
            <w:gridSpan w:val="2"/>
          </w:tcPr>
          <w:p w:rsidR="00EB0F33" w:rsidRPr="008901E0" w:rsidRDefault="00E77AD3">
            <w:pPr>
              <w:pStyle w:val="aff6"/>
              <w:rPr>
                <w:rFonts w:ascii="Times New Roman" w:hAnsi="Times New Roman"/>
                <w:sz w:val="16"/>
                <w:szCs w:val="16"/>
              </w:rPr>
            </w:pPr>
            <w:r w:rsidRPr="008901E0">
              <w:rPr>
                <w:rFonts w:ascii="Times New Roman" w:hAnsi="Times New Roman"/>
                <w:sz w:val="16"/>
                <w:szCs w:val="16"/>
              </w:rPr>
              <w:t>Учитываются требования ст.24 п.1 ФЗ от 23.11.2009 г.№ 261-ФЗ «Об энергосбережении» в части снижения объема потребленных энергетических ресурсов в течение пяти лет, в связи с этим происходит снижение показателей</w:t>
            </w: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тепловая энергия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 xml:space="preserve">Гкал на </w:t>
            </w:r>
            <w:smartTag w:uri="urn:schemas-microsoft-com:office:smarttags" w:element="metricconverter">
              <w:smartTagPr>
                <w:attr w:name="ProductID" w:val="1 кв. метр"/>
              </w:smartTagPr>
              <w:r w:rsidRPr="003A6CC5">
                <w:rPr>
                  <w:rFonts w:ascii="Times New Roman" w:hAnsi="Times New Roman"/>
                </w:rPr>
                <w:t>1 кв. метр</w:t>
              </w:r>
            </w:smartTag>
            <w:r w:rsidRPr="003A6CC5">
              <w:rPr>
                <w:rFonts w:ascii="Times New Roman" w:hAnsi="Times New Roman"/>
              </w:rPr>
              <w:t xml:space="preserve"> общей площади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0,37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0,36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0,35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0,34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0,33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0,32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f0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куб. метров на 1 человека населения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0,51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0,50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0,49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0,48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0,47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0,46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1,15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1,11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1,07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1,03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0,99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0,95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  <w:tr w:rsidR="00EB0F33" w:rsidRPr="003A6CC5" w:rsidTr="00920167">
        <w:tblPrEx>
          <w:tblCellMar>
            <w:top w:w="0" w:type="dxa"/>
            <w:bottom w:w="0" w:type="dxa"/>
          </w:tblCellMar>
        </w:tblPrEx>
        <w:tc>
          <w:tcPr>
            <w:tcW w:w="700" w:type="dxa"/>
          </w:tcPr>
          <w:p w:rsidR="00EB0F33" w:rsidRPr="003A6CC5" w:rsidRDefault="00EB0F33" w:rsidP="00500E7E">
            <w:pPr>
              <w:pStyle w:val="aff6"/>
              <w:rPr>
                <w:rFonts w:ascii="Times New Roman" w:hAnsi="Times New Roman"/>
              </w:rPr>
            </w:pPr>
          </w:p>
        </w:tc>
        <w:tc>
          <w:tcPr>
            <w:tcW w:w="5180" w:type="dxa"/>
            <w:gridSpan w:val="2"/>
          </w:tcPr>
          <w:p w:rsidR="00EB0F33" w:rsidRPr="003A6CC5" w:rsidRDefault="00EB0F33" w:rsidP="00500E7E">
            <w:pPr>
              <w:pStyle w:val="afff0"/>
              <w:jc w:val="both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природный газ</w:t>
            </w:r>
          </w:p>
        </w:tc>
        <w:tc>
          <w:tcPr>
            <w:tcW w:w="1491" w:type="dxa"/>
            <w:gridSpan w:val="2"/>
          </w:tcPr>
          <w:p w:rsidR="00EB0F33" w:rsidRPr="003A6CC5" w:rsidRDefault="00EB0F33" w:rsidP="00EB0F33">
            <w:pPr>
              <w:pStyle w:val="aff6"/>
              <w:jc w:val="center"/>
              <w:rPr>
                <w:rFonts w:ascii="Times New Roman" w:hAnsi="Times New Roman"/>
              </w:rPr>
            </w:pPr>
            <w:r w:rsidRPr="003A6CC5">
              <w:rPr>
                <w:rFonts w:ascii="Times New Roman" w:hAnsi="Times New Roman"/>
              </w:rPr>
              <w:t>-"-</w:t>
            </w:r>
          </w:p>
        </w:tc>
        <w:tc>
          <w:tcPr>
            <w:tcW w:w="993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10,96</w:t>
            </w:r>
          </w:p>
        </w:tc>
        <w:tc>
          <w:tcPr>
            <w:tcW w:w="992" w:type="dxa"/>
          </w:tcPr>
          <w:p w:rsidR="00EB0F33" w:rsidRPr="003A6CC5" w:rsidRDefault="00D77568" w:rsidP="00D77568">
            <w:pPr>
              <w:pStyle w:val="af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10,63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9,76</w:t>
            </w:r>
          </w:p>
        </w:tc>
        <w:tc>
          <w:tcPr>
            <w:tcW w:w="992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8,89</w:t>
            </w:r>
          </w:p>
        </w:tc>
        <w:tc>
          <w:tcPr>
            <w:tcW w:w="993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8,02</w:t>
            </w:r>
          </w:p>
        </w:tc>
        <w:tc>
          <w:tcPr>
            <w:tcW w:w="1107" w:type="dxa"/>
          </w:tcPr>
          <w:p w:rsidR="00EB0F33" w:rsidRPr="003A6CC5" w:rsidRDefault="003B0BE1">
            <w:pPr>
              <w:pStyle w:val="af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7,15</w:t>
            </w:r>
          </w:p>
        </w:tc>
        <w:tc>
          <w:tcPr>
            <w:tcW w:w="1820" w:type="dxa"/>
            <w:gridSpan w:val="2"/>
          </w:tcPr>
          <w:p w:rsidR="00EB0F33" w:rsidRPr="003A6CC5" w:rsidRDefault="00EB0F33">
            <w:pPr>
              <w:pStyle w:val="aff6"/>
              <w:rPr>
                <w:rFonts w:ascii="Times New Roman" w:hAnsi="Times New Roman"/>
              </w:rPr>
            </w:pPr>
          </w:p>
        </w:tc>
      </w:tr>
    </w:tbl>
    <w:p w:rsidR="004F19D3" w:rsidRDefault="004F19D3">
      <w:pPr>
        <w:ind w:firstLine="720"/>
        <w:jc w:val="both"/>
      </w:pPr>
    </w:p>
    <w:p w:rsidR="004F19D3" w:rsidRDefault="004F19D3">
      <w:pPr>
        <w:ind w:firstLine="720"/>
        <w:jc w:val="both"/>
        <w:sectPr w:rsidR="004F19D3" w:rsidSect="00C24E63">
          <w:type w:val="continuous"/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4F19D3" w:rsidRDefault="004F19D3">
      <w:pPr>
        <w:pStyle w:val="1"/>
        <w:rPr>
          <w:sz w:val="26"/>
          <w:szCs w:val="26"/>
        </w:rPr>
      </w:pPr>
      <w:bookmarkStart w:id="51" w:name="sub_3200"/>
      <w:r>
        <w:rPr>
          <w:sz w:val="26"/>
          <w:szCs w:val="26"/>
        </w:rPr>
        <w:lastRenderedPageBreak/>
        <w:t>II. Текстовая часть</w:t>
      </w:r>
    </w:p>
    <w:bookmarkEnd w:id="51"/>
    <w:p w:rsidR="004F19D3" w:rsidRDefault="004F19D3">
      <w:pPr>
        <w:ind w:firstLine="720"/>
        <w:jc w:val="both"/>
      </w:pPr>
    </w:p>
    <w:p w:rsidR="004F19D3" w:rsidRDefault="004F19D3">
      <w:pPr>
        <w:ind w:firstLine="720"/>
        <w:jc w:val="both"/>
      </w:pPr>
      <w:bookmarkStart w:id="52" w:name="sub_3201"/>
      <w:r>
        <w:rPr>
          <w:rStyle w:val="a3"/>
          <w:bCs/>
        </w:rPr>
        <w:t>Примечания:</w:t>
      </w:r>
      <w:r>
        <w:t xml:space="preserve"> 1. Содержание текстовой части доклада устанавливается субъектом Российской Федерации.</w:t>
      </w:r>
    </w:p>
    <w:bookmarkEnd w:id="52"/>
    <w:p w:rsidR="004F19D3" w:rsidRDefault="004F19D3">
      <w:pPr>
        <w:ind w:firstLine="720"/>
        <w:jc w:val="both"/>
      </w:pPr>
      <w:r>
        <w:t>При необходимости органы местного самоуправления муниципальных районов в текстовой части доклада указывают информацию о показателях, которые не относятся к их полномочиям и отражают полномочия органов местного самоуправления поселений, расположенных на территории муниципального района.</w:t>
      </w:r>
    </w:p>
    <w:p w:rsidR="004F19D3" w:rsidRDefault="004F19D3">
      <w:pPr>
        <w:ind w:firstLine="720"/>
        <w:jc w:val="both"/>
      </w:pPr>
      <w:bookmarkStart w:id="53" w:name="sub_3202"/>
      <w:r>
        <w:t>2. По каждому показателю приводятся:</w:t>
      </w:r>
    </w:p>
    <w:bookmarkEnd w:id="53"/>
    <w:p w:rsidR="004F19D3" w:rsidRDefault="004F19D3">
      <w:pPr>
        <w:ind w:firstLine="720"/>
        <w:jc w:val="both"/>
      </w:pPr>
      <w:r>
        <w:t>фактические значения за год, предшествующий отчетному году;</w:t>
      </w:r>
    </w:p>
    <w:p w:rsidR="004F19D3" w:rsidRDefault="004F19D3">
      <w:pPr>
        <w:ind w:firstLine="720"/>
        <w:jc w:val="both"/>
      </w:pPr>
      <w:r>
        <w:t>фактические значения за год, предшествующий на 2 года отчетному году;</w:t>
      </w:r>
    </w:p>
    <w:p w:rsidR="004F19D3" w:rsidRDefault="004F19D3">
      <w:pPr>
        <w:ind w:firstLine="720"/>
        <w:jc w:val="both"/>
      </w:pPr>
      <w:r>
        <w:t>фактические значения за отчетный год;</w:t>
      </w:r>
    </w:p>
    <w:p w:rsidR="004F19D3" w:rsidRDefault="004F19D3">
      <w:pPr>
        <w:ind w:firstLine="720"/>
        <w:jc w:val="both"/>
      </w:pPr>
      <w:r>
        <w:t>планируемые значения на 3-летний период.</w:t>
      </w:r>
    </w:p>
    <w:p w:rsidR="004F19D3" w:rsidRDefault="004F19D3">
      <w:pPr>
        <w:ind w:firstLine="720"/>
        <w:jc w:val="both"/>
      </w:pPr>
      <w:bookmarkStart w:id="54" w:name="sub_3203"/>
      <w:r>
        <w:t>3. При заполнении таблицы с показателями для оценки эффективности деятельности органов местного самоуправления не допускается изменение наименований показателей и их размерности.</w:t>
      </w:r>
    </w:p>
    <w:p w:rsidR="004F19D3" w:rsidRDefault="004F19D3">
      <w:pPr>
        <w:ind w:firstLine="720"/>
        <w:jc w:val="both"/>
      </w:pPr>
      <w:bookmarkStart w:id="55" w:name="sub_3204"/>
      <w:bookmarkEnd w:id="54"/>
      <w:r>
        <w:t xml:space="preserve">4. При обосновании достигнутых значений показателей в </w:t>
      </w:r>
      <w:hyperlink w:anchor="sub_31000" w:history="1">
        <w:r>
          <w:rPr>
            <w:rStyle w:val="a4"/>
          </w:rPr>
          <w:t>графе</w:t>
        </w:r>
      </w:hyperlink>
      <w:r>
        <w:t xml:space="preserve"> "Примечание" даются краткое обоснование достигнутых значений показателей социально-экономического развития начиная с года, следующего за отчетным, характеристика мер, реализуемых органами местного самоуправления городских округов и муниципальных районов, с помощью которых удалось улучшить значения показателей, а также пояснения по показателям с негативной тенденцией развития. При представлении планируемых значений показателей на 3-летний период может указываться перечень мер, реализуемых или планируемых к реализации для достижения этих значений.</w:t>
      </w:r>
    </w:p>
    <w:p w:rsidR="004F19D3" w:rsidRDefault="004F19D3">
      <w:pPr>
        <w:ind w:firstLine="720"/>
        <w:jc w:val="both"/>
      </w:pPr>
      <w:bookmarkStart w:id="56" w:name="sub_3205"/>
      <w:bookmarkEnd w:id="55"/>
      <w:r>
        <w:t>5. N - отчетный год.</w:t>
      </w:r>
    </w:p>
    <w:bookmarkEnd w:id="56"/>
    <w:p w:rsidR="004F19D3" w:rsidRDefault="004F19D3">
      <w:pPr>
        <w:ind w:firstLine="720"/>
        <w:jc w:val="both"/>
      </w:pPr>
    </w:p>
    <w:sectPr w:rsidR="004F19D3">
      <w:pgSz w:w="11905" w:h="16837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?Ўм§А-?Ўм§А?Ўм§¶?Ўм§А??Ўм§А?§ЮЎ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E7E"/>
    <w:rsid w:val="000016F3"/>
    <w:rsid w:val="000F5870"/>
    <w:rsid w:val="000F6257"/>
    <w:rsid w:val="00120BF0"/>
    <w:rsid w:val="00155A89"/>
    <w:rsid w:val="00192199"/>
    <w:rsid w:val="001B1E27"/>
    <w:rsid w:val="002631EF"/>
    <w:rsid w:val="002822F0"/>
    <w:rsid w:val="00357CCC"/>
    <w:rsid w:val="003A6CC5"/>
    <w:rsid w:val="003B0BE1"/>
    <w:rsid w:val="003C1A4B"/>
    <w:rsid w:val="003E5006"/>
    <w:rsid w:val="00443A65"/>
    <w:rsid w:val="004C4B2E"/>
    <w:rsid w:val="004F19D3"/>
    <w:rsid w:val="00500E7E"/>
    <w:rsid w:val="00544874"/>
    <w:rsid w:val="005F4DF7"/>
    <w:rsid w:val="006D70E3"/>
    <w:rsid w:val="007317D6"/>
    <w:rsid w:val="00796B60"/>
    <w:rsid w:val="008124DC"/>
    <w:rsid w:val="008901E0"/>
    <w:rsid w:val="009112D9"/>
    <w:rsid w:val="00920167"/>
    <w:rsid w:val="00945CB5"/>
    <w:rsid w:val="009B1435"/>
    <w:rsid w:val="009B14CE"/>
    <w:rsid w:val="00A84A5F"/>
    <w:rsid w:val="00AD673B"/>
    <w:rsid w:val="00B91958"/>
    <w:rsid w:val="00BD2790"/>
    <w:rsid w:val="00BF7851"/>
    <w:rsid w:val="00C24E63"/>
    <w:rsid w:val="00D77568"/>
    <w:rsid w:val="00DB6986"/>
    <w:rsid w:val="00DD5A41"/>
    <w:rsid w:val="00E77AD3"/>
    <w:rsid w:val="00EB0F33"/>
    <w:rsid w:val="00ED3D73"/>
    <w:rsid w:val="00F227C2"/>
    <w:rsid w:val="00F3180D"/>
    <w:rsid w:val="00F7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character" w:customStyle="1" w:styleId="FontStyle11">
    <w:name w:val="Font Style11"/>
    <w:rsid w:val="00ED3D73"/>
    <w:rPr>
      <w:rFonts w:ascii="Times New Roman" w:hAnsi="Times New Roman"/>
      <w:sz w:val="24"/>
    </w:rPr>
  </w:style>
  <w:style w:type="paragraph" w:styleId="affff">
    <w:name w:val="Balloon Text"/>
    <w:basedOn w:val="a"/>
    <w:link w:val="affff0"/>
    <w:uiPriority w:val="99"/>
    <w:semiHidden/>
    <w:unhideWhenUsed/>
    <w:rsid w:val="007317D6"/>
    <w:rPr>
      <w:rFonts w:ascii="Tahoma" w:hAnsi="Tahoma" w:cs="Tahoma"/>
      <w:sz w:val="16"/>
      <w:szCs w:val="16"/>
    </w:rPr>
  </w:style>
  <w:style w:type="character" w:customStyle="1" w:styleId="affff0">
    <w:name w:val="Текст выноски Знак"/>
    <w:basedOn w:val="a0"/>
    <w:link w:val="affff"/>
    <w:uiPriority w:val="99"/>
    <w:semiHidden/>
    <w:locked/>
    <w:rsid w:val="007317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  <w:sz w:val="26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sz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basedOn w:val="a3"/>
    <w:uiPriority w:val="99"/>
    <w:rPr>
      <w:rFonts w:cs="Times New Roman"/>
      <w:b w:val="0"/>
      <w:color w:val="0058A9"/>
      <w:sz w:val="26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 w:val="0"/>
      <w:i/>
      <w:iCs/>
      <w:color w:val="0058A9"/>
      <w:sz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customStyle="1" w:styleId="ac">
    <w:name w:val="Заголовок"/>
    <w:basedOn w:val="ab"/>
    <w:next w:val="a"/>
    <w:uiPriority w:val="99"/>
    <w:rPr>
      <w:rFonts w:ascii="Arial" w:hAnsi="Arial" w:cs="Times New Roman"/>
      <w:b/>
      <w:bCs/>
      <w:color w:val="0058A9"/>
      <w:shd w:val="clear" w:color="auto" w:fill="ECE9D8"/>
    </w:rPr>
  </w:style>
  <w:style w:type="paragraph" w:customStyle="1" w:styleId="ad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e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1">
    <w:name w:val="Заголовок своего сообщения"/>
    <w:basedOn w:val="a3"/>
    <w:uiPriority w:val="99"/>
    <w:rPr>
      <w:rFonts w:cs="Times New Roman"/>
      <w:b w:val="0"/>
      <w:color w:val="26282F"/>
      <w:sz w:val="26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Pr>
      <w:rFonts w:cs="Times New Roman"/>
      <w:b w:val="0"/>
      <w:color w:val="FF0000"/>
      <w:sz w:val="26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6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7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pPr>
      <w:spacing w:before="0"/>
    </w:pPr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pPr>
      <w:jc w:val="both"/>
    </w:pPr>
    <w:rPr>
      <w:sz w:val="16"/>
      <w:szCs w:val="16"/>
    </w:rPr>
  </w:style>
  <w:style w:type="paragraph" w:customStyle="1" w:styleId="afe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pPr>
      <w:jc w:val="both"/>
    </w:pPr>
    <w:rPr>
      <w:sz w:val="16"/>
      <w:szCs w:val="16"/>
    </w:rPr>
  </w:style>
  <w:style w:type="paragraph" w:customStyle="1" w:styleId="aff0">
    <w:name w:val="Комментарий пользователя"/>
    <w:basedOn w:val="afa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2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3">
    <w:name w:val="Найденные слова"/>
    <w:basedOn w:val="a3"/>
    <w:uiPriority w:val="99"/>
    <w:rPr>
      <w:rFonts w:cs="Times New Roman"/>
      <w:b w:val="0"/>
      <w:color w:val="26282F"/>
      <w:sz w:val="26"/>
      <w:shd w:val="clear" w:color="auto" w:fill="FFF580"/>
    </w:rPr>
  </w:style>
  <w:style w:type="character" w:customStyle="1" w:styleId="aff4">
    <w:name w:val="Не вступил в силу"/>
    <w:basedOn w:val="a3"/>
    <w:uiPriority w:val="99"/>
    <w:rPr>
      <w:rFonts w:cs="Times New Roman"/>
      <w:b w:val="0"/>
      <w:color w:val="000000"/>
      <w:sz w:val="26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6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7">
    <w:name w:val="Объект"/>
    <w:basedOn w:val="a"/>
    <w:next w:val="a"/>
    <w:uiPriority w:val="99"/>
    <w:pPr>
      <w:jc w:val="both"/>
    </w:pPr>
  </w:style>
  <w:style w:type="paragraph" w:customStyle="1" w:styleId="aff8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9">
    <w:name w:val="Оглавление"/>
    <w:basedOn w:val="aff8"/>
    <w:next w:val="a"/>
    <w:uiPriority w:val="99"/>
    <w:pPr>
      <w:ind w:left="140"/>
    </w:pPr>
    <w:rPr>
      <w:rFonts w:ascii="Arial" w:hAnsi="Arial" w:cs="Times New Roman"/>
      <w:sz w:val="24"/>
      <w:szCs w:val="24"/>
    </w:rPr>
  </w:style>
  <w:style w:type="character" w:customStyle="1" w:styleId="affa">
    <w:name w:val="Опечатки"/>
    <w:uiPriority w:val="99"/>
    <w:rPr>
      <w:color w:val="FF0000"/>
      <w:sz w:val="26"/>
    </w:rPr>
  </w:style>
  <w:style w:type="paragraph" w:customStyle="1" w:styleId="affb">
    <w:name w:val="Переменная часть"/>
    <w:basedOn w:val="ab"/>
    <w:next w:val="a"/>
    <w:uiPriority w:val="99"/>
    <w:rPr>
      <w:rFonts w:ascii="Arial" w:hAnsi="Arial" w:cs="Times New Roman"/>
      <w:sz w:val="20"/>
      <w:szCs w:val="20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  <w:sz w:val="24"/>
      <w:szCs w:val="24"/>
    </w:rPr>
  </w:style>
  <w:style w:type="paragraph" w:customStyle="1" w:styleId="affe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">
    <w:name w:val="Постоянная часть"/>
    <w:basedOn w:val="ab"/>
    <w:next w:val="a"/>
    <w:uiPriority w:val="99"/>
    <w:rPr>
      <w:rFonts w:ascii="Arial" w:hAnsi="Arial" w:cs="Times New Roman"/>
      <w:sz w:val="22"/>
      <w:szCs w:val="22"/>
    </w:rPr>
  </w:style>
  <w:style w:type="paragraph" w:customStyle="1" w:styleId="afff0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1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2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3">
    <w:name w:val="Продолжение ссылки"/>
    <w:basedOn w:val="a4"/>
    <w:uiPriority w:val="99"/>
    <w:rPr>
      <w:rFonts w:cs="Times New Roman"/>
      <w:b w:val="0"/>
      <w:color w:val="106BBE"/>
      <w:sz w:val="26"/>
    </w:rPr>
  </w:style>
  <w:style w:type="paragraph" w:customStyle="1" w:styleId="afff4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5">
    <w:name w:val="Сравнение редакций"/>
    <w:basedOn w:val="a3"/>
    <w:uiPriority w:val="99"/>
    <w:rPr>
      <w:rFonts w:cs="Times New Roman"/>
      <w:b w:val="0"/>
      <w:color w:val="26282F"/>
      <w:sz w:val="26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9">
    <w:name w:val="Текст в таблице"/>
    <w:basedOn w:val="aff6"/>
    <w:next w:val="a"/>
    <w:uiPriority w:val="99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c">
    <w:name w:val="Утратил силу"/>
    <w:basedOn w:val="a3"/>
    <w:uiPriority w:val="99"/>
    <w:rPr>
      <w:rFonts w:cs="Times New Roman"/>
      <w:b w:val="0"/>
      <w:strike/>
      <w:color w:val="666600"/>
      <w:sz w:val="26"/>
    </w:rPr>
  </w:style>
  <w:style w:type="paragraph" w:customStyle="1" w:styleId="afffd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e">
    <w:name w:val="Центрированный (таблица)"/>
    <w:basedOn w:val="aff6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character" w:customStyle="1" w:styleId="FontStyle11">
    <w:name w:val="Font Style11"/>
    <w:rsid w:val="00ED3D73"/>
    <w:rPr>
      <w:rFonts w:ascii="Times New Roman" w:hAnsi="Times New Roman"/>
      <w:sz w:val="24"/>
    </w:rPr>
  </w:style>
  <w:style w:type="paragraph" w:styleId="affff">
    <w:name w:val="Balloon Text"/>
    <w:basedOn w:val="a"/>
    <w:link w:val="affff0"/>
    <w:uiPriority w:val="99"/>
    <w:semiHidden/>
    <w:unhideWhenUsed/>
    <w:rsid w:val="007317D6"/>
    <w:rPr>
      <w:rFonts w:ascii="Tahoma" w:hAnsi="Tahoma" w:cs="Tahoma"/>
      <w:sz w:val="16"/>
      <w:szCs w:val="16"/>
    </w:rPr>
  </w:style>
  <w:style w:type="character" w:customStyle="1" w:styleId="affff0">
    <w:name w:val="Текст выноски Знак"/>
    <w:basedOn w:val="a0"/>
    <w:link w:val="affff"/>
    <w:uiPriority w:val="99"/>
    <w:semiHidden/>
    <w:locked/>
    <w:rsid w:val="007317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34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F1C5C-BF7B-4B5D-AA38-82E922B64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2414</Words>
  <Characters>13762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Пользователь</cp:lastModifiedBy>
  <cp:revision>2</cp:revision>
  <cp:lastPrinted>2017-04-24T11:38:00Z</cp:lastPrinted>
  <dcterms:created xsi:type="dcterms:W3CDTF">2017-04-26T14:09:00Z</dcterms:created>
  <dcterms:modified xsi:type="dcterms:W3CDTF">2017-04-26T14:09:00Z</dcterms:modified>
</cp:coreProperties>
</file>