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780" w:rsidRDefault="00F45780" w:rsidP="00F457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  <w:bookmarkStart w:id="0" w:name="_GoBack"/>
      <w:bookmarkEnd w:id="0"/>
    </w:p>
    <w:p w:rsidR="00F45780" w:rsidRPr="00F45780" w:rsidRDefault="00F45780" w:rsidP="00F457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45780" w:rsidRPr="00F45780" w:rsidRDefault="00F45780" w:rsidP="00F45780">
      <w:pPr>
        <w:pStyle w:val="a3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</w:t>
      </w:r>
    </w:p>
    <w:p w:rsidR="00F45780" w:rsidRPr="00F45780" w:rsidRDefault="00F45780" w:rsidP="00F45780">
      <w:pPr>
        <w:pStyle w:val="a3"/>
        <w:rPr>
          <w:b w:val="0"/>
          <w:caps/>
          <w:sz w:val="28"/>
          <w:szCs w:val="28"/>
        </w:rPr>
      </w:pPr>
      <w:r w:rsidRPr="00F45780">
        <w:rPr>
          <w:b w:val="0"/>
          <w:caps/>
          <w:sz w:val="28"/>
          <w:szCs w:val="28"/>
        </w:rPr>
        <w:t>Лямбирского сельского поселения</w:t>
      </w:r>
    </w:p>
    <w:p w:rsidR="00F45780" w:rsidRPr="00F45780" w:rsidRDefault="00F45780" w:rsidP="00F45780">
      <w:pPr>
        <w:pStyle w:val="a3"/>
        <w:rPr>
          <w:b w:val="0"/>
          <w:caps/>
          <w:sz w:val="28"/>
          <w:szCs w:val="28"/>
        </w:rPr>
      </w:pPr>
      <w:r w:rsidRPr="00F45780">
        <w:rPr>
          <w:b w:val="0"/>
          <w:caps/>
          <w:sz w:val="28"/>
          <w:szCs w:val="28"/>
        </w:rPr>
        <w:t>Лямбирского муниципального района</w:t>
      </w:r>
    </w:p>
    <w:p w:rsidR="00F45780" w:rsidRPr="00F45780" w:rsidRDefault="00F45780" w:rsidP="00F45780">
      <w:pPr>
        <w:pStyle w:val="a3"/>
        <w:spacing w:line="360" w:lineRule="auto"/>
        <w:rPr>
          <w:b w:val="0"/>
          <w:sz w:val="28"/>
          <w:szCs w:val="28"/>
        </w:rPr>
      </w:pPr>
      <w:r w:rsidRPr="00F45780">
        <w:rPr>
          <w:b w:val="0"/>
          <w:sz w:val="28"/>
          <w:szCs w:val="28"/>
        </w:rPr>
        <w:t>РЕСПУБЛИКИ МОРДОВИЯ</w:t>
      </w:r>
    </w:p>
    <w:p w:rsidR="00F45780" w:rsidRPr="00F45780" w:rsidRDefault="00F45780" w:rsidP="00F45780">
      <w:pPr>
        <w:pStyle w:val="a3"/>
        <w:spacing w:line="360" w:lineRule="auto"/>
        <w:jc w:val="left"/>
        <w:rPr>
          <w:sz w:val="28"/>
          <w:szCs w:val="28"/>
        </w:rPr>
      </w:pPr>
    </w:p>
    <w:p w:rsidR="00F45780" w:rsidRPr="00F45780" w:rsidRDefault="00F45780" w:rsidP="00F4578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45780" w:rsidRPr="00F45780" w:rsidRDefault="00F45780" w:rsidP="00F457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45780">
        <w:rPr>
          <w:rFonts w:ascii="Times New Roman" w:hAnsi="Times New Roman" w:cs="Times New Roman"/>
          <w:sz w:val="28"/>
          <w:szCs w:val="28"/>
        </w:rPr>
        <w:t>«___» __________ 2017 г.                                                                            № ____</w:t>
      </w:r>
    </w:p>
    <w:p w:rsidR="00F45780" w:rsidRPr="00F45780" w:rsidRDefault="00F45780" w:rsidP="00F45780">
      <w:pPr>
        <w:jc w:val="center"/>
        <w:rPr>
          <w:rFonts w:ascii="Times New Roman" w:hAnsi="Times New Roman" w:cs="Times New Roman"/>
          <w:sz w:val="28"/>
          <w:szCs w:val="28"/>
        </w:rPr>
      </w:pPr>
      <w:r w:rsidRPr="00F45780">
        <w:rPr>
          <w:rFonts w:ascii="Times New Roman" w:hAnsi="Times New Roman" w:cs="Times New Roman"/>
          <w:sz w:val="28"/>
          <w:szCs w:val="28"/>
        </w:rPr>
        <w:t>с. Лямбирь</w:t>
      </w:r>
    </w:p>
    <w:p w:rsidR="00F45780" w:rsidRPr="00F45780" w:rsidRDefault="00F45780" w:rsidP="00F457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5780" w:rsidRPr="00F45780" w:rsidRDefault="00F45780" w:rsidP="00F457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5780" w:rsidRPr="00F45780" w:rsidRDefault="00F45780" w:rsidP="00F45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457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r w:rsidRPr="00F457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Правил благоустройства территории </w:t>
      </w:r>
      <w:r w:rsidRPr="00F45780">
        <w:rPr>
          <w:rFonts w:ascii="Times New Roman" w:hAnsi="Times New Roman" w:cs="Times New Roman"/>
          <w:b/>
          <w:color w:val="000000"/>
          <w:sz w:val="28"/>
          <w:szCs w:val="28"/>
        </w:rPr>
        <w:t>Лямбирского сельского поселения Лямбирского муниципального района Республики Мордовия</w:t>
      </w:r>
    </w:p>
    <w:p w:rsidR="00F45780" w:rsidRPr="00F45780" w:rsidRDefault="00F45780" w:rsidP="00F45780">
      <w:pPr>
        <w:suppressAutoHyphens/>
        <w:spacing w:line="200" w:lineRule="atLeas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45780" w:rsidRPr="00F45780" w:rsidRDefault="00F45780" w:rsidP="00F45780">
      <w:pPr>
        <w:suppressAutoHyphens/>
        <w:spacing w:line="2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45780" w:rsidRPr="00F45780" w:rsidRDefault="00F45780" w:rsidP="00F457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78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5780">
        <w:rPr>
          <w:rFonts w:ascii="Times New Roman" w:hAnsi="Times New Roman" w:cs="Times New Roman"/>
          <w:sz w:val="28"/>
          <w:szCs w:val="28"/>
        </w:rPr>
        <w:t xml:space="preserve">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Руководствуясь Федеральным законом «Об общих принципах организации местного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самоуправления в Российской Федерации» от 06.10.2003 г. № 131-ФЗ, Гражданским кодексом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Федерации, в целях обеспечения и повышения комфортности условий проживания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граждан, поддержания и улучшения санитарного и эстетического состояния территории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Лямбирского сельского поселения, </w:t>
      </w:r>
      <w:r w:rsidRPr="00F45780">
        <w:rPr>
          <w:rFonts w:ascii="Times New Roman" w:hAnsi="Times New Roman" w:cs="Times New Roman"/>
          <w:sz w:val="28"/>
          <w:szCs w:val="28"/>
        </w:rPr>
        <w:t xml:space="preserve">руководствуясь Уставом Лямбирского сельского поселения, администрация Лямбирского сельского поселения                                      </w:t>
      </w:r>
    </w:p>
    <w:p w:rsidR="00F45780" w:rsidRPr="00F45780" w:rsidRDefault="00F45780" w:rsidP="00F45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780" w:rsidRPr="00F45780" w:rsidRDefault="00F45780" w:rsidP="00F45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78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45780" w:rsidRPr="00F45780" w:rsidRDefault="00F45780" w:rsidP="00F4578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780" w:rsidRPr="00F45780" w:rsidRDefault="00F45780" w:rsidP="00F457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78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1. Утвердить прилагаемые к настоящему решению «Правила благоустройства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ерритории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Лямбирского сельского поселения Лямбирского муниципального района Республики Мордовия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45780" w:rsidRPr="00F45780" w:rsidRDefault="00F45780" w:rsidP="00F457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3. Настоящее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вступает</w:t>
      </w:r>
      <w:proofErr w:type="gramEnd"/>
      <w:r w:rsidRPr="00F45780">
        <w:rPr>
          <w:rFonts w:ascii="Times New Roman" w:hAnsi="Times New Roman" w:cs="Times New Roman"/>
          <w:color w:val="000000"/>
          <w:sz w:val="28"/>
          <w:szCs w:val="28"/>
        </w:rPr>
        <w:t xml:space="preserve"> в силу со дня его опубликования (обнародования).</w:t>
      </w:r>
    </w:p>
    <w:p w:rsidR="00F45780" w:rsidRPr="00F45780" w:rsidRDefault="00F45780" w:rsidP="00F45780">
      <w:pPr>
        <w:suppressAutoHyphens/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F45780" w:rsidRPr="00F45780" w:rsidRDefault="00F45780" w:rsidP="00F457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5780" w:rsidRPr="00F45780" w:rsidRDefault="00F45780" w:rsidP="00F45780">
      <w:pPr>
        <w:rPr>
          <w:rFonts w:ascii="Times New Roman" w:hAnsi="Times New Roman" w:cs="Times New Roman"/>
          <w:b/>
          <w:sz w:val="28"/>
          <w:szCs w:val="28"/>
        </w:rPr>
      </w:pPr>
      <w:r w:rsidRPr="00F4578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80EF4" w:rsidRPr="00F45780" w:rsidRDefault="00F45780" w:rsidP="00F45780">
      <w:pPr>
        <w:rPr>
          <w:rFonts w:ascii="Times New Roman" w:hAnsi="Times New Roman" w:cs="Times New Roman"/>
          <w:sz w:val="28"/>
          <w:szCs w:val="28"/>
        </w:rPr>
      </w:pPr>
      <w:r w:rsidRPr="00F45780">
        <w:rPr>
          <w:rFonts w:ascii="Times New Roman" w:hAnsi="Times New Roman" w:cs="Times New Roman"/>
          <w:b/>
          <w:sz w:val="28"/>
          <w:szCs w:val="28"/>
        </w:rPr>
        <w:t xml:space="preserve">Лямбирского сельского поселения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Р.Ф. Курмакаев</w:t>
      </w:r>
    </w:p>
    <w:p w:rsidR="00080EF4" w:rsidRDefault="00080EF4" w:rsidP="009425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80EF4" w:rsidRDefault="00080EF4" w:rsidP="009425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 решению Совета депутатов</w:t>
      </w:r>
    </w:p>
    <w:p w:rsidR="00F45780" w:rsidRDefault="00F45780" w:rsidP="00080E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Лямбирского сельского поселения</w:t>
      </w:r>
    </w:p>
    <w:p w:rsidR="0094250B" w:rsidRDefault="00F45780" w:rsidP="00080E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 _______________ 2017 г. № _____</w:t>
      </w:r>
    </w:p>
    <w:p w:rsidR="00080EF4" w:rsidRDefault="00080EF4" w:rsidP="0094250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080EF4" w:rsidRDefault="00080EF4" w:rsidP="0094250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080EF4" w:rsidRDefault="00080EF4" w:rsidP="00080E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ПРАВИЛА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</w:rPr>
      </w:pPr>
      <w:r>
        <w:rPr>
          <w:rFonts w:ascii="Times New Roman,Bold" w:hAnsi="Times New Roman,Bold" w:cs="Times New Roman,Bold"/>
          <w:b/>
          <w:bCs/>
          <w:color w:val="000000"/>
        </w:rPr>
        <w:t xml:space="preserve">БЛАГОУСТРОЙСТВА ТЕРРИТОРИИ </w:t>
      </w:r>
      <w:r w:rsidR="00080EF4">
        <w:rPr>
          <w:rFonts w:ascii="Times New Roman,Bold" w:hAnsi="Times New Roman,Bold" w:cs="Times New Roman,Bold"/>
          <w:b/>
          <w:bCs/>
          <w:color w:val="000000"/>
        </w:rPr>
        <w:t>ЛЯМБИРСКОГО СЕЛЬСКОГО ПОСЕЛЕНИЯ ЛЯМБИРСКОГО МУНИЦИПАЛЬНОГО РАЙОНА РЕСПУБЛИКИ МОРДОВИЯ</w:t>
      </w:r>
    </w:p>
    <w:p w:rsidR="00080EF4" w:rsidRDefault="00080EF4" w:rsidP="00080E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</w:rPr>
      </w:pP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1. </w:t>
      </w:r>
      <w:r>
        <w:rPr>
          <w:rFonts w:ascii="Times New Roman,Bold" w:hAnsi="Times New Roman,Bold" w:cs="Times New Roman,Bold"/>
          <w:b/>
          <w:bCs/>
          <w:color w:val="000000"/>
        </w:rPr>
        <w:t>ОБЩИЕ ПОЛОЖЕНИЯ</w:t>
      </w:r>
    </w:p>
    <w:p w:rsidR="00080EF4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1.1. Правила благоустройства территории 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>Лямбирского сельского поселения Лямбирского муниципального района Республики Мордовия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(далее - Правила) разработаны в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соответствии с Градостроительным кодексом Российской Федерации, Земельным кодексом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Федерации, Федеральными законами «Об общих принципах организации местного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самоуправления в Российской Федерации» от 06.10.2003 г. № 131-ФЗ, «О санитарно-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эпидемиологическом благополучии населения» от 30.03.1999 г. № 52-ФЗ, «Об охране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окружающей среды» от 10.01.2002 г. № 7-ФЗ, «Об отходах производства и потребления» от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24.06.1998 г. № 89-ФЗ, постановлением Правительства РФ от 10.02.1997 г. № 155 «Об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утверждении правил предоставления услуг по вывозу твердых и жидких бытовых отходов»,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 Госстроя РФ от 27.09.2003 г. № 170 «Об утверждении правил и норм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технической эксплуатации жилищного фонда», Уставом 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Лямбирского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иными нормативными правовыми актами в области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1.2. Правила регулируют общественные отношения, возникающие в процессе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территории поселения, в том числе вопросы уборки, очистки, озеленения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территорий, сбора и вывоза отходов, содержания элементов внешнего благоустройства,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инженерных сетей и сооружений и иные вопросы. Правила направлены на создание безопасной,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удобной, экологически благоприятной и привлекательной городской среды, способствующей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комплексному и устойчивому развитию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Лямбирского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 Вопросы, отнесенные законодательством, действующими нормами и правилами в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области благоустройства к компетенции органов местного самоуправления, а также в случаях,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предусмотренных настоящими Правилами, регулируются администрацией 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Лямбирского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(далее – администрация).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1.3. Правила и иные правовые акты органов местного самоуправления в области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являются обязательными для исполнения гражданами, индивидуальными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предпринимателями и юридическими лицами независимо от организационно-правовых форм и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 собственности.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1.4. Участниками деятельности по благоустройству являются, в том числе: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представители органов местного самоуправления, осуществляющие организационные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контролирующие функции, обеспечивающие финансирование;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жители, которые формируют запрос на благоустройство, принимают участие в оценке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предлагаемых решений, в отдельных случаях участвуют в выполнении работ (жители могут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быть представлены общественными организациями и объединениями);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хозяйствующие субъекты, осуществляющие деятельность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образования, которые могут соучаствовать в формировании запроса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благоустройство, а также в финансировании мероприятий по благоустройству;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представители профессионального сообщества, в том числе архитекторы и дизайнеры,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которые разрабатывают концепции объектов благоустройства и создают рабочую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документацию;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исполнители работ, в том числе строители, производители малых архитектурных форм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иные.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Участие жителей (непосредственное или опосредованное) в деятельности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благоустройству является обязательным и осуществляется путем принятия решений, через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вовлечение общественных организаций, общественное соучастие в реализации проектов.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Механизмы и порядок участия жителей установлены разделом 13 настоящих Правил. Форма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участия определяется органом местного самоуправления в зависимости от особенностей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проекта по благоустройству.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2. </w:t>
      </w:r>
      <w:r>
        <w:rPr>
          <w:rFonts w:ascii="Times New Roman,Bold" w:hAnsi="Times New Roman,Bold" w:cs="Times New Roman,Bold"/>
          <w:b/>
          <w:bCs/>
          <w:color w:val="000000"/>
        </w:rPr>
        <w:t>ОСНОВНЫЕ ПОНЯТИЯ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настоящих Правилах используются следующие основные термины и понятия: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Благоустройство территорий </w:t>
      </w:r>
      <w:r>
        <w:rPr>
          <w:rFonts w:ascii="Times New Roman" w:hAnsi="Times New Roman" w:cs="Times New Roman"/>
          <w:color w:val="000000"/>
          <w:sz w:val="24"/>
          <w:szCs w:val="24"/>
        </w:rPr>
        <w:t>- комплекс мероприятий по инженерной подготовке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обеспечению безопасности, озеленению, устройству твердых и естественных покрытий,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освещению, размещению малых архитектурных форм и объектов монументального искусства,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проводимых с целью повышения качества жизни населения и привлекательности территории.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Городская среда </w:t>
      </w:r>
      <w:r>
        <w:rPr>
          <w:rFonts w:ascii="Times New Roman" w:hAnsi="Times New Roman" w:cs="Times New Roman"/>
          <w:color w:val="000000"/>
          <w:sz w:val="24"/>
          <w:szCs w:val="24"/>
        </w:rPr>
        <w:t>— это совокупность природных, архитектурно-планировочных,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экологических, социально-культурных и других факторов, характеризующих среду обитания на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определенной территории и определяющих комфортность проживания на этой территории. В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целях настоящего документа понятие «городская среда» применяется как к городским, так и к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сельским поселениям.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2.3.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Капитальный ремонт дорожного покрытия </w:t>
      </w:r>
      <w:r>
        <w:rPr>
          <w:rFonts w:ascii="Times New Roman" w:hAnsi="Times New Roman" w:cs="Times New Roman"/>
          <w:color w:val="000000"/>
          <w:sz w:val="24"/>
          <w:szCs w:val="24"/>
        </w:rPr>
        <w:t>- комплекс работ, при котором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производится полное восстановление и повышение работоспособности дорожной одежды и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покрытия, земляного полотна и дорожных сооружений, осуществляется смена изношенных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конструкций и деталей или замена их на наиболее прочные и долговечные, повышение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геометрических параметров дороги с учетом роста интенсивности движения и осевых нагрузок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автомобилей в пределах норм, соответствующих категории, установленной для ремонтируемой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дороги, без увеличения ширины земляного полотна на основном протяжении дороги.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2.4.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Качество городской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- комплексная характеристика территории и ее частей,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определяющая уровень комфорта повседневной жизни для различных слоев населения.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2.5.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Комплексное развитие городской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– улучшение, обновление,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трансформация, использование лучших практик и технологий на всех уровнях жизни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поселения, в том числе развитие инфраструктуры, системы управления, технологий,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коммуникаций между горожанами и сообществами.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2.6.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Критерии качества городской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- количественные и поддающиеся измерению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параметры качества городской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Нормируемый комплекс элементов благоустройства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- необходимое минимальное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сочетание элементов благоустройства для создания на территории муниципального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образования экологически благоприятной и безопасной, удобной и привлекательной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Нормируемый комплекс элементов благоустройства ус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танавливается в составе местных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 и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правил благоустройства территории органом местного самоуправления.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2.8.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Оценка качества городской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- процедура получения объективных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свидетельств о степени соответствия элементов городской среды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установленным критериям для подготовки и обоснования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перечня мероприятий по благоустройству и развитию территории в целях повышения качества</w:t>
      </w:r>
      <w:r w:rsidR="00080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жизни населения и привлекательности территории.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2.9.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Общественные пространства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- это территории муниципального образования,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которые постоянно доступны для населения в том числе площади, набережные, улицы,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пешеходные зоны, скверы, парки. Статус общественного пространства предполагает отсутствие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платы за посещение. Общественные пространства могут использоваться резидентами и гостями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в различных целях, в том числе для общения, отдыха, занятия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спортом, образования, проведения собраний граждан, осуществления предпринимательской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деятельности, с учетом требований действующего законодательства.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2.10.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Объекты благоустройства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- территории муниципального образования,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 которых осуществляется деятельность по благоустройству, в том числе площадки отдыха,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открытые функционально-планировочные образования общественных центров, дворы,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кварталы, территории административных округов и районов городских округов, а также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территории, выделяемые по принципу единой градостроительной регламентации (охранные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зоны) или визуально-пространственного восприятия (площадь с застройкой, улица с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hAnsi="Times New Roman" w:cs="Times New Roman"/>
          <w:color w:val="000000"/>
          <w:sz w:val="24"/>
          <w:szCs w:val="24"/>
        </w:rPr>
        <w:t>рилегающей территорией и застройкой, растительные группировки), водные объекты 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гидротехнические сооружения, природные комплексы, особо охраняемые природные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территории, эксплуатируемые кровли и озелененные участки крыш, линейные объекты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дорожной сети, объекты ландшафтной архитектуры, другие территории муниципального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2.11.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Проезд </w:t>
      </w:r>
      <w:r>
        <w:rPr>
          <w:rFonts w:ascii="Times New Roman" w:hAnsi="Times New Roman" w:cs="Times New Roman"/>
          <w:color w:val="000000"/>
          <w:sz w:val="24"/>
          <w:szCs w:val="24"/>
        </w:rPr>
        <w:t>- дорога, примыкающая к проезжим частям жилых и магистральных улиц,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разворотным площадкам.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2.12.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Проект благоустройства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- документация, содержащая материалы в текстовой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графической форме и определяющая проектные решения (в том числе цветовые)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благоустройству территории и иных объектов благоустройства;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2.13.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Развитие объекта благоустройства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- осуществление работ, направленных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создание новых или повышение качественного состояния существующих объектов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благоустройства, их отдельных элементов.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2.14.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Содержание объекта благоустройства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- поддержание в надлежащем техническом,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физическом, эстетическом состоянии объектов благоустройства, их отдельных элементов.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2.15.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Субъекты городской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- жители населенного пункта, их сообщества,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представители общественных, деловых организаций, органов власти и других субъектов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социально-экономической жизни, участвующие и влияющие на развитие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2.16.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Твердое покрытие </w:t>
      </w:r>
      <w:r>
        <w:rPr>
          <w:rFonts w:ascii="Times New Roman" w:hAnsi="Times New Roman" w:cs="Times New Roman"/>
          <w:color w:val="000000"/>
          <w:sz w:val="24"/>
          <w:szCs w:val="24"/>
        </w:rPr>
        <w:t>- дорожное покрытие в составе дорожных одежд.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2.17.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Уборка территорий </w:t>
      </w:r>
      <w:r>
        <w:rPr>
          <w:rFonts w:ascii="Times New Roman" w:hAnsi="Times New Roman" w:cs="Times New Roman"/>
          <w:color w:val="000000"/>
          <w:sz w:val="24"/>
          <w:szCs w:val="24"/>
        </w:rPr>
        <w:t>- виды деятельности, связанные со сбором, вывозом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специально отведенные места отходов производства и потребления, другого мусора, снега,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мероприятия, направленные на обеспечение экологического и санитарно-эпидемиологического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благополучия населения и охрану окружающей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2.18.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Улица </w:t>
      </w:r>
      <w:r>
        <w:rPr>
          <w:rFonts w:ascii="Times New Roman" w:hAnsi="Times New Roman" w:cs="Times New Roman"/>
          <w:color w:val="000000"/>
          <w:sz w:val="24"/>
          <w:szCs w:val="24"/>
        </w:rPr>
        <w:t>- обустроенная или приспособленная и используемая для движения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транспортных средств и пешеходов полоса земли либо поверхность искусственного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сооружения, находящаяся в пределах населенных пунктов, в том числе магистральная дорога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скоростного и регулируемого движения, пешеходная и парковая дорога, дорога в научно-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производственных, промышленных и коммунально-складских зонах (районах).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2.19. 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Элементы благоустройства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- декоративные, технические,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планировочные, конструктивные решения, элементы ландшафта, различные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оборудования и оформления, малые архитектурные формы, некапитальные нестационарные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сооружения, наружная реклама и информация, используемые как составные части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благоустройства, а также система организации субъектов городской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3. </w:t>
      </w:r>
      <w:r>
        <w:rPr>
          <w:rFonts w:ascii="Times New Roman,Bold" w:hAnsi="Times New Roman,Bold" w:cs="Times New Roman,Bold"/>
          <w:b/>
          <w:bCs/>
          <w:color w:val="000000"/>
        </w:rPr>
        <w:t>ОБЩИЕ ПРИНЦИПЫ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 Деятельность по благоустройству включает в себя: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общие требования к состоянию: общественных пространств, зданий различного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 и формы собственности, объектов благоустройства и их отдельных элементов;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особые требования к доступности городской среды для маломобильных групп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населения;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разработку проектной документации и выполнение мероприятий по благоустройству;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содержание и эксплуатацию объектов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контроль за соблюдением правил благоустройства;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порядок и механизмы общественного участия в процессе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 Проектирование, строительство и эксплуатация объектов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различного функционального назначения должны обеспечивать требования по охране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поддержанию здоровья человека, охраны исторической и природной среды, создавать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технические возможности беспрепятственного передвижения маломобильных групп населения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 территории муниципального образования, способствовать коммуникациям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взаимодействию граждан и сообществ и формированию новых связей между ними.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3.3 Реализация приоритетов обеспечения качества городской среды при выполнении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проектов благоустройства территории обеспечивается посредством внесения изменений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местные нормативы градостроительного проектирования, учета в составе стратегии социально-экономического развития, муниципальных программ, генерального плана, правил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землепользования и застройки, проектов планировки территории, проектной документации на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объекты капитального строительства. В стратегии социально-экономического развития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ставятся основные задачи в области обеспечения качества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городской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3.4 Концепция благоустройства для каждой территории должна создаваться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учѐтом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потребностей и запросов жителей и других субъектов городской среды и при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непосредственном участии на всех этапах создания концепции, а также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учѐтом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стратегических задач комплексного устойчивого развития городской среды, в том числе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формирования возможности для создания новых связей, общения и взаимодействия отдельных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граждан и сообществ, их участия в проектировании и реализации проектов по развитию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территории, содержанию объектов благоустройства и для других форм созидательного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проявления творческого потенциала жителей данного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населѐнного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3.5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качестве приоритетных объектов благоустройства следует выбирать активно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посещаемые или имеющие очевидный потенциал для роста пешеходных потоков,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общественного транспорта и велосипедного транспорта территории населенных пунктов,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учетом объективной потребности в развитии тех или иных общественных пространств,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экономической эффективности реализации и планов развития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3.6 Приоритет обеспечения качества городской среды при реализации проектов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территорий достигается путем реализации следующих принципов: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3.6.1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функционального разнообразия </w:t>
      </w:r>
      <w:r>
        <w:rPr>
          <w:rFonts w:ascii="Times New Roman" w:hAnsi="Times New Roman" w:cs="Times New Roman"/>
          <w:color w:val="000000"/>
          <w:sz w:val="24"/>
          <w:szCs w:val="24"/>
        </w:rPr>
        <w:t>- насыщенность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разнообразными социальными и коммерческими сервисами.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3.6.2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комфортной организации пешеходной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- создание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муниципальном образовании условий для приятных, безопасных, удобных пешеходных прогулок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путем совмещения различных функций (транзитная, коммуникационная, рекреационная,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потребительская) на пешеходных маршрутах. Пешеходные прогулки должны быть доступны для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различных категорий граждан, в том числе для маломобильных групп граждан при различных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погодных условиях.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3.6.3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комфортной мобильности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- наличие у жителей сопоставимых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скорости и уровню комфорта возможностей доступа к основным точкам притяжения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населенном пункте и за его пределами при помощи различных видов транспорта (личный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автотранспорт, различные виды общественного транспорта, велосипед).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3.6.4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комфортной среды для общения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- гармоничное сосуществование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общественных пространств (территорий с высокой концентрацией людей, сервисов, элементов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благоустройства, предназначенных для активной общественной жизни) и приватных пространств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ограниченным доступом посторонних людей, предназначенных для уединенного общения 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проведения времени. Общественные и приватные пространства должны быть четко отделены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друг от друга планировочными средствами.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3.6.5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гармонии с природой </w:t>
      </w:r>
      <w:r>
        <w:rPr>
          <w:rFonts w:ascii="Times New Roman" w:hAnsi="Times New Roman" w:cs="Times New Roman"/>
          <w:color w:val="000000"/>
          <w:sz w:val="24"/>
          <w:szCs w:val="24"/>
        </w:rPr>
        <w:t>- насыщенность общественных и приватных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 разнообразными элементами природной среды (зеленые насаждения, водные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объекты и др.) различной площади, плотности территориального размещения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пространственной организации в зависимости от функционального назначения части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территории. Находящиеся в населенном пункте элементы природной среды должны иметь четкое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функциональное назначение в структуре общественных либо приватных пространств.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3.6.6 Реализация принципов комфортной среды для общения и комфортной пешеходной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среды предполагает создание условий для защиты общественных и приватных пространств от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вредных факторов среды (шум, пыль, загазованность) эффективными архитектурно-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планировочными приемами.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3.6.7 Общественные пространства должны обеспечивать принцип пространственной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планировочной взаимосвязи жилой и общественной среды, центров социального тяготения,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транспортных узлов на всех уровнях.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4. ТРЕБОВАНИЯ К ЭЛЕМЕНТАМ БЛАГОУСТРОЙСТВА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4.1. К элементам благоустройства территории муниципального образования городское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поселение Печенга относятся следующие элементы: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пешеходные коммуникации;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транспортные проезды;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детские площадки;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площадки отдыха и досуга;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спортивные площадки;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контейнерные площадки;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площадки для выгула животных;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площадки для дрессировки животных;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площадки автостоянок;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элементы освещения;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ограждения;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малые архитектурные формы и городское оборудование;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элементы озеленения;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уличное коммунально-бытовое оборудование;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уличное техническое оборудование;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игровое и спортивное оборудование;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водные устройства;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покрытия и элементы сопряжения поверхностей;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элементы инженерной подготовки и защиты территории;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некапитальные нестационарные сооружения;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оформление и оборудование зданий и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4.2. Пешеходные коммуникации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4.2.1. Пешеходные коммуникации обеспечивают пешеходные связи и передвижения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 муниципального образования. К пешеходным коммуникациям относят: тротуары,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аллеи, дорожки, тропинки. При проектировании пешеходных коммуникаций на территории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населенного пункта необходимо обеспечивать: минимальное количество пересечений с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транспортными коммуникациями, непрерывность системы пешеходных коммуникаций,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возможность безопасного, беспрепятственного и удобного передвижения людей, включая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инвалидов и маломобильные группы населения, высокий уровень благоустройства и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системе пешеходных коммуникаций необходимо выделять основные и второстепенные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пешеходные связи.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4.2.2. При проектировании пешеходных коммуникаций продольный уклон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принимать не более 60 промилле, поперечный уклон (односкатный или двускатный) 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оптимальный 20 промилле, минимальный - 5 промилле, максимальный - 30 промилле. Уклоны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пешеходных коммуникаций с учетом обеспечения передвижения инвалидных колясок следует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не превышающими: продольный - 50 промилле, поперечный - 20 промилле. На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пешеходных коммуникациях с уклонами 30 - 60 промилле необходимо не реже, чем через 100 м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устраивать горизонтальные участки длиной не менее 5 м. В случаях, когда по условиям рельефа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невозможно обеспечить указанные выше уклоны, рекомендуется предусматривать устройство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лестниц и пандусов.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4.2.3. В случае необходимости расширения тротуаров следует устраивать пешеходные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галереи в составе прилегающей застройки.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4.2.4. Необходимо обеспечить безопасность при пересечении пешеходных маршрутов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автомобильными проездами (освещенные и приподнятые над уровнем дороги пешеходные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переходы) и велосипедными дорожками (зебра через велодорожки).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4.2.5. Покрытие пешеходных дорожек должны быть удобным при ходьбе и устойчивым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износу.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4.2.6. Пешеходные дорожки и тротуары в составе активно используемых общественных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 должны иметь достаточную ширину для обеспечения комфортной пропускной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способности (предотвращение образования толпы в общественных местах).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4.2.7. Качество применяемых материалов, планировка и дренаж пешеходных дорожек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обеспечить предупреждение образования гололеда и слякоти зимой, луж и грязи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теплый период.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4.2.8. Пешеходные маршруты в составе общественных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полуприватных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быть хорошо просматриваемыми на всем протяжении из окон жилых домов.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4.2.9. Пешеходные маршруты должны быть хорошо освещены.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4.2.10. Пешеходные маршруты не должны быть прямолинейными и монотонными. Сеть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пешеходных дорожек должна предусматривать возможности для альтернативных пешеходных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маршрутов между двумя любыми точками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4.2.11. В составе общественных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полуприватных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резервировать парковочные места для маломобильных групп граждан.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4.2.12. При планировании пешеходных маршрутов, общественных пространств (включая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входные группы в здания) необходимо обеспечить отсутствие барьеров для передвижения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маломобильных групп граждан за счет устройства пандусов, правильно спроектированных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съездов с тротуаров, тактильной плитки и др.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4.2.13. При планировании пешеходных маршрутов должно быть предусмотрено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достаточное количество мест кратковременного отдыха (скамейки и пр.) для маломобильных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граждан.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4.2.14. Элементы благоустройства пешеходных маршрутов (скамейки, урны, МАФ)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визуальные аттракторы должны быть спланированы с учетом интенсивности пешеходного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движения.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4.2.15. Пешеходные маршруты должны быть озеленены.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 Основные пешеходные коммуникации.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4.2.16.1. Основные пешеходные коммуникации обеспечивают связь жилых, общественных,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производственных и иных зданий с остановками общественного транспорта, учреждениями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культурно-бытового обслуживания, рекреационными территориями, а также связь между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основными пунктами тяготения в составе общественных зон и объектов рекреации.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4.2.16.2. Трассировка основных пешеходных коммуникаций может осуществляться вдоль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улиц и дорог (тротуары) или независимо от них. Ширину основных пешеходных коммуникаций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необходимо рассчитывать в зависимости от интенсивности пешеходного движения в часы «пик»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пропускной способности одной полосы движения в соответствии с Приложением N 2 к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 Правилам. Трассировку пешеходных коммуникаций следует осуществлять (за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исключением рекреационных дорожек) по кратчайшим направлениям между пунктами тяготения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или под углом к этому направлению порядка 30°.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4.2.16.3. Во всех случаях пересечения основных пешеходных коммуникаций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транспортными проездами требуется устройство бордюрных пандусов. При устройстве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пешеходных коммуникациях лестниц, пандусов, мостиков необходимо обеспечивать создание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равновеликой пропускной способности этих элементов. Не допускается использование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существующих пешеходных коммуникаций и прилегающих к ним газонов для остановки 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hAnsi="Times New Roman" w:cs="Times New Roman"/>
          <w:color w:val="000000"/>
          <w:sz w:val="24"/>
          <w:szCs w:val="24"/>
        </w:rPr>
        <w:t>тоянки автотранспортных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4.2.16.4. Следует предусматривать, что насаждения, здания, выступающие элементы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зданий и технические устройства, расположенные вдоль основных пешеходных коммуникаций,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 должны сокращать ширину дорожек, а также - минимальную высоту свободного пространства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над уровнем покрытия дорожки равную 2 м. При ширине основных пешеходных коммуникаций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1,5 м через каждые 30 м необходимо предусматривать уширения (разъездные площадки) для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обеспечения передвижения инвалидов в креслах-колясках во встречных направлениях.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4.2.16.5. Общая ширина пешеходной коммуникации в случае размещения на ней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некапитальных нестационарных сооружений, как правило, складывается из ширины пешеходной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части, ширины участка, отводимого для размещения сооружения, и ширины буферной зоны (не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менее 0,75 м), предназначенной для посетителей и покупателей. Ширину пешеходных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коммуникаций на участках возможного встречного движения инвалидов на креслах-колясках не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устанавливать менее 1,8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4.2.16.6. Основные пешеходные коммуникации в составе объектов рекреации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рекреационной нагрузкой более 100 чел/га требуется оборудовать площадками для установки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скамей и урн, размещая их не реже, чем через каждые 100 м. Площадка должна прилегать к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пешеходным дорожкам, иметь глубину не менее 120 см, расстояние от внешнего края сиденья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скамьи до пешеходного пути - не менее 60 см. Длину площадки рекомендуется рассчитывать на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размещение, как минимум, одной скамьи, двух урн (малых контейнеров для мусора), а также -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места для инвалида-колясочника (свободное пространство шириной не менее 85 см рядом со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скамьей).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4.2.16.7. Обязательный __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ґф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__€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k__перечень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элементов благоустройства территории на территории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основных пешеходных коммуникаций включает: твердые виды покрытия, элементы сопряжения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урны или малые контейнеры для мусора, осветительное оборудование, скамьи (на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территории рекреаций).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4.2.16.8. Требования к покрытиям и конструкциям основных пешеходных коммуникаций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устанавливать с возможностью их всесезонной эксплуатации, а при ширине 2,25 м 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более - возможностью эпизодического проезда специализированных транспортных средств.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предусматривать мощение плиткой. Проектирование ограждений пешеходных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коммуникаций, расположенных на верхних бровках откосов и террас, следует производить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согласно разделу 4.20 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4.2.16.9. Возможно размещение некапитальных нестационарных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4.2.17. Второстепенные пешеходные коммуникации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4.2.17.1. Второстепенные пешеходные коммуникации обеспечивают связь между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застройкой и элементами благоустройства (площадками) в пределах участка территории, а также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передвижения на территории объектов рекреации (сквер, бульвар, парк, лесопарк). Ширина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второстепенных пешеходных коммуникаций обычно принимается порядка 1,0 - 1,5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4.2.17.2. Обязательный перечень элементов благоустройства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второстепенных пешеходных коммуникаций включает различные виды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4.2.17.3. На дорожках скверов, бульваров, садов населенного пункта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предусматривать твердые виды покрытия с элементами сопряжения,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мощение плиткой.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4.2.17.4. На дорожках крупных рекреационных объектов (парков, лесопарков)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различные виды мягкого или комбинированных покрытий, пешеходные тропы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естественным грунтовым покрытием.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4.3. Транспортные проезды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4.3.1. Транспортные проезды - элементы системы транспортных коммуникаций,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обеспечивающие транспортную связь между зданиями и участками внутри территорий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кварталов, крупных объектов рекреации, производственных и общественных зон, а также связь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улично-дорожной сетью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4.3.2. Проектирование транспортных проездов следует вести с учетом СНиП 2.05.02.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проектировании проездов следует обеспечивать сохранение или улучшение ландшафта и</w:t>
      </w:r>
      <w:r w:rsidR="00C426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экологического состояния прилегающих территорий.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4.3.3. Обязательный перечень элементов комплексного благоустройства велодорожек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включает: твердый тип покрытия, элементы сопряжения поверхности велодорожки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прилегающими территориями.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4.3.4 На велодорожках, размещаемых вдоль улиц и дорог,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освещение, на рекреационных территориях - озеленение вдоль велодорожек.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4.3.5 Насаждения вдоль дорожек не должны приводить к сокращению габаритов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дорожки, высота свободного пространства над уровнем пок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рытия дорожки должна составлять </w:t>
      </w:r>
      <w:r>
        <w:rPr>
          <w:rFonts w:ascii="Times New Roman" w:hAnsi="Times New Roman" w:cs="Times New Roman"/>
          <w:color w:val="000000"/>
          <w:sz w:val="24"/>
          <w:szCs w:val="24"/>
        </w:rPr>
        <w:t>не менее 2,5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4.3.6 Режим разрешения либо запрета на парковку на элементах улично-дорожной сети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определяется с учетом их пропускной способности с применением методов транспортного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моделирования.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4.3.7 Дорожная сеть внутри микрорайона проектируется исходя из расчетной скорости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движения не более 30 км/час с применением планировочных и инженерно-технических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приемов ограничения скорости (узкие проезды, изгибы дорог, «лежачие полицейские» и пр.)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4.3.8 При планировании значительных по площади пешеходных зон целесообразно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оценить возможность сохранения движения автомобильного транспорта при условии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исключения транзитного движения и постоянной парковки.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4.4. Детские площадки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4.4.1. Детские площадки следует организовывать в виде отдельных площадок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разных возрастных групп: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преддошкольного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(до 3 лет), дош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кольного (до 7 лет), младшего и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среднего школьного возраста (7 - 12 лет) или как комплексные игровые площадки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зонированием по возрастным интересам. Для детей и подростков (12 - 16 лет) требуется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 спортивно-игровых комплексов (микро-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скалодромы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велодромы и т.п.)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 специальных мест для катания на самокатах, роликовых досках и коньках.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4.4.2. Расстояние от окон жилых домов и общественных зданий до границ детских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площадок дошкольного возраста следует принимать не менее 10 м, младшего и среднего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школьного возраста - не менее 20 м, комплексных игровых площадок - не менее 40 м,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спортивно-игровых комплексов - не менее 100 м. Детские площадки для дошкольного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преддошкольного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возраста следует размещать на участке жилой застройки, площадки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младшего и среднего школьного возраста, комплексные игровые пло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щадки следует размещать </w:t>
      </w:r>
      <w:r>
        <w:rPr>
          <w:rFonts w:ascii="Times New Roman" w:hAnsi="Times New Roman" w:cs="Times New Roman"/>
          <w:color w:val="000000"/>
          <w:sz w:val="24"/>
          <w:szCs w:val="24"/>
        </w:rPr>
        <w:t>на озелененных территориях группы или микрорайона, спор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тивно-игровые комплексы и места </w:t>
      </w:r>
      <w:r>
        <w:rPr>
          <w:rFonts w:ascii="Times New Roman" w:hAnsi="Times New Roman" w:cs="Times New Roman"/>
          <w:color w:val="000000"/>
          <w:sz w:val="24"/>
          <w:szCs w:val="24"/>
        </w:rPr>
        <w:t>для катания - в парках жилого района.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4.4.3. Площадки для игр детей на территориях жилого назначения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проектировать из расчета 0,5 - 0,7 кв. м на 1 жителя. Размер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ы и условия размещения площадок </w:t>
      </w:r>
      <w:r>
        <w:rPr>
          <w:rFonts w:ascii="Times New Roman" w:hAnsi="Times New Roman" w:cs="Times New Roman"/>
          <w:color w:val="000000"/>
          <w:sz w:val="24"/>
          <w:szCs w:val="24"/>
        </w:rPr>
        <w:t>следует проектировать в зависимости от возрастных групп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детей и места размещения жилой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застройки в городе.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4.4.4. Площадки детей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преддошкольного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возраста могут иметь незначительные размеры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(50 - 75 кв. м), размещаться отдельно или совмещаться с пло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щадками для отдыха взрослых – в </w:t>
      </w:r>
      <w:r>
        <w:rPr>
          <w:rFonts w:ascii="Times New Roman" w:hAnsi="Times New Roman" w:cs="Times New Roman"/>
          <w:color w:val="000000"/>
          <w:sz w:val="24"/>
          <w:szCs w:val="24"/>
        </w:rPr>
        <w:t>этом случае общую площадь площадки необходимо устанавливать не менее 80 кв.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4.4.5. Оптимальный размер игровых площадок для детей дошкольного возраста - 70 -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150 кв. м, школьного возраста - 100 - 300 кв. м, комплексных иг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ровых площадок - 900 - 1600 кв. </w:t>
      </w:r>
      <w:r>
        <w:rPr>
          <w:rFonts w:ascii="Times New Roman" w:hAnsi="Times New Roman" w:cs="Times New Roman"/>
          <w:color w:val="000000"/>
          <w:sz w:val="24"/>
          <w:szCs w:val="24"/>
        </w:rPr>
        <w:t>м. При этом возможно объединение площадок дошкольного возраста с площадками отдыха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взрослых (размер площадки - не менее 150 кв. м). Соседствующие детские и взрослые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площадки необходимо разделять густыми зелеными посадками и (или) декоративными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стенками.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4.4.6. Детские площадки необходимо изолировать от транзитного пешеходного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движения, проездов, разворотных площадок, гостевых стоянок, площадок для установки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мусоросборников, участков постоянного и временного хранения автотранспортных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Подходы к детским площадкам не следует организовывать с проездов и улиц. При условии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изоляции детских площадок зелеными насаждениями (деревья, кустарники) минимальное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расстояние от границ детских площадок до гостевых стоянок и участков постоянного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временного хранения автотранспортных средств следует принимать согласно СанПиН,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площадок мусоросборников - 15 м,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отстойно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-разворотных площадок на конечных остановках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маршрутов городского пассажирского транспорта - не менее 50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4.4.7. При реконструкции детских площадок во избежание травматизма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предотвращать наличие на территории площадки выступающих корней или нависающих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низких веток, остатков старого, срезанного оборудования (стойки,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фундаменты), находящихся </w:t>
      </w:r>
      <w:r>
        <w:rPr>
          <w:rFonts w:ascii="Times New Roman" w:hAnsi="Times New Roman" w:cs="Times New Roman"/>
          <w:color w:val="000000"/>
          <w:sz w:val="24"/>
          <w:szCs w:val="24"/>
        </w:rPr>
        <w:t>над поверхностью земли, незаглубленных в землю металлич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еских перемычек (как правило, у </w:t>
      </w:r>
      <w:r>
        <w:rPr>
          <w:rFonts w:ascii="Times New Roman" w:hAnsi="Times New Roman" w:cs="Times New Roman"/>
          <w:color w:val="000000"/>
          <w:sz w:val="24"/>
          <w:szCs w:val="24"/>
        </w:rPr>
        <w:t>турников и качелей). При реконструкции прилегающих терр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иторий детские площадки следует </w:t>
      </w:r>
      <w:r>
        <w:rPr>
          <w:rFonts w:ascii="Times New Roman" w:hAnsi="Times New Roman" w:cs="Times New Roman"/>
          <w:color w:val="000000"/>
          <w:sz w:val="24"/>
          <w:szCs w:val="24"/>
        </w:rPr>
        <w:t>изолировать от мест ведения работ и складирования строительных материалов.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4.4.8. Обязательный перечень элементов благоустройства территории на детской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площадке включает: мягкие виды покрытия, элементы со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пряжения поверхности площадки с </w:t>
      </w:r>
      <w:r>
        <w:rPr>
          <w:rFonts w:ascii="Times New Roman" w:hAnsi="Times New Roman" w:cs="Times New Roman"/>
          <w:color w:val="000000"/>
          <w:sz w:val="24"/>
          <w:szCs w:val="24"/>
        </w:rPr>
        <w:t>газоном, озеленение, игровое оборудование, скамьи и урны,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4.4.9. Мягкие виды покрытия (песчаное, уплотненное песчаное на грунтовом основании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гравийной крошке, мягкое резиновое или мягкое синтети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ческое) следует предусматривать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на детской площадке в местах расположения игрового оборудования и других, с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вязанных с </w:t>
      </w:r>
      <w:r>
        <w:rPr>
          <w:rFonts w:ascii="Times New Roman" w:hAnsi="Times New Roman" w:cs="Times New Roman"/>
          <w:color w:val="000000"/>
          <w:sz w:val="24"/>
          <w:szCs w:val="24"/>
        </w:rPr>
        <w:t>возможностью падения детей. Места установки скамеек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требуется оборудовать твердыми </w:t>
      </w:r>
      <w:r>
        <w:rPr>
          <w:rFonts w:ascii="Times New Roman" w:hAnsi="Times New Roman" w:cs="Times New Roman"/>
          <w:color w:val="000000"/>
          <w:sz w:val="24"/>
          <w:szCs w:val="24"/>
        </w:rPr>
        <w:t>видами покрытия или фундаментом. При травян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ом покрытии площадок необходимо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пешеходные дорожки к обо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рудованию с твердым, мягким или </w:t>
      </w:r>
      <w:r>
        <w:rPr>
          <w:rFonts w:ascii="Times New Roman" w:hAnsi="Times New Roman" w:cs="Times New Roman"/>
          <w:color w:val="000000"/>
          <w:sz w:val="24"/>
          <w:szCs w:val="24"/>
        </w:rPr>
        <w:t>комбинированным видами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4.4.10. Для сопряжения поверхностей площадки и газона следует применять садовые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бортовые камни со скошенными или закругленными краями.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4.4.11. Детские площадки необходимо озеленять посадками деревьев и кустарника,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учетом их инсоляции в течение 5 часов светового дня. Деревья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с восточной и северной стороны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площадки должны высаживаться не ближе 3-х м, а с южной и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западной - не ближе 1 м от края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до оси дерева. На площадках дошкольного возр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аста запрещено применение видов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растений с колючками. На всех видах детских площадок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запрещено применение растений с </w:t>
      </w:r>
      <w:r>
        <w:rPr>
          <w:rFonts w:ascii="Times New Roman" w:hAnsi="Times New Roman" w:cs="Times New Roman"/>
          <w:color w:val="000000"/>
          <w:sz w:val="24"/>
          <w:szCs w:val="24"/>
        </w:rPr>
        <w:t>ядовитыми плодами.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4.4.12. Размещение игрового оборудования следует проектировать с учетом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нормативных параметров безопасности, представленных в таблице 3 Приложения N 1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настоящим Правилам. Площадки спортивно-игровых ком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плексов должны быть оборудованы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стендом с правилами поведения на площадке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и пользования спортивно-игровым </w:t>
      </w:r>
      <w:r>
        <w:rPr>
          <w:rFonts w:ascii="Times New Roman" w:hAnsi="Times New Roman" w:cs="Times New Roman"/>
          <w:color w:val="000000"/>
          <w:sz w:val="24"/>
          <w:szCs w:val="24"/>
        </w:rPr>
        <w:t>оборудованием.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4.4.13. Осветительное оборудование должно функционировать в режиме освещения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территории, на которой расположена площадка. Осветительное оборудование должно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размещаться на высоте менее 2,5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4.5. Площадки отдыха и досуга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4.5.1. Площадки отдыха предназначены для отдыха и проведения досуга взрослого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населения, их следует размещать на озелененных территория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х жилой группы и микрорайона, в </w:t>
      </w:r>
      <w:r>
        <w:rPr>
          <w:rFonts w:ascii="Times New Roman" w:hAnsi="Times New Roman" w:cs="Times New Roman"/>
          <w:color w:val="000000"/>
          <w:sz w:val="24"/>
          <w:szCs w:val="24"/>
        </w:rPr>
        <w:t>парках и лесопарках. Площадки отдыха должны быть проходными, примыкающими к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проездам, посадочным площадкам остановок, разв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оротным площадкам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(между ними и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площадкой отдыха следует предусматривать полосу озеленения (кустар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ник, деревья) не менее 3 </w:t>
      </w:r>
      <w:r>
        <w:rPr>
          <w:rFonts w:ascii="Times New Roman" w:hAnsi="Times New Roman" w:cs="Times New Roman"/>
          <w:color w:val="000000"/>
          <w:sz w:val="24"/>
          <w:szCs w:val="24"/>
        </w:rPr>
        <w:t>м). Расстояние от границы площадки отдыха до мест х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ранения автомобилей принимается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согласно СанПиН 2.2.1/2.1.1.1200,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отстойно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-разворотных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площадок на конечных остановках </w:t>
      </w:r>
      <w:r>
        <w:rPr>
          <w:rFonts w:ascii="Times New Roman" w:hAnsi="Times New Roman" w:cs="Times New Roman"/>
          <w:color w:val="000000"/>
          <w:sz w:val="24"/>
          <w:szCs w:val="24"/>
        </w:rPr>
        <w:t>маршрутов городского пассажирского транспорта - не менее 50 м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. Расстояние от окон жилых </w:t>
      </w:r>
      <w:r>
        <w:rPr>
          <w:rFonts w:ascii="Times New Roman" w:hAnsi="Times New Roman" w:cs="Times New Roman"/>
          <w:color w:val="000000"/>
          <w:sz w:val="24"/>
          <w:szCs w:val="24"/>
        </w:rPr>
        <w:t>домов до границ площадок тихого отдыха следует устана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вливать не менее 10 м, площадок </w:t>
      </w:r>
      <w:r>
        <w:rPr>
          <w:rFonts w:ascii="Times New Roman" w:hAnsi="Times New Roman" w:cs="Times New Roman"/>
          <w:color w:val="000000"/>
          <w:sz w:val="24"/>
          <w:szCs w:val="24"/>
        </w:rPr>
        <w:t>шумных настольных игр - не менее 25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4.5.2. Площадки отдыха на жилых территориях необходимо проектировать из расчета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0,1 - 0,2 кв. м на жителя. Оптимальный размер площадки 50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- 100 кв. м, минимальный размер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отдыха - не менее 15 - 20 кв. м. Допускается совм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ещение площадок тихого отдыха 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детскими площадками. На территориях парков возможна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организация площадок-лужаек для </w:t>
      </w:r>
      <w:r>
        <w:rPr>
          <w:rFonts w:ascii="Times New Roman" w:hAnsi="Times New Roman" w:cs="Times New Roman"/>
          <w:color w:val="000000"/>
          <w:sz w:val="24"/>
          <w:szCs w:val="24"/>
        </w:rPr>
        <w:t>отдыха на траве.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4.5.3. Обязательный перечень элементов благоустройства на площадке отдыха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включает: твердые виды покрытия, элементы сопряжения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поверхности площадки с газоном,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озеленение, скамьи для отдыха, скамьи и столы, урны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(как минимум, по одной у каждой </w:t>
      </w:r>
      <w:r>
        <w:rPr>
          <w:rFonts w:ascii="Times New Roman" w:hAnsi="Times New Roman" w:cs="Times New Roman"/>
          <w:color w:val="000000"/>
          <w:sz w:val="24"/>
          <w:szCs w:val="24"/>
        </w:rPr>
        <w:t>скамьи),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4.5.4. Покрытие площадки следует проектировать в виде плиточного мощения.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совмещении площадок отдыха и детских площадок не допускается наличие твердых видов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покрытия в зоне детских игр.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4.5.5. Необходимо применять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периметральное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озеленение, одиночные посадки деревьев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кустарников, цветники, вертикальное и мобильное озел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енение. Площадки-лужайки должны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быть окружены группами деревьев и кустарников, покрытие - из устойчивых 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вытаптыванию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видов трав. Не допускается применение растений с ядовитыми плодами.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4.5.6. Функционирование осветительного оборудования необходимо обеспечивать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режиме освещения территории, на которой расположена площадка.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4.5.7. Минимальный размер площадки с установкой одного стола со скамьями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настольных игр требуется устанавливать в пределах 12 - 15 кв.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4.6. Спортивные площадки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4.6.1. Спортивные площадки предназначены для занятий физкультурой и спортом всех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возрастных групп населения, проектируются в составе тер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риторий жилого и рекреационного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назначения, участков спортивных сооружений, учас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тков общеобразовательных школ в </w:t>
      </w:r>
      <w:r>
        <w:rPr>
          <w:rFonts w:ascii="Times New Roman" w:hAnsi="Times New Roman" w:cs="Times New Roman"/>
          <w:color w:val="000000"/>
          <w:sz w:val="24"/>
          <w:szCs w:val="24"/>
        </w:rPr>
        <w:t>зависимости от вида специализации площадки. Расстоя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ние от границы площадки до мест </w:t>
      </w:r>
      <w:r>
        <w:rPr>
          <w:rFonts w:ascii="Times New Roman" w:hAnsi="Times New Roman" w:cs="Times New Roman"/>
          <w:color w:val="000000"/>
          <w:sz w:val="24"/>
          <w:szCs w:val="24"/>
        </w:rPr>
        <w:t>хранения легковых автомобилей следует принимать согласно СанПиН 2.2.1/2.1.1.1200.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4.6.2. Размещение и проектирование благоустройства спортивного ядра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участков общеобразовательных школ следует вести с учетом обслуживания населения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прилегающей жилой застройки. Минимальное расстояние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от границ спортплощадок до окон </w:t>
      </w:r>
      <w:r>
        <w:rPr>
          <w:rFonts w:ascii="Times New Roman" w:hAnsi="Times New Roman" w:cs="Times New Roman"/>
          <w:color w:val="000000"/>
          <w:sz w:val="24"/>
          <w:szCs w:val="24"/>
        </w:rPr>
        <w:t>жилых домов необходимо принимать от 20 до 40 м в завис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имости от шумовых характеристик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площадки. Комплексные физкультурно-спортивные площадки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для детей дошкольного возраста </w:t>
      </w:r>
      <w:r>
        <w:rPr>
          <w:rFonts w:ascii="Times New Roman" w:hAnsi="Times New Roman" w:cs="Times New Roman"/>
          <w:color w:val="000000"/>
          <w:sz w:val="24"/>
          <w:szCs w:val="24"/>
        </w:rPr>
        <w:t>(на 75 детей) следует устанавливать площадью не менее 150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кв. м, школьного возраста (100 </w:t>
      </w:r>
      <w:r>
        <w:rPr>
          <w:rFonts w:ascii="Times New Roman" w:hAnsi="Times New Roman" w:cs="Times New Roman"/>
          <w:color w:val="000000"/>
          <w:sz w:val="24"/>
          <w:szCs w:val="24"/>
        </w:rPr>
        <w:t>детей) - не менее 250 кв.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4.6.3. Обязательный перечень элементов благоустройства территории на спортивной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площадке включает: мягкие или газонные виды покрытия, спортивное оборудование,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озеленение и ограждение площадки.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4.6.4. Озеленение следует размещать по периметру площадки, высаживая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быстрорастущие деревья на расстоянии от края площадки не менее 2 м. Не рекомендуется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применять деревья и кустарники, имеющие блестящие листья, дающие большое количество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летящих семян, обильно плодоносящих и рано сбрасывающих листву. Для ограждения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площадки возможно применять вертикальное озеленение.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4.6.5. Площадки следует оборудовать сетчатым ограждением высотой 2,5 - 3 м, а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местах примыкания спортивных площадок друг к другу - высотой не менее 1,2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4.7. Контейнерные площадки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4.7.1. Площадки для установки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мусоросборных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контейнеров - специально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оборудованные места, предназначенные для сбора твердых коммунальных отходов (ТКО).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Размещение площадок должно учитывать концепцию обращения с ТКО, действующую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муниципальном образовании, не допускать разлета мусора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по территории. Площадки должны </w:t>
      </w:r>
      <w:r>
        <w:rPr>
          <w:rFonts w:ascii="Times New Roman" w:hAnsi="Times New Roman" w:cs="Times New Roman"/>
          <w:color w:val="000000"/>
          <w:sz w:val="24"/>
          <w:szCs w:val="24"/>
        </w:rPr>
        <w:t>быть эстетически выполнены и иметь сведения о сроках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удаления отходов, наименование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организации, выполняющей данную работу, контакты лиц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а, ответственного за содержание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и своевременное удаление отходов.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Наличие площадок следует предусматривать в составе территорий и участков любого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функционального назначения, где могут накапливаться ТКО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, в соответствии с требованиями </w:t>
      </w:r>
      <w:r>
        <w:rPr>
          <w:rFonts w:ascii="Times New Roman" w:hAnsi="Times New Roman" w:cs="Times New Roman"/>
          <w:color w:val="000000"/>
          <w:sz w:val="24"/>
          <w:szCs w:val="24"/>
        </w:rPr>
        <w:t>государственных санитарно-эпидемиологических пра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вил, гигиенических нормативов и </w:t>
      </w:r>
      <w:r>
        <w:rPr>
          <w:rFonts w:ascii="Times New Roman" w:hAnsi="Times New Roman" w:cs="Times New Roman"/>
          <w:color w:val="000000"/>
          <w:sz w:val="24"/>
          <w:szCs w:val="24"/>
        </w:rPr>
        <w:t>удобства для образователей отходов.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Площадки необходимо размещать удаленными от окон жилых зданий, границ участков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детских учреждений, мест отдыха на расстояние не менее, чем 20 м, на участках жилой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застройки - не далее 100 м от входов, считая по пешеходным дорожкам от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дальнего подъезда, </w:t>
      </w:r>
      <w:r>
        <w:rPr>
          <w:rFonts w:ascii="Times New Roman" w:hAnsi="Times New Roman" w:cs="Times New Roman"/>
          <w:color w:val="000000"/>
          <w:sz w:val="24"/>
          <w:szCs w:val="24"/>
        </w:rPr>
        <w:t>при этом территория площадки должна примыкать к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проездам, но не мешать проезду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транспорта. В исключительных случаях, в районах сложившейся застройки, где нет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возможности соблюдения установленных разрывов от контейнерных площадок, эти рас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стояния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устанавливаются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комиссионно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При отсутствии возмож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ности оборудования контейнерной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для установки контейнеров (расстояние до жилых до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мов менее 20 метров, отсутствие </w:t>
      </w:r>
      <w:r>
        <w:rPr>
          <w:rFonts w:ascii="Times New Roman" w:hAnsi="Times New Roman" w:cs="Times New Roman"/>
          <w:color w:val="000000"/>
          <w:sz w:val="24"/>
          <w:szCs w:val="24"/>
        </w:rPr>
        <w:t>подъездных путей и т.п.) допускается аренда контейнерной площадки под устано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вку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контейнеров по договору с организацией (предприятием), в ведении которой она находится.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4.7.2. При обособленном размещении площадки (вдали от проездов)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возможность удобного подъезда транспорта для очистки контейнеров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наличия разворотных площадок (12 м x 12 м). Следует пр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оектировать размещение площадок </w:t>
      </w:r>
      <w:r>
        <w:rPr>
          <w:rFonts w:ascii="Times New Roman" w:hAnsi="Times New Roman" w:cs="Times New Roman"/>
          <w:color w:val="000000"/>
          <w:sz w:val="24"/>
          <w:szCs w:val="24"/>
        </w:rPr>
        <w:t>вне зоны видимости с транзитных транспортных и пешехо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дных коммуникаций, в стороне от </w:t>
      </w:r>
      <w:r>
        <w:rPr>
          <w:rFonts w:ascii="Times New Roman" w:hAnsi="Times New Roman" w:cs="Times New Roman"/>
          <w:color w:val="000000"/>
          <w:sz w:val="24"/>
          <w:szCs w:val="24"/>
        </w:rPr>
        <w:t>уличных фасадов зданий. Территорию площадки располагаю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т в зоне затенения (прилегающей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застройкой, навесами или посадками зеленых насаждений).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4.7.3. Размер площадки диктуется ее задачами, габаритами и количеством контейнеров,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используемых для сбора отходов, но не более предусмотренных санитарно-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эпидемиологическими требованиями.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4.7.4. Целесообразно площадку снабжать информацией, предостерегающей владельцев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автотранспорта о недопустимости загромождения подъезда специализированного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автотранспорта, разгружающего контейнеры.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4.7.5. Покрытие площадки следует устанавливать аналогичным покрытию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транспортных проездов. Уклон покрытия площадки рекомендуется устанавливать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составляющим 5 - 10% в сторону проезжей части, чтобы не допускать застаивания воды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скатывания контейнера. Контейнеры, оборудованные колесами для перемещения, должны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 быть обеспечены соответствующими тормозными устройствами.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Ответственность за техническое и санитарное состояние контейнеров-сборников несет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специализированное предприятие по уборке или другая привлеченная к этой работе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4.7.6. Сопряжение площадки с прилегающим проездом осуществляется в одном уровне,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 укладки бордюрного камня, с газоном - садовым бортом и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ли декоративной стенкой высотой </w:t>
      </w:r>
      <w:r>
        <w:rPr>
          <w:rFonts w:ascii="Times New Roman" w:hAnsi="Times New Roman" w:cs="Times New Roman"/>
          <w:color w:val="000000"/>
          <w:sz w:val="24"/>
          <w:szCs w:val="24"/>
        </w:rPr>
        <w:t>1,0 - 1,2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4.7.7. Функционирование осветительного оборудования требуется устанавливать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режиме освещения прилегающей территории с высотой опор - не менее 3 м. Необходимое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осветительное оборудование должно быть встроено в ограждение площадки и выполнено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антивандальном исполнении, с автоматическим включением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по наступлении темного времени </w:t>
      </w:r>
      <w:r>
        <w:rPr>
          <w:rFonts w:ascii="Times New Roman" w:hAnsi="Times New Roman" w:cs="Times New Roman"/>
          <w:color w:val="000000"/>
          <w:sz w:val="24"/>
          <w:szCs w:val="24"/>
        </w:rPr>
        <w:t>суток.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4.7.8. Мероприятия по озеленению площадок для установки мусоросборников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необходимо производить только по проекту деревьями с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высокой степенью </w:t>
      </w:r>
      <w:proofErr w:type="spellStart"/>
      <w:r w:rsidR="007C55D8">
        <w:rPr>
          <w:rFonts w:ascii="Times New Roman" w:hAnsi="Times New Roman" w:cs="Times New Roman"/>
          <w:color w:val="000000"/>
          <w:sz w:val="24"/>
          <w:szCs w:val="24"/>
        </w:rPr>
        <w:t>фитонцидности</w:t>
      </w:r>
      <w:proofErr w:type="spellEnd"/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хорошо развитой кроной. Высоту свободного пространства н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ад уровнем покрытия площадки до </w:t>
      </w:r>
      <w:r>
        <w:rPr>
          <w:rFonts w:ascii="Times New Roman" w:hAnsi="Times New Roman" w:cs="Times New Roman"/>
          <w:color w:val="000000"/>
          <w:sz w:val="24"/>
          <w:szCs w:val="24"/>
        </w:rPr>
        <w:t>кроны рекомендуется предусматривать не менее 3,0 м (высот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 стандартного штамба дерева из </w:t>
      </w:r>
      <w:r>
        <w:rPr>
          <w:rFonts w:ascii="Times New Roman" w:hAnsi="Times New Roman" w:cs="Times New Roman"/>
          <w:color w:val="000000"/>
          <w:sz w:val="24"/>
          <w:szCs w:val="24"/>
        </w:rPr>
        <w:t>питомника 220-225 см). Допускается для визуальн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ой изоляции площадок применение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декоративных стенок, трельяжей или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периметрально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>й</w:t>
      </w:r>
      <w:proofErr w:type="spellEnd"/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живой изгороди в виде высоких </w:t>
      </w:r>
      <w:r>
        <w:rPr>
          <w:rFonts w:ascii="Times New Roman" w:hAnsi="Times New Roman" w:cs="Times New Roman"/>
          <w:color w:val="000000"/>
          <w:sz w:val="24"/>
          <w:szCs w:val="24"/>
        </w:rPr>
        <w:t>кустарников без плодов и ягод.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4.8. Площадки для выгула животных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4.8.1. Площадки следует размещать на территориях общего пользования жилого района,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свободных от зеленых насаждений, в технических зонах общегородских магистралей 1-го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класса, под линиями электропередач с напряжением не более 110 кВт, за пр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еделами санитарной </w:t>
      </w:r>
      <w:r>
        <w:rPr>
          <w:rFonts w:ascii="Times New Roman" w:hAnsi="Times New Roman" w:cs="Times New Roman"/>
          <w:color w:val="000000"/>
          <w:sz w:val="24"/>
          <w:szCs w:val="24"/>
        </w:rPr>
        <w:t>зоны источников водоснабжения первого и второго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поясов. Размещение площадки на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территориях природного комплекса следует согласовывать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с органами природопользования и </w:t>
      </w:r>
      <w:r>
        <w:rPr>
          <w:rFonts w:ascii="Times New Roman" w:hAnsi="Times New Roman" w:cs="Times New Roman"/>
          <w:color w:val="000000"/>
          <w:sz w:val="24"/>
          <w:szCs w:val="24"/>
        </w:rPr>
        <w:t>охраны окружающей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4.8.2. Размеры площадок для выгула собак, размещаемые на территориях жилого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назначения, следует принимать 400 - 600 кв. м, на прочих территориях - до 800 кв. м,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условиях сложившейся застройки можно принимать уменьше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нный размер площадок, исходя из </w:t>
      </w:r>
      <w:r>
        <w:rPr>
          <w:rFonts w:ascii="Times New Roman" w:hAnsi="Times New Roman" w:cs="Times New Roman"/>
          <w:color w:val="000000"/>
          <w:sz w:val="24"/>
          <w:szCs w:val="24"/>
        </w:rPr>
        <w:t>имеющихся территориальных возможностей. Расстояние от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границы площадки до окон жилых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общественных зданий следует принимать не менее 25 м, а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до участков детских учреждений, </w:t>
      </w:r>
      <w:r>
        <w:rPr>
          <w:rFonts w:ascii="Times New Roman" w:hAnsi="Times New Roman" w:cs="Times New Roman"/>
          <w:color w:val="000000"/>
          <w:sz w:val="24"/>
          <w:szCs w:val="24"/>
        </w:rPr>
        <w:t>школ, детских, спортивных площадок, площадок отдыха - не менее 40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4.8.3. Обязательный перечень элементов благоустройства на территории площадки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выгула собак включает: различные виды покрытия, огражде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ние, скамья (как минимум), урна </w:t>
      </w:r>
      <w:r>
        <w:rPr>
          <w:rFonts w:ascii="Times New Roman" w:hAnsi="Times New Roman" w:cs="Times New Roman"/>
          <w:color w:val="000000"/>
          <w:sz w:val="24"/>
          <w:szCs w:val="24"/>
        </w:rPr>
        <w:t>(как минимум), осветительное и информационное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4.8.4. Для покрытия поверхности части площадки, предназначенной для выгула собак,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предусматривать выровненную поверхность, об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еспечивающую хороший дренаж, не </w:t>
      </w:r>
      <w:r>
        <w:rPr>
          <w:rFonts w:ascii="Times New Roman" w:hAnsi="Times New Roman" w:cs="Times New Roman"/>
          <w:color w:val="000000"/>
          <w:sz w:val="24"/>
          <w:szCs w:val="24"/>
        </w:rPr>
        <w:t>травмирующую конечности животных (газонное, песчаное, песчано-земляное), а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удобство для регулярной уборки и обновления. Поверхность 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части площадки, предназначенной </w:t>
      </w:r>
      <w:r>
        <w:rPr>
          <w:rFonts w:ascii="Times New Roman" w:hAnsi="Times New Roman" w:cs="Times New Roman"/>
          <w:color w:val="000000"/>
          <w:sz w:val="24"/>
          <w:szCs w:val="24"/>
        </w:rPr>
        <w:t>для владельцев собак, следует проектировать с тв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ердым или комбинированным видом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 (плитка, утопленная в газон и др.). Подход к пло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щадке оборудуется твердым видом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4.8.5. Ограждение площадки выполняется из легкой металлической сетки высотой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менее 1,5 м, при этом расстояние между элементами и секция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ми ограждения, его нижним краем </w:t>
      </w:r>
      <w:r>
        <w:rPr>
          <w:rFonts w:ascii="Times New Roman" w:hAnsi="Times New Roman" w:cs="Times New Roman"/>
          <w:color w:val="000000"/>
          <w:sz w:val="24"/>
          <w:szCs w:val="24"/>
        </w:rPr>
        <w:t>и землей не должно позволять животному покинуть площадку или причинить себе травму.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4.8.6. На территории площадки устанавливается информационный стенд с правилами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пользования площадкой.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4.8.7. Озеленение проектируется из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периметральных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плотных посадок высокого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кустарника в виде живой изгороди или вертикального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4.9. Площадки для дрессировки животных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4.9.1. Площадки для дрессировки собак следует размещать на удалении от застройки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жилого и общественного назначения не менее, чем на 50 м. Размещение площадки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территориях природного комплекса должны быть согласо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ваны с уполномоченными органами </w:t>
      </w:r>
      <w:r>
        <w:rPr>
          <w:rFonts w:ascii="Times New Roman" w:hAnsi="Times New Roman" w:cs="Times New Roman"/>
          <w:color w:val="000000"/>
          <w:sz w:val="24"/>
          <w:szCs w:val="24"/>
        </w:rPr>
        <w:t>природопользования и охраны окружающей среды. Ра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змер площадки следует принимать </w:t>
      </w:r>
      <w:r>
        <w:rPr>
          <w:rFonts w:ascii="Times New Roman" w:hAnsi="Times New Roman" w:cs="Times New Roman"/>
          <w:color w:val="000000"/>
          <w:sz w:val="24"/>
          <w:szCs w:val="24"/>
        </w:rPr>
        <w:t>порядка 2000 кв.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4.9.2. Обязательный перечень элементов благоустройства на площадке для дрессировки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собак включает: мягкие или газонные виды покрытия, огражден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ие, скамьи и урны (не менее 2-х </w:t>
      </w:r>
      <w:r>
        <w:rPr>
          <w:rFonts w:ascii="Times New Roman" w:hAnsi="Times New Roman" w:cs="Times New Roman"/>
          <w:color w:val="000000"/>
          <w:sz w:val="24"/>
          <w:szCs w:val="24"/>
        </w:rPr>
        <w:t>на площадку), информационный стенд, осветительное оборудование, специальное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тренировочное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4.9.3. Покрытие площадки должно иметь ровную поверхность, обеспечивающую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хороший дренаж, не травмирующую конечности животных (газонное, песчаное, песчано-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земляное), а также удобным для регулярной уборки и обновления.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4.8.8. Ограждение выполняется из металлической сетки высотой не менее 2,0 м,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этом расстояние между элементами и секциями ограждения, его нижним краем и землей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должно позволять животному покинуть площадку или причинить себе травму.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4.9.4. Площадки для дрессировки собак оборудуются учебными, тренировочными,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спортивными снарядами и сооружениями, навесом от дождя, утепленным бытовым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помещением для хранения инвентаря, оборудования и отдыха инструкторов.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4.10. Площадки автостоянок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4.10.1. На территории муниципального образования следует предусматривать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следующие виды автостоянок: кратковременного и длительного хранения автомобилей,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уличных (в виде парковок на проезжей части, обозначенных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разметкой), внеуличных (в виде </w:t>
      </w:r>
      <w:r>
        <w:rPr>
          <w:rFonts w:ascii="Times New Roman" w:hAnsi="Times New Roman" w:cs="Times New Roman"/>
          <w:color w:val="000000"/>
          <w:sz w:val="24"/>
          <w:szCs w:val="24"/>
        </w:rPr>
        <w:t>«карманов» и отступов от проезжей части), гостевых (н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 участке жилой застройки), для </w:t>
      </w:r>
      <w:r>
        <w:rPr>
          <w:rFonts w:ascii="Times New Roman" w:hAnsi="Times New Roman" w:cs="Times New Roman"/>
          <w:color w:val="000000"/>
          <w:sz w:val="24"/>
          <w:szCs w:val="24"/>
        </w:rPr>
        <w:t>хранения автомобилей населения (микрорайонные, районны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е), </w:t>
      </w:r>
      <w:proofErr w:type="spellStart"/>
      <w:r w:rsidR="007C55D8"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(у объекта или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группы объектов), прочих (грузовых, перехватывающих и др.).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4.10.2. Следует учитывать, что расстояние от границ автостоянок до окон жилых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общественных заданий принимается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СанПиН</w:t>
      </w:r>
      <w:proofErr w:type="gramEnd"/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2.2.1/2.1.1.1200. На площадках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автостоянок долю мест для автомобилей инв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алидов необходимо проектировать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согласно СНиП 35-01, блокировать по два или более мест без объе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мных разделителей, а лишь с </w:t>
      </w:r>
      <w:r>
        <w:rPr>
          <w:rFonts w:ascii="Times New Roman" w:hAnsi="Times New Roman" w:cs="Times New Roman"/>
          <w:color w:val="000000"/>
          <w:sz w:val="24"/>
          <w:szCs w:val="24"/>
        </w:rPr>
        <w:t>обозначением границы прохода при помощи ярко-желтой разметки.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4.10.3. Не допускается проектировать размещение площадок автостоянок в зоне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остановок городского пассажирского транспорта, организацию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заездов на автостоянки следует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не ближе 15 м от конца или начала посадочной площадки.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4.10.4. Обязательный перечень элементов благоустройства на площадках автостоянок: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твердые виды покрытия, элементы сопряжения поверхностей, разделительные элементы,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осветительное и информационное оборудование. Площадки для длительного хранения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автомобилей могут быть оборудованы навесами, легкими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осаждениями боксов, смотровыми </w:t>
      </w:r>
      <w:r>
        <w:rPr>
          <w:rFonts w:ascii="Times New Roman" w:hAnsi="Times New Roman" w:cs="Times New Roman"/>
          <w:color w:val="000000"/>
          <w:sz w:val="24"/>
          <w:szCs w:val="24"/>
        </w:rPr>
        <w:t>эстакадами.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4.10.5. Покрытие площадок следует проектировать аналогичным покрытию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транспортных проездов.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4.10.6. Сопряжение покрытия площадки с проездом требуется выполнять в одном уровне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 укладки бортового камня, с газоном - в соответствии с пунктом 4.19.10 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4.10.7. Разделительные элементы на площадках выполняются в виде разметки (белых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полос), озелененных полос (газонов), контейнерного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4.10.8. На площадках для хранения автомобилей населения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желательно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возможность зарядки электрического транспорта.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4.10.9. При планировке общественных пространств и дворовых территорий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физические барьеры, делающие невозможно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й парковку транспортных средств </w:t>
      </w:r>
      <w:r>
        <w:rPr>
          <w:rFonts w:ascii="Times New Roman" w:hAnsi="Times New Roman" w:cs="Times New Roman"/>
          <w:color w:val="000000"/>
          <w:sz w:val="24"/>
          <w:szCs w:val="24"/>
        </w:rPr>
        <w:t>на газонах.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Размещение любых типов площадок в границах охранных зон зарегистрированных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памятников культурного наследия и зон особо охраняемых приро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дных территорий </w:t>
      </w:r>
      <w:proofErr w:type="spellStart"/>
      <w:r w:rsidR="007C55D8">
        <w:rPr>
          <w:rFonts w:ascii="Times New Roman" w:hAnsi="Times New Roman" w:cs="Times New Roman"/>
          <w:color w:val="000000"/>
          <w:sz w:val="24"/>
          <w:szCs w:val="24"/>
        </w:rPr>
        <w:t>необходиом</w:t>
      </w:r>
      <w:proofErr w:type="spellEnd"/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согласовывать с уполномоченными органами охраны п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амятников, природопользования и </w:t>
      </w:r>
      <w:r>
        <w:rPr>
          <w:rFonts w:ascii="Times New Roman" w:hAnsi="Times New Roman" w:cs="Times New Roman"/>
          <w:color w:val="000000"/>
          <w:sz w:val="24"/>
          <w:szCs w:val="24"/>
        </w:rPr>
        <w:t>охраны окружающей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4.11. Элементы освещения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различных градостроительных условиях рекомендуется предусматривать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функциональное, архитектурное и информационное освещение с целью решения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светопланировочных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светокомпозиционных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задач,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п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ри необходимости светоцветового </w:t>
      </w:r>
      <w:r>
        <w:rPr>
          <w:rFonts w:ascii="Times New Roman" w:hAnsi="Times New Roman" w:cs="Times New Roman"/>
          <w:color w:val="000000"/>
          <w:sz w:val="24"/>
          <w:szCs w:val="24"/>
        </w:rPr>
        <w:t>зонирования территорий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проектировании каждой из трех основных групп осветительных установок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(функционального, архитектурного освещения, световой информации) следует обеспечивать: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количественные и качественные показатели, предусмотренные действующими нормами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искусственного освещения территорий и наружного архитектурного освещения (СНиП 23-05);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надежность работы установок согласно Правилам устройства электроустановок (ПУЭ),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безопасность населения, обслуживающего персонала, защищенность от вандализма;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экономичность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энергоэффективность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применяемых установок, рациональное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распределение и использование электроэнергии;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эстетику элементов осветительных установок, их дизайн, качество материалов и изделий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учетом восприятия в дневное и ночное время;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удобство обслуживания и управления при разных режимах работы установок.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 Функциональное освещение (ФО).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4.11.1.1. ФО осуществляется стационарными установками освещения дорожных покрытий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пространств в транспортных и пешеходных зонах. Устано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вки ФО подразделяют на обычные,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высокомачтовые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парапетные, газонные и встроенные.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4.11.1.2. В обычных установках светильники необходимо располагать на опорах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(венчающие, консольные), подвесах или фасадах (бра, плафоны) на высоте от 3 до 15 м.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применять в транспортных и пешеходных зонах как наиболее традиционные.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4.11.1.3.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высокомачтовых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установках осветительные приборы (прожекторы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светильники) требуется располагать на опорах на высоте 20 и более метров. Эти установки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используются для освещения обширных пространств, транс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портных развязок и магистралей, </w:t>
      </w:r>
      <w:r>
        <w:rPr>
          <w:rFonts w:ascii="Times New Roman" w:hAnsi="Times New Roman" w:cs="Times New Roman"/>
          <w:color w:val="000000"/>
          <w:sz w:val="24"/>
          <w:szCs w:val="24"/>
        </w:rPr>
        <w:t>открытых паркингов.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4.11.1.4. В парапетных установках светильники встраивают линией или пунктиром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парапет высотой до 1,2 метров, ограждающий проезжую часть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 путепроводов, мостов, эстакад, </w:t>
      </w:r>
      <w:r>
        <w:rPr>
          <w:rFonts w:ascii="Times New Roman" w:hAnsi="Times New Roman" w:cs="Times New Roman"/>
          <w:color w:val="000000"/>
          <w:sz w:val="24"/>
          <w:szCs w:val="24"/>
        </w:rPr>
        <w:t>пандусов, развязок, а также тротуары и площадки. Их пр</w:t>
      </w:r>
      <w:r w:rsidR="007C55D8">
        <w:rPr>
          <w:rFonts w:ascii="Times New Roman" w:hAnsi="Times New Roman" w:cs="Times New Roman"/>
          <w:color w:val="000000"/>
          <w:sz w:val="24"/>
          <w:szCs w:val="24"/>
        </w:rPr>
        <w:t xml:space="preserve">именение должно быть обосновано 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технико-экономическими и (или) художественными аргументами.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4.11.1.5. Газонные светильники служат для освещения газонов, цветников,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дорожек и площадок. Они устанавливаются на территориях общественных пространств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объектов рекреации в зонах минимального вандализма.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4.11.1.6. Светильники, встроенные в ступени, подпорные стенки, ограждения, цоколи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зданий и сооружений, МАФ используются для освещения пешеходных зон территорий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общественного назначения.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4.11.2. Архитектурное освещение (АО).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4.11.2.1. АО следует применять для формирования художественно выразительной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визуальной среды в вечернем городе, выявления из темноты и образной интерпретации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памятников архитектуры, истории и культуры, инженерного и монументального искусства,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МАФ, доминантных и достопримечательных объектов, л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андшафтных композиций, создания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световых ансамблей. АО осуществляется стационар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ными или временными установками </w:t>
      </w:r>
      <w:r>
        <w:rPr>
          <w:rFonts w:ascii="Times New Roman" w:hAnsi="Times New Roman" w:cs="Times New Roman"/>
          <w:color w:val="000000"/>
          <w:sz w:val="24"/>
          <w:szCs w:val="24"/>
        </w:rPr>
        <w:t>освещения объектов, главным образом, наружного освещения их фасадных поверхностей.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4.11.2.2. К временным установкам АО относится праздничная иллюминация: световые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гирлянды, сетки, контурные обтяжки,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светографические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элементы, панно и объемные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композиции из ламп накаливания, разрядных, светодиодов,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световодов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световые проекции,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лазерные рисунки и т.п.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4.11.2.3. В целях архитектурного освещения могут использоваться также установки ФО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для монтажа прожекторов, нацеливаемых на фасады зданий, сооружений,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насаждений, для иллюминации, световой информации и рекламы, элементы которых могут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крепиться на опорах уличных светильников.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4.11.3. Световая информация (СИ).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4.11.3.1. Световая информация (СИ), в том числе, световая реклама, применяется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ориентации пешеходов и водителей автотранспорта в город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ском пространстве и участвует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решении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светокомпозиционных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задач. Необходимо учитывать размещени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е, габариты, формы и </w:t>
      </w:r>
      <w:r>
        <w:rPr>
          <w:rFonts w:ascii="Times New Roman" w:hAnsi="Times New Roman" w:cs="Times New Roman"/>
          <w:color w:val="000000"/>
          <w:sz w:val="24"/>
          <w:szCs w:val="24"/>
        </w:rPr>
        <w:t>светоцветовые параметры элементов такой информации, обе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спечивающие четкость восприятия </w:t>
      </w:r>
      <w:r>
        <w:rPr>
          <w:rFonts w:ascii="Times New Roman" w:hAnsi="Times New Roman" w:cs="Times New Roman"/>
          <w:color w:val="000000"/>
          <w:sz w:val="24"/>
          <w:szCs w:val="24"/>
        </w:rPr>
        <w:t>с расчетных расстояний и гармоничность светов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ого ансамбля, не противоречащую </w:t>
      </w:r>
      <w:r>
        <w:rPr>
          <w:rFonts w:ascii="Times New Roman" w:hAnsi="Times New Roman" w:cs="Times New Roman"/>
          <w:color w:val="000000"/>
          <w:sz w:val="24"/>
          <w:szCs w:val="24"/>
        </w:rPr>
        <w:t>действующим правилам дорожного движения, не нарушающую комфортность проживания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населения.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4.11.4. Источники света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4.11.4.1. В стационарных установках ФО и АО следует применять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энергоэффективные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источники света, эффективные осветительные приборы и сис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темы, качественные по дизайну и </w:t>
      </w:r>
      <w:r>
        <w:rPr>
          <w:rFonts w:ascii="Times New Roman" w:hAnsi="Times New Roman" w:cs="Times New Roman"/>
          <w:color w:val="000000"/>
          <w:sz w:val="24"/>
          <w:szCs w:val="24"/>
        </w:rPr>
        <w:t>эксплуатационным характеристикам изделия и материа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лы: опоры, кронштейны, защитные </w:t>
      </w:r>
      <w:r>
        <w:rPr>
          <w:rFonts w:ascii="Times New Roman" w:hAnsi="Times New Roman" w:cs="Times New Roman"/>
          <w:color w:val="000000"/>
          <w:sz w:val="24"/>
          <w:szCs w:val="24"/>
        </w:rPr>
        <w:t>решетки, экраны и конструктивные элементы, отв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ечающие требованиям действующих </w:t>
      </w:r>
      <w:r>
        <w:rPr>
          <w:rFonts w:ascii="Times New Roman" w:hAnsi="Times New Roman" w:cs="Times New Roman"/>
          <w:color w:val="000000"/>
          <w:sz w:val="24"/>
          <w:szCs w:val="24"/>
        </w:rPr>
        <w:t>национальных стандартов.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4.11.4.2. Источники света в установках ФО необходимо выбирать с учетом требований,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улучшения ориентации, формирования благоприятных зрительных условий.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4.11.4.3. В установках АО и СИ должны использоваться источники белого или цветного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света с учетом формируемых условий световой и цветовой адаптации и суммарного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зрительного эффекта, создаваемого совместным действием осветительных установок всех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групп, особенно с хроматическим светом, функционир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ующих в конкретном пространстве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населенного пункта или световом ансамбле.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 Освещение транспортных и пешеходных зон.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4.11.5.1. В установках ФО транспортных и пешеходных зон следует применять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осветительные приборы направленного в нижнюю полусферу прямого, рассеянного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отраженного света. Применение светильников с неогранич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енным </w:t>
      </w:r>
      <w:proofErr w:type="spellStart"/>
      <w:r w:rsidR="006245AA">
        <w:rPr>
          <w:rFonts w:ascii="Times New Roman" w:hAnsi="Times New Roman" w:cs="Times New Roman"/>
          <w:color w:val="000000"/>
          <w:sz w:val="24"/>
          <w:szCs w:val="24"/>
        </w:rPr>
        <w:t>светораспределением</w:t>
      </w:r>
      <w:proofErr w:type="spellEnd"/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(типа </w:t>
      </w:r>
      <w:r>
        <w:rPr>
          <w:rFonts w:ascii="Times New Roman" w:hAnsi="Times New Roman" w:cs="Times New Roman"/>
          <w:color w:val="000000"/>
          <w:sz w:val="24"/>
          <w:szCs w:val="24"/>
        </w:rPr>
        <w:t>шаров из прозрачного или светорассеивающего материала) допускается в устан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овках: газонных, </w:t>
      </w:r>
      <w:r>
        <w:rPr>
          <w:rFonts w:ascii="Times New Roman" w:hAnsi="Times New Roman" w:cs="Times New Roman"/>
          <w:color w:val="000000"/>
          <w:sz w:val="24"/>
          <w:szCs w:val="24"/>
        </w:rPr>
        <w:t>на фасадах (типа бра и плафонов) и на опорах с венчающими и консольными приборами.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Установка последних рекомендуется на озелененных территориях или на фоне освещенных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фасадов зданий, сооружений, склонов рельефа.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4.11.5.2. Для освещения проезжей части улиц и сопутствующих им тротуаров в зонах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интенсивного пешеходного движения необходимо применять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двухконсольные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опоры со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светильниками на разной высоте, снабженными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разноспектральными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источниками света.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4.11.5.3. Выбор типа, расположения и способа установки светильников ФО транспортных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пешеходных зон осуществляется с учетом формируемого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масштаба </w:t>
      </w:r>
      <w:proofErr w:type="spellStart"/>
      <w:r w:rsidR="006245AA">
        <w:rPr>
          <w:rFonts w:ascii="Times New Roman" w:hAnsi="Times New Roman" w:cs="Times New Roman"/>
          <w:color w:val="000000"/>
          <w:sz w:val="24"/>
          <w:szCs w:val="24"/>
        </w:rPr>
        <w:t>светопространств</w:t>
      </w:r>
      <w:proofErr w:type="spellEnd"/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. Над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проезжей частью улиц, дорог и площадей светильники на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опорах следует устанавливать на </w:t>
      </w:r>
      <w:r>
        <w:rPr>
          <w:rFonts w:ascii="Times New Roman" w:hAnsi="Times New Roman" w:cs="Times New Roman"/>
          <w:color w:val="000000"/>
          <w:sz w:val="24"/>
          <w:szCs w:val="24"/>
        </w:rPr>
        <w:t>высоте не менее 8 м. В пешеходных зонах высота установ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ки светильников на опорах может </w:t>
      </w:r>
      <w:r>
        <w:rPr>
          <w:rFonts w:ascii="Times New Roman" w:hAnsi="Times New Roman" w:cs="Times New Roman"/>
          <w:color w:val="000000"/>
          <w:sz w:val="24"/>
          <w:szCs w:val="24"/>
        </w:rPr>
        <w:t>приниматься не менее 3,5 м и не более 5,5 м. Светильни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ки (бра, плафоны) для освещения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проездов, тротуаров и площадок, расположенных у зданий, сле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дует устанавливать на высоте не </w:t>
      </w:r>
      <w:r>
        <w:rPr>
          <w:rFonts w:ascii="Times New Roman" w:hAnsi="Times New Roman" w:cs="Times New Roman"/>
          <w:color w:val="000000"/>
          <w:sz w:val="24"/>
          <w:szCs w:val="24"/>
        </w:rPr>
        <w:t>менее 3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4.11.5.4. Опоры уличных светильников для освещения проезжей части магистральных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улиц (общегородских и районных) следует располагать на расстоянии не менее 0,6 м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лицевой грани бортового камня до цоколя опоры, на уличной сети местного значения это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расстояние допускается уменьшать до 0,3 м при условии отсутствия автобусного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троллейбусного движения, а также регулярного движения гру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зовых машин. Следует учитывать, </w:t>
      </w:r>
      <w:r>
        <w:rPr>
          <w:rFonts w:ascii="Times New Roman" w:hAnsi="Times New Roman" w:cs="Times New Roman"/>
          <w:color w:val="000000"/>
          <w:sz w:val="24"/>
          <w:szCs w:val="24"/>
        </w:rPr>
        <w:t>что опора не должна находиться между пожарным гидрантом и проезжей частью улиц и дорог.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4.11.5.5. Опоры на пересечениях магистральных улиц и дорог устанавливаются до начала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закругления тротуаров и не ближе 1,5 м от различного рода въ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ездов, не нарушая единого строя </w:t>
      </w:r>
      <w:r>
        <w:rPr>
          <w:rFonts w:ascii="Times New Roman" w:hAnsi="Times New Roman" w:cs="Times New Roman"/>
          <w:color w:val="000000"/>
          <w:sz w:val="24"/>
          <w:szCs w:val="24"/>
        </w:rPr>
        <w:t>линии их установки.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4.11.6. Режимы работы осветительных установок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4.11.6.1. При проектировании всех трех групп осветительных установок (ФО, АО, СИ)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целях рационального использования электроэнергии и обесп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ечения визуального разнообразия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среды населенного пункта в темное время суток следует п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редусматривать следующие режимы </w:t>
      </w:r>
      <w:r>
        <w:rPr>
          <w:rFonts w:ascii="Times New Roman" w:hAnsi="Times New Roman" w:cs="Times New Roman"/>
          <w:color w:val="000000"/>
          <w:sz w:val="24"/>
          <w:szCs w:val="24"/>
        </w:rPr>
        <w:t>их работы: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вечерний будничный режим, когда функционируют все стационарные установки ФО,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АО и СИ, за исключением систем праздничного освещения;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ночной дежурный режим, когда в установках ФО, АО и СИ может отключаться часть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осветительных приборов, допускаемая нормами освещенности и распоряжениями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администрации;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праздничный режим, когда функционируют все стационарные и временные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осветительные установки трех групп в часы суток и дни недели, определяемые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сезонный режим, предусматриваемый главным образом в рекреационных зонах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стационарных и временных установок ФО и АО в определенные сроки (зимой, осенью).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4.11.6.2. Включение всех групп осветительных установок независимо от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ведомственной принадлежности может производиться вечером при снижении уровня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естественной освещенности до 20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Отключение следует производить: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установок ФО - утром при повышении освещенности до 10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 время возможного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отключения части уличных светильников при переходе с вечернего на ночной режим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устанавливается администрацией;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установок АО - в соответствии с решением администрации время возможного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отключения для большинства освещаемых объектов режим в зимнее и летнее полугодие до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полуночи и до часу ночи соответственно, а на ряде объектов (вокзалы, градостроительные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доминанты, въезды в город и т.п.) установки АО могут функционировать от заката до рассвета;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установок СИ - по решению соответствующих ведомств или владельцев.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4.12. Ограждения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4.12.1. В целях благоустройства на территории муниципального образования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применение различных видов ограждений, которые различаются: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назначению (декоративные, защитные, их сочетание), высоте (низк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ие - 0,3 - 1,0 м, средние - 1,1 </w:t>
      </w:r>
      <w:r>
        <w:rPr>
          <w:rFonts w:ascii="Times New Roman" w:hAnsi="Times New Roman" w:cs="Times New Roman"/>
          <w:color w:val="000000"/>
          <w:sz w:val="24"/>
          <w:szCs w:val="24"/>
        </w:rPr>
        <w:t>- 1,7 м, высокие - 1,8 - 3,0 м), виду материала (металлические,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железобетонные и др.), степени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проницаемости для взгляда (прозрачные, глухие), степ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ени стационарности (постоянные, </w:t>
      </w:r>
      <w:r>
        <w:rPr>
          <w:rFonts w:ascii="Times New Roman" w:hAnsi="Times New Roman" w:cs="Times New Roman"/>
          <w:color w:val="000000"/>
          <w:sz w:val="24"/>
          <w:szCs w:val="24"/>
        </w:rPr>
        <w:t>временные, передвижные).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4.12.1. Проектирование ограждений следует производить в зависимости от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местоположения и назначения.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4.12.2. Ограждения магистралей и транспортных сооружений города проектируют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согласно ГОСТ Р 52289, ГОСТ 26804, верхних бровок откосов 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террас - согласно разделу 4.20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4.12.3. Ограждение территорий памятников историко-культурного наследия выполняют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регламентами, установленными для данных территорий.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4.12.4. На территориях общественного, жилого, рекреационного назначения запрещается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проектирование глухих и железобетонных ограждений. Рекомендуется применение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декоративных ажурных металлических ограждений.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4.12.5. Сплошное ограждение многоквартирных домов является нежелательным.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4.12.6. При проектировании средних и высоких видов ограждений в местах пересечения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подземными сооружениями следует предусматривать конс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трукции ограждений, позволяющие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производить ремонтные или строительные работы.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4.12.7. В случае произрастания деревьев в зонах интенсивного пешеходного движения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или в зонах производства строительных и реконструктивных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работ при отсутствии иных видов </w:t>
      </w:r>
      <w:r>
        <w:rPr>
          <w:rFonts w:ascii="Times New Roman" w:hAnsi="Times New Roman" w:cs="Times New Roman"/>
          <w:color w:val="000000"/>
          <w:sz w:val="24"/>
          <w:szCs w:val="24"/>
        </w:rPr>
        <w:t>защиты следует предусматривать защитные приствольные ограждения высотой 0,9 м и боле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е, </w:t>
      </w:r>
      <w:r>
        <w:rPr>
          <w:rFonts w:ascii="Times New Roman" w:hAnsi="Times New Roman" w:cs="Times New Roman"/>
          <w:color w:val="000000"/>
          <w:sz w:val="24"/>
          <w:szCs w:val="24"/>
        </w:rPr>
        <w:t>диаметром 0,8 м и более в зависимости от возраста, породы дерева и прочих характеристик.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4.12.8. При проектировании ограждений необходимо учитывать следующие требования: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разграничить зеленую зону (газоны, клумбы, парки) с маршрутами пешеходов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выполнять проектирование дорожек и тротуаров с учетом потоков людей и маршрутов;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выполнять разграничение зеленых зон и транзитных путей с помощью деликатных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приемов (например, разной высотой уровня или созданием зеленых кустовых ограждений);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проектировать изменение высоты и геометрии бордюрного камня с учетом сезонных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снежных отвалов;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выполнять замену зеленых зон мощением в случаях, когда ограждение не имеет смысла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ввиду небольшого объема зоны или архитектурных особенностей места;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использовать (в особенности на границах зеленых зон) многолетние всесезонные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кустистые растения;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 возможности использовать светоотражающие фасадные конструкции для затененных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участков газонов;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цвето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-графическое оформление ограждений должно быть максимально нейтрально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окружению. Допустимы натуральные цвета материалов (камень, металл, дерево и подобные),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либо нейтральные цвета (черный, белый, серый, темные оттенки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других цветов). Вокруг зеленой </w:t>
      </w:r>
      <w:r>
        <w:rPr>
          <w:rFonts w:ascii="Times New Roman" w:hAnsi="Times New Roman" w:cs="Times New Roman"/>
          <w:color w:val="000000"/>
          <w:sz w:val="24"/>
          <w:szCs w:val="24"/>
        </w:rPr>
        <w:t>зоны рекомендуется черные ограждения или натуральных цветов. Внутри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парков допустимы </w:t>
      </w:r>
      <w:r>
        <w:rPr>
          <w:rFonts w:ascii="Times New Roman" w:hAnsi="Times New Roman" w:cs="Times New Roman"/>
          <w:color w:val="000000"/>
          <w:sz w:val="24"/>
          <w:szCs w:val="24"/>
        </w:rPr>
        <w:t>белые ограждения (в большинстве случаев деревянные). Сер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ые оттенки окраски используются </w:t>
      </w:r>
      <w:r>
        <w:rPr>
          <w:rFonts w:ascii="Times New Roman" w:hAnsi="Times New Roman" w:cs="Times New Roman"/>
          <w:color w:val="000000"/>
          <w:sz w:val="24"/>
          <w:szCs w:val="24"/>
        </w:rPr>
        <w:t>для объектов вне зеленой зоны.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4.13. Малые архитектурные формы и городское оборудование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4.13.1. Для каждого элемента малых архитектурных форм (далее – МАФ) и городского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оборудования существуют характерные требования, которые основываются на частоте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продолжительности их использования потенциальной аудиторией, наличии свободного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пространства, интенсивности пешеходного и автомобильного движения, близости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транспортных узлов.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4.13.2. При проектировании, выборе МАФ (скамейки, урны, цветочницы и прочие)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городского оборудования (будки, остановки, банкоматы, столбы и прочие)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материалы, подходящие для климата и соответствующие конструкции и назначению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(предпочтительнее использование натуральных материалов);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антивандальную защищенность ― от разрушения, оклейки, нанесения надписей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изображени</w:t>
      </w:r>
      <w:r>
        <w:rPr>
          <w:rFonts w:ascii="Cambria Math" w:hAnsi="Cambria Math" w:cs="Cambria Math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возможность ремонта или замены деталей МАФ и городского оборудования;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защиту от образования наледи и снежных заносов, обеспечение стока воды;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удобство обслуживания, а также механизированной и ручной очистки территории рядом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МАФ и городским оборудованием и под конструкцией;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эргономичность конструкций (высоту и наклон спинки, высоту урн и прочее);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расцветку, не вносящую визуальный шум;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безопасность для потенциальных пользователей;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стилистическое сочетание с другими МАФ и окружающей архитектурой;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соответствие характеристикам зоны расположения: сдержанный дизайн для тротуаров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дорог, более изящный - для рекреационных зон и дворов.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4.13.3. Общие требования к установке МАФ и городского оборудования: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расположение, не создающее препятствий для пешеходов;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плотная установка на минимальной площади в местах большого скопления людей;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устойчивость конструкции;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надежная фиксация или обеспечение возможности перемещения в зависимости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условий расположения;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достаточное количество МАФ и городского оборудования определенных типов в каждой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конкретной зоне;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4.13.4. Частные требования к скамейкам: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наличие спинок для скамеек рекреационных зон;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наличие спинок и поручней для скамеек дворовых зон;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отсутствие спинок и поручней для скамеек транзитных зон;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Высоту скамьи для отдыха взрослого человека от уровня покрытия до плоскости сидения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принимать в пределах 420 - 480 мм. Поверхности с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камьи для отдыха выполняются из </w:t>
      </w:r>
      <w:r>
        <w:rPr>
          <w:rFonts w:ascii="Times New Roman" w:hAnsi="Times New Roman" w:cs="Times New Roman"/>
          <w:color w:val="000000"/>
          <w:sz w:val="24"/>
          <w:szCs w:val="24"/>
        </w:rPr>
        <w:t>дерева, с различными видами водоустойчивой обработки (предпочтительно - пропиткой).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 территории особо охраняемых природных территорий возможно выполнять скамьи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столы из древесных пней-срубов, бревен и плах, не имеющих сколов и острых углов.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4.13.5. Частные требования к урнам: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наличие пепельниц, предохраняющих мусор от возгорания;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достаточная высота (минимальная около 100 см) и объем;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наличие рельефного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текстурирования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перфорирования для защиты от графического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вандализма;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защита от дождя и снега;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использование и аккуратное расположение вставных ведер и мусорных мешков;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4.13.6. Частные требования к цветочницам (вазонам), в том числе к навесным: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цветочницы (вазоны) должны иметь достаточную высоту ― для предотвращения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случайного наезда автомобилей и попадания мусора;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дизайн (цвет, форма) цветочниц (вазонов) не должен отвлекать внимание от растений;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цветочницы и кашпо зимой необходимо хранить в помещении или заменять в них цветы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хвойными растениями или иными растительными декорациями.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4.13.7. Частные требования к ограждениям: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достаточная прочность для защиты пешеходов от наезда автомобилей;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модульность, возможность создания конструкции любой формы;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светоотражающие элементы там, где возможен случайный наезд автомобиля;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недопустимо располагать ограды далее 10 см от края газона;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нейтральный цвет (черный для ограждения зеленых насаждений, серый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серебряный для ограждений транспортных потоков, белый и черный для ограждений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парковых зонах) или натуральный цвет материала.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4.13.8. Характерные МАФ тротуаров автомобильных дорог: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скамейки без спинки с достаточным местом для сумок;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опоры у скамеек для людей с ограниченными возможностями;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мощные заграждения от автомобилей;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высокие безопасные заборы;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навесные кашпо, навесные цветочницы и вазоны;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высокие цветочницы (вазоны) и урны;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пепельницы — встроенные в урны или отдельные;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велоинфраструктура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4.13.9. В пешеходных зонах МАФ должны сочетаться с исторической архитектурной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застройкой. Обратное сочетание (исторический дизайн МА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Ф в современной застройке) чаще </w:t>
      </w:r>
      <w:r>
        <w:rPr>
          <w:rFonts w:ascii="Times New Roman" w:hAnsi="Times New Roman" w:cs="Times New Roman"/>
          <w:color w:val="000000"/>
          <w:sz w:val="24"/>
          <w:szCs w:val="24"/>
        </w:rPr>
        <w:t>всего дает отрицательный результат. Характерные МАФ пешеходных зон: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относительно небольшие уличные фонари;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комфортные диваны;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объемные урны;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цветочницы и кашпо (вазоны);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информационные стенды;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защитные ограждения;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столы для игр.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4.13.10. Принципы антивандальной защиты МАФ и городских объектов от графического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вандализма.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необходимо минимизировать площадь поверхностей МАФ и городского оборудования,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свободные поверхности делать перфорированными или с рельефом (в том числе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использованием краски, содержащей рельефные частицы), препятствующим графическому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вандализму или облегчающим его устранение;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глухие заборы следует заменять просматриваемыми. Если нет возможности убрать забор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заменить на просматриваемый, он может быть изменен визуально (например, с помощью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стрит-арта с контрастным рисунком) или закрыт визуально с использованием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насаждений;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для защиты городских малообъемных объектов (коммутационных шкафов и других)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размещение на поверхности малоформатной рекламы. Также возможно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 стрит-арта или размещение их внутри афишной тумбы;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рекламные конструкции следует размещать на местах потенциального вандализма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(основная зона вандализма ― 30–200 сантиметров от земли) на столбах, коммутационных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шкафах, заборах и т.п. В том числе в этой зоне возможно размещение информационных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конструкций с общественно полезной информацией,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исторических планов ме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стности, </w:t>
      </w:r>
      <w:r>
        <w:rPr>
          <w:rFonts w:ascii="Times New Roman" w:hAnsi="Times New Roman" w:cs="Times New Roman"/>
          <w:color w:val="000000"/>
          <w:sz w:val="24"/>
          <w:szCs w:val="24"/>
        </w:rPr>
        <w:t>навигационных схем и других подобных элементов.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целесообразен выбор материала легко очищающегося и не боящегося абразивных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растворяющих веществ;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для городского оборудования и МАФ требуется использование темных тонов окраски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материалов. Светлая однотонная окраска провоцирует нанесение незаконных надписей,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темная или черная окраска уменьшает количество надписей или их заметность, поскольку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большинство цветов инструментов нанесения также темные;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количество городского оборудования и МАФ должно минимизироваться, а несколько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размещаемых объектов ― группироваться «бок к боку», «спиной к спине» или к стене здания.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Это значительно сокращает расходы на очистку и улучшает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облик среды. Группируя объекты, </w:t>
      </w:r>
      <w:r>
        <w:rPr>
          <w:rFonts w:ascii="Times New Roman" w:hAnsi="Times New Roman" w:cs="Times New Roman"/>
          <w:color w:val="000000"/>
          <w:sz w:val="24"/>
          <w:szCs w:val="24"/>
        </w:rPr>
        <w:t>стоящие на небольшом расстоянии друг от друга (наприм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ер, банкоматы), можно уменьшить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площадь, подвергающуюся вандализму, тем самым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сократив затраты и время на ее </w:t>
      </w:r>
      <w:r>
        <w:rPr>
          <w:rFonts w:ascii="Times New Roman" w:hAnsi="Times New Roman" w:cs="Times New Roman"/>
          <w:color w:val="000000"/>
          <w:sz w:val="24"/>
          <w:szCs w:val="24"/>
        </w:rPr>
        <w:t>обслуживание.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4.14. Элементы озеленения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4.14.1. Озеленение - составная и необходимая часть благоустройства и ландшафтной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территории, обеспечивающая формирование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устойчивой среды муниципального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образования с активным использованием существующих и/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или создаваемых вновь природных </w:t>
      </w:r>
      <w:r>
        <w:rPr>
          <w:rFonts w:ascii="Times New Roman" w:hAnsi="Times New Roman" w:cs="Times New Roman"/>
          <w:color w:val="000000"/>
          <w:sz w:val="24"/>
          <w:szCs w:val="24"/>
        </w:rPr>
        <w:t>комплексов, а также поддержание и бережный уход за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ранее созданной или изначально </w:t>
      </w:r>
      <w:r>
        <w:rPr>
          <w:rFonts w:ascii="Times New Roman" w:hAnsi="Times New Roman" w:cs="Times New Roman"/>
          <w:color w:val="000000"/>
          <w:sz w:val="24"/>
          <w:szCs w:val="24"/>
        </w:rPr>
        <w:t>существующей природной средой на территории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4.14.2. Работы по озеленению планируются в комплексе общего зеленого «каркаса»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образования, обеспечивающего для всех жителей шаговую доступность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неурбанизированным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ландшафтам, возможность для занятий спортом и общения, физический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комфорт и улучшение визуальных и экологических характеристик с учетом концепции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устойчивого развития и бережного отношения к окружающей среде.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4.14.3. Озеленение территории муниципального образования, работы по содержанию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восстановлению скверов, зеленых зон, содержание и охрана лесов осуществляются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специализированными организациями по договорам с администрацией в пределах средств,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предусмотренных в бюджете муниципального образования городское поселение Печенга.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4.14.4. Физические и юридические лица, в собственности или в пользовании которых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находятся земельные участки, обязаны обеспечить содержание и сохранность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насаждений, находящихся на этих участках, а также на прилегающих территориях.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4.14.5. Основными типами насаждений и озеленения могут являться: рядовые посадки,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аллеи, живые изгороди, группы, массивы, кулисы, боскеты, шпалеры, газоны (партерные,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обыкновенные, луговые и разнотравные, в том числе из поч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вопокровных растений), цветники </w:t>
      </w:r>
      <w:r>
        <w:rPr>
          <w:rFonts w:ascii="Times New Roman" w:hAnsi="Times New Roman" w:cs="Times New Roman"/>
          <w:color w:val="000000"/>
          <w:sz w:val="24"/>
          <w:szCs w:val="24"/>
        </w:rPr>
        <w:t>(клумбы, рабатки, миксбордеры, гравийные) и др. В зависим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ости от выбора типов насаждений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определяется объемно-пространственная структура насажде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ний и обеспечивается визуально- </w:t>
      </w:r>
      <w:r>
        <w:rPr>
          <w:rFonts w:ascii="Times New Roman" w:hAnsi="Times New Roman" w:cs="Times New Roman"/>
          <w:color w:val="000000"/>
          <w:sz w:val="24"/>
          <w:szCs w:val="24"/>
        </w:rPr>
        <w:t>композиционные и функциональные связи участков озелене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нных территорий между собой и с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застройкой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4.14.6. На территории муниципального образования могут использоваться два вида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озеленения: стационарное - посадка растений в грунт и мобильное - посадка растений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специальные передвижные емкости (контейнеры, вазоны и т.п.). Работы проводятся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исключительно по проекту, согласованному с администрацией. Стационарное и мобильное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озеленение, как правило, используют для создания архитектурно-ландшафтных объектов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(газонов, садов, парков, скверов, бульваров, дворовых территорий и т.п. цветников, пло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щадок с </w:t>
      </w:r>
      <w:r>
        <w:rPr>
          <w:rFonts w:ascii="Times New Roman" w:hAnsi="Times New Roman" w:cs="Times New Roman"/>
          <w:color w:val="000000"/>
          <w:sz w:val="24"/>
          <w:szCs w:val="24"/>
        </w:rPr>
        <w:t>кустами и деревьями и т.п.) на естественных и искусственных элементах рельефа.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4.14.7. При проектировании озеленения учитываются минимальные расстояния посадок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деревьев и кустарников до инженерных сетей, зданий и сооружений. Для сокращения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минимально допустимых расстояний следует использовать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обоснованные инженерные решения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по защите корневых систем древесных растений. При опреде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лении размеров ям и траншей для </w:t>
      </w:r>
      <w:r>
        <w:rPr>
          <w:rFonts w:ascii="Times New Roman" w:hAnsi="Times New Roman" w:cs="Times New Roman"/>
          <w:color w:val="000000"/>
          <w:sz w:val="24"/>
          <w:szCs w:val="24"/>
        </w:rPr>
        <w:t>посадки растений рекомендуется ориентироваться на посадочные материалы,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соответствующие ГОСТ. Необходимо использовать максимальное количество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 на различных территориях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4.14.8. Проектирование озеленения на территории муниципального образования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вести с учетом факторов потери (в той или иной степени) сп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особности городских экосистем 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Для обеспечения жизнеспособности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зелѐных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насаждений и озеленяемых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 требуется: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производить благоустройство и озеленение территории в зонах особо охраняемых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природных территорий в соответствии с установленными режимами хозяйственной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деятельности и величиной нормативно допустимой рекреационной нагрузки;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учитывать степень техногенных нагрузок от прилегающих территорий;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осуществлять для посадок подбор адаптированных видов древесных растений (пород)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учетом характеристик их устойчивости к воздействию антропогенных факторов.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4.14.9. На территории муниципального образования необходимо проводить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исследования состава почвы (грунтов) на физико-химическу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ю, санитарно-эпидемиологическую </w:t>
      </w:r>
      <w:r>
        <w:rPr>
          <w:rFonts w:ascii="Times New Roman" w:hAnsi="Times New Roman" w:cs="Times New Roman"/>
          <w:color w:val="000000"/>
          <w:sz w:val="24"/>
          <w:szCs w:val="24"/>
        </w:rPr>
        <w:t>и радиологическую безопасность, предусматривать ее рекультивацию в случае превышения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допустимых параметров загрязнения.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4.14.10. При посадке деревьев в зонах действия теплотрасс следует учитывать фактор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прогревания почвы в обе стороны от оси теплотрассы.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4.14.11. При воздействии неблагоприятных техногенных и климатических факторов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различные территории населенного пункта необходимо формировать защитные насаждения;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воздействии нескольких факторов выбирают ведущий по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интенсивности и (или) наиболее </w:t>
      </w:r>
      <w:r>
        <w:rPr>
          <w:rFonts w:ascii="Times New Roman" w:hAnsi="Times New Roman" w:cs="Times New Roman"/>
          <w:color w:val="000000"/>
          <w:sz w:val="24"/>
          <w:szCs w:val="24"/>
        </w:rPr>
        <w:t>значимый для функционального назначения территории.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4.14.11.1. Для защиты от ветра используют зеленые насаждения ажурной конструкции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вертикальной сомкнутостью полога 60 - 70%.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4.14.11.2.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Шумозащитные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насаждения проектируют в виде однорядных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многорядных рядовых посадок не ниже 7 м, обеспечивая в ряду расстояния между стволами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взрослых деревьев 8 - 10 м (с широкой кроной), 5 - 6 м (со средней кроной), 3 - 4 м (с узкой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кроной),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подкроновое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пространство следует заполнять рядами кустарника.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4.14.11.3. В условиях высокого уровня загрязнения воздуха следует формировать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многорядные древесно-кустарниковые посадки: при хорошем режиме проветривания 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закрытого типа (смыкание крон), при плохом режиме проветривания - открытого,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фильтрующего типа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несмыкание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крон).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4.14.12. Запрещается самовольная вырубка деревьев и кустарников.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4.14.13. Вырубка сухостоя, крупномерных деревьев и кустарников, попадающих в зону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застройки или прокладки подземных коммуникаций, установки высоковольтных линий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других сооружений в границах муниципального образования, производится только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письменному разрешению администрации.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4.14.14. За всякое повреждение или самовольную вырубку зеленых насаждений, а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 непринятие мер охраны и халатное отношение к зеленым н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асаждениям с виновных взимается </w:t>
      </w: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восстановительная стоимость поврежденных или уничтоженных насаждений в соответствии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действующим законодательством.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4.14.15. За вынужденную вырубку крупномерных деревьев и кустарников, связанных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застройкой или прокладкой подземных коммуникаций, берется восстановительная стоимость.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Размер восстановительной стоимости зеленых насаждений и место посадок определяются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администрацией в соответствии с законодательством и действующими нормативно –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правовыми актами.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4.14.16. Учет, содержание, клеймение, снос, обрезка, пересадка деревьев и кустарников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производится силами и средствами специализированной организации. Если при этом будет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установлено, что гибель деревьев произошла по вине отдельн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ых граждан или должностных лиц, </w:t>
      </w:r>
      <w:r>
        <w:rPr>
          <w:rFonts w:ascii="Times New Roman" w:hAnsi="Times New Roman" w:cs="Times New Roman"/>
          <w:color w:val="000000"/>
          <w:sz w:val="24"/>
          <w:szCs w:val="24"/>
        </w:rPr>
        <w:t>то размер восстановительной стоимости определяется по ценам на здоровые деревья.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4.14.17. Снос деревьев и кустарников в зоне индивидуальной застройки осуществляется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собственником земельных участков самостоятельно за счет собственных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4.15. Уличное коммунально-бытовое оборудование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4.15.1. Уличное коммунально-бытовое оборудование, как правило, представлено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различными видами мусоросборников - контейнеров и урн. Основными требованиями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выборе вида коммунально-бытового оборудования могут явл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яться: обеспечение безопасности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среды обитания для здоровья человека, экологической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и технологической безопасности, </w:t>
      </w:r>
      <w:r>
        <w:rPr>
          <w:rFonts w:ascii="Times New Roman" w:hAnsi="Times New Roman" w:cs="Times New Roman"/>
          <w:color w:val="000000"/>
          <w:sz w:val="24"/>
          <w:szCs w:val="24"/>
        </w:rPr>
        <w:t>экономической целесообразности, удобства пользовани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я, эргономичности, эстетической </w:t>
      </w:r>
      <w:r>
        <w:rPr>
          <w:rFonts w:ascii="Times New Roman" w:hAnsi="Times New Roman" w:cs="Times New Roman"/>
          <w:color w:val="000000"/>
          <w:sz w:val="24"/>
          <w:szCs w:val="24"/>
        </w:rPr>
        <w:t>привлекательности, сочетание с механизмами, обеспе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чивающими удаление накопленного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мусора.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4.15.2. Для сбора бытового мусора на улицах, площадях, объектах рекреации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применять контейнеры и (или) урны, устанавливая их у входов в: объекты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торговли и общественного питания, учреждения общественного назначения, жилые дома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транспортные сооружения (остановки общественного транспорта и др.) Урны должны быть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заметными, их размер и количество определяется потоком лю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дей на территории. Интервал при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расстановке малых контейнеров и урн (без учета обязательной расстановки 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вышеперечисленных объектов) должен составлять: на основных пеш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еходных коммуникациях 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более 60 м, других территорий муниципального образования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- не более 100 м.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объектов рекреации расстановку малых контейнеров и урн сл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едует предусматривать у скамей,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некапитальных нестационарных сооружений и уличного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технического оборудования,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ориентированных на продажу продуктов питания. Во всех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случаях следует предусматривать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расстановку, не мешающую передвижению пешеходов, проезду инвалидных и детских колясок.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4.15.3. Сбор бытового мусора может осуществляться в контейнеры различного вида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объема, исходя из наличия машин и механизмов, обеспечивающих удаление отходов.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Предпочтительно использовать контейнеры закрытого способа хранения. Конкретное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количество и объем контейнеров определяется расчетами генеральной схемы санитарной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очистки территории, утвержденной администрацией. Контейнеры должны соответствовать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параметрам их санитарной очистки и обеззараживания, а также уровню шума. Контейнеры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храниться на территории владельца или на специально оборудованной площадке.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4.16. Уличное техническое оборудование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4.16.1. К уличному техническому оборудованию относятся: почтовые ящики, автоматы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продаже воды, торговые палатки, элементы инженерного оборудования (подъемные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площадки для инвалидных колясок, смотровые люки, решетки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дождеприемных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колодцев,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вентиляционные шахты подземных коммуникаций, шкафы телефонной связи и т.п.).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4.16.2. Установка уличного технического оборудования должна обеспечивать удобный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подход к оборудованию и соответствовать разделу 3 СНиП 35-01.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4.16.3. Рекомендуется выполнять оформление элементов инженерного оборудования,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нарушающее уровень благоустройства формируемой среды, не ухудшающее условий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передвижения, не противоречащее техническим условиям, в том числе: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крышки люков смотровых колодцев, расположенных на территории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коммуникаций (в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уличных переходов), следует проектиро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вать в одном уровне с покрытием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прилегающей поверхности (либо с перепадом отметок, 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не превышающим 20 мм), а зазоры </w:t>
      </w:r>
      <w:r>
        <w:rPr>
          <w:rFonts w:ascii="Times New Roman" w:hAnsi="Times New Roman" w:cs="Times New Roman"/>
          <w:color w:val="000000"/>
          <w:sz w:val="24"/>
          <w:szCs w:val="24"/>
        </w:rPr>
        <w:t>между краем люка и покрытием тротуара - не более 15 мм;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вентиляционные шахты оборудовать решетками.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4.17. Игровое и спортивное оборудование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4.17.1. Игровое и спортивное оборудование на территории муниципального образования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представлено игровыми, физкультурно-оздоровительными устройствами, сооружениями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(или) их комплексами. При выборе состава игрового и спорт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ивного оборудования для детей и </w:t>
      </w:r>
      <w:r>
        <w:rPr>
          <w:rFonts w:ascii="Times New Roman" w:hAnsi="Times New Roman" w:cs="Times New Roman"/>
          <w:color w:val="000000"/>
          <w:sz w:val="24"/>
          <w:szCs w:val="24"/>
        </w:rPr>
        <w:t>подростков необходимо обеспечивать соответствие обору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дования анатомо-физиологическим </w:t>
      </w:r>
      <w:r>
        <w:rPr>
          <w:rFonts w:ascii="Times New Roman" w:hAnsi="Times New Roman" w:cs="Times New Roman"/>
          <w:color w:val="000000"/>
          <w:sz w:val="24"/>
          <w:szCs w:val="24"/>
        </w:rPr>
        <w:t>особенностям разных возрастных групп.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4.17.2. Игровое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4.17.2.1. Следует учитывать, что игровое оборудование должно соответствовать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требованиям санитарно-гигиенических норм, охраны жизни и</w:t>
      </w:r>
      <w:r w:rsidR="006245AA">
        <w:rPr>
          <w:rFonts w:ascii="Times New Roman" w:hAnsi="Times New Roman" w:cs="Times New Roman"/>
          <w:color w:val="000000"/>
          <w:sz w:val="24"/>
          <w:szCs w:val="24"/>
        </w:rPr>
        <w:t xml:space="preserve"> здоровья ребенка, быть удобным </w:t>
      </w:r>
      <w:r>
        <w:rPr>
          <w:rFonts w:ascii="Times New Roman" w:hAnsi="Times New Roman" w:cs="Times New Roman"/>
          <w:color w:val="000000"/>
          <w:sz w:val="24"/>
          <w:szCs w:val="24"/>
        </w:rPr>
        <w:t>в технической эксплуатации, эстетически привлекательным. Рекомендуется применение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модульного оборудования, обеспечивающего вариантность сочетаний элементов.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4.17.2.2. Требования к материалу игрового оборудования и условиям его обработки: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деревянное оборудование, выполненное из твердых пород дерева со специальной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обработкой, предотвращающей гниение, усыхание, возгорание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, сколы; отполированное, острые </w:t>
      </w:r>
      <w:r>
        <w:rPr>
          <w:rFonts w:ascii="Times New Roman" w:hAnsi="Times New Roman" w:cs="Times New Roman"/>
          <w:color w:val="000000"/>
          <w:sz w:val="24"/>
          <w:szCs w:val="24"/>
        </w:rPr>
        <w:t>углы закруглены;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металл следует применять преимущественно для несущих конструкций оборудования,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имеющий надежные соединения и соответствующую обработку (влагостойкая покраска,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антикоррозийное покрытие); рекомендуется применять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металлопластик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(не травмирует,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ржавеет, морозоустойчив);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бетонные и железобетонные элементы оборудования следует выполнять из бетона марки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ниже 300, морозостойкостью не менее 150, имеющий гладкие поверхности;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оборудование из пластика и полимеров следует применять с гладкой поверхностью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яркой, чистой цветовой гаммой окраски, не выцветающей от воздействия климатических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факторов.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4.17.2.3. В требованиях к конструкциям игрового оборудования следует исключать острые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углы и элементы, способствующие получению травм. Поручни оборудования должны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полностью охватываться рукой ребенка. Для оказания экстренной помощи детям в комплексах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игрового оборудования при глубине внутреннего пространства более 2 м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возможность доступа внутрь в виде отверст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ий (не менее двух) диаметром не </w:t>
      </w:r>
      <w:r>
        <w:rPr>
          <w:rFonts w:ascii="Times New Roman" w:hAnsi="Times New Roman" w:cs="Times New Roman"/>
          <w:color w:val="000000"/>
          <w:sz w:val="24"/>
          <w:szCs w:val="24"/>
        </w:rPr>
        <w:t>менее 500 мм.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4.17.2.4. При размещении игрового оборудования на детских игровых площадках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соблюдать минимальные расстояния безопасности (таблица 2 Приложения N 1 к настоящим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Правилам), в пределах которых на участках территории пло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щадки не допускается размещение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других видов игрового оборудования, скамей, урн, 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бортовых камней и твердых видов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покрытия, а также веток, стволов, корней деревьев. 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ребования к параметрам игрового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оборудования и его отдельным частям принимаются согл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асно таблице 3 Приложения N 1 к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 Правилам.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4.17.3. Спортивное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4.17.3.1. Спортивное оборудование, предназначенное для всех возрастных групп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населения, размещается на спортивных, физкультурных площадках, либо на специально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оборудованных пешеходных коммуникациях (тропы здоро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вья). Спортивное оборудование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виде специальных физкультурных снарядов и тренажеров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может быть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заводского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изготовления, так и выполненным из бревен и брусьев со специально обработанной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поверхностью, исключающей получение травм (отсутствие трещин, сколов и т.п.).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4.18. Водные 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4.18.1. К водным устройствам относятся фонтаны, питьевые фонтанчики, бюветы,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родники, декоративные водоемы. Водные устройства выполняют декор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ативно-эстетическую и </w:t>
      </w:r>
      <w:r>
        <w:rPr>
          <w:rFonts w:ascii="Times New Roman" w:hAnsi="Times New Roman" w:cs="Times New Roman"/>
          <w:color w:val="000000"/>
          <w:sz w:val="24"/>
          <w:szCs w:val="24"/>
        </w:rPr>
        <w:t>природоохранную функции, улучшают микроклимат, воздушную и акустическую среду.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4.18.2. Фонтаны следует проектировать на основании индивидуальных архитектурных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проектных разработок.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4.18.3. Питьевые фонтанчики могут быть как типовыми, так и выполненными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специально разработанному проекту, их следует размещать в зонах отдыха и на спортивных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площадках. Место размещения питьевого фонтанчика и по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дход к нему оборудуется твердым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покрытием, высота должна составлять не более 90 см для взрослых и не более 70 см для детей.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4.18.4. Родники на территории муниципального образования должны соответствовать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качеству воды согласно требованиям СанПиНов и иметь п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оложительное заключение органов </w:t>
      </w:r>
      <w:r>
        <w:rPr>
          <w:rFonts w:ascii="Times New Roman" w:hAnsi="Times New Roman" w:cs="Times New Roman"/>
          <w:color w:val="000000"/>
          <w:sz w:val="24"/>
          <w:szCs w:val="24"/>
        </w:rPr>
        <w:t>санитарно-эпидемиологического надзора. На особо охраняемых те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рриториях для обустройства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родника, кроме вышеуказанного заключения, требуется ра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зрешение уполномоченных органов </w:t>
      </w:r>
      <w:r>
        <w:rPr>
          <w:rFonts w:ascii="Times New Roman" w:hAnsi="Times New Roman" w:cs="Times New Roman"/>
          <w:color w:val="000000"/>
          <w:sz w:val="24"/>
          <w:szCs w:val="24"/>
        </w:rPr>
        <w:t>природопользования и охраны окружающей среды.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Родники необходимо оборудовать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подходом и площадкой с твердым видом покрытия, приспособлением для подачи родниковой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воды (желоб, труба, иной вид водотока), чашей водосбора, системой водоотведения.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4.18.5. Декоративные водоемы следует сооружать с использованием рельефа или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ровной поверхности в сочетании с газоном, плиточным покрытием, цветниками, древесно-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кустарниковыми посадками. Дно водоема делают гладким, удобным для очистки.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использование приемов цветового и светового оформления.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4.19. Покрытия и элементы сопряжения поверхностей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4.19.1. Покрытия поверхности обеспечивают на территории муниципального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образования условия безопасного и комфортного передвижения, а также формируют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архитектурно-художественный облик среды. Для целей благоустройства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определять следующие виды покрытий: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твердые (капитальные) - монолитные или сборные, выполняемые из асфальтобетона,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цементобетона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природного камня и т.п. материалов;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мягкие (некапитальные) - выполняемые из природных или искусственных сыпучих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материалов (песок, щебень, гранитные высевки, керамзит, резиновая крошка и др.),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находящихся в естественном состоянии, сухих смесях, уплотненных или укрепленных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вяжущими;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газонные, выполняемые по специальным технологиям подготовки и посадки травяного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покрова;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комбинированные, представляющие сочетания покрытий, указанных выше (например,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плитка, утопленная в газон и т.п.).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4.19.2. Не рекомендуется допускать наличия участков почвы без перечисленных видов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покрытий, за исключением дорожной сети на особо охраняемых природных территориях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участков территории в процессе реконструкции и строительства.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4.19.3. Выбор видов покрытия осуществляется с учетом их прочности,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ремонтопригодности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экологичности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а также в соответствии с целевым назначением: твердых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 учетом возможных предельных нагрузок, характера и состава движения, противопожарных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требований, действующих на момент проектирования; мягких - с учетом их специфических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свойств при благоустройстве отдельных видов территорий (детских, спортивных площадок,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площадок для выгула собак, прогулочных дорожек и т.п. объектов); газонных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комбинированных, как наиболее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экологичных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4.19.4. Твердые виды покрытия должны иметь шероховатую поверхность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коэффициентом сцепления в сухом состоянии не менее 0,6, в мокром - не менее 0,4.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Запрещается применение в качестве покрытия кафельной, метлахской плитки, гладких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отполированных плит из искусственного и естественного камня на территории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коммуникаций, в наземных и подземных переходах, на сту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пенях лестниц, площадках крылец </w:t>
      </w:r>
      <w:r>
        <w:rPr>
          <w:rFonts w:ascii="Times New Roman" w:hAnsi="Times New Roman" w:cs="Times New Roman"/>
          <w:color w:val="000000"/>
          <w:sz w:val="24"/>
          <w:szCs w:val="24"/>
        </w:rPr>
        <w:t>входных групп зданий.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4.19.5. Необходимо предусматривать уклон поверхности твердых видов покрытия,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обеспечивающий отвод поверхностных вод, - на водораздел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ах при наличии системы дождевой </w:t>
      </w:r>
      <w:r>
        <w:rPr>
          <w:rFonts w:ascii="Times New Roman" w:hAnsi="Times New Roman" w:cs="Times New Roman"/>
          <w:color w:val="000000"/>
          <w:sz w:val="24"/>
          <w:szCs w:val="24"/>
        </w:rPr>
        <w:t>канализации не менее 4 промилле; при отсутствии системы до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ждевой канализации - не менее 5 </w:t>
      </w:r>
      <w:r>
        <w:rPr>
          <w:rFonts w:ascii="Times New Roman" w:hAnsi="Times New Roman" w:cs="Times New Roman"/>
          <w:color w:val="000000"/>
          <w:sz w:val="24"/>
          <w:szCs w:val="24"/>
        </w:rPr>
        <w:t>промилле. Максимальные уклоны назначаются в зависимости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от условий движения транспорта </w:t>
      </w:r>
      <w:r>
        <w:rPr>
          <w:rFonts w:ascii="Times New Roman" w:hAnsi="Times New Roman" w:cs="Times New Roman"/>
          <w:color w:val="000000"/>
          <w:sz w:val="24"/>
          <w:szCs w:val="24"/>
        </w:rPr>
        <w:t>и пешеходов.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4.19.6. На территории общественных пространств муниципального образования все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преграды (уступы, ступени, пандусы, деревья, осветительное, информационное и уличное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техническое оборудование, а также край тротуара в зонах ост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ановок общественного транспорта </w:t>
      </w:r>
      <w:r>
        <w:rPr>
          <w:rFonts w:ascii="Times New Roman" w:hAnsi="Times New Roman" w:cs="Times New Roman"/>
          <w:color w:val="000000"/>
          <w:sz w:val="24"/>
          <w:szCs w:val="24"/>
        </w:rPr>
        <w:t>и переходов через улицу) следует выделять полосами 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актильного покрытия. Тактильное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покрытие необходимо начинать на расстоянии не менее чем за 0,8 м до преграды, края улицы,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начала опасного участка, изменения направления движения и 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.п. Если на тактильном покрытии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имеются продольные бороздки шириной более 15 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мм и глубиной более 6 мм, их не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располагать вдоль направления движения.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4.19.7. Для деревьев, расположенных в мощении, следует применять различные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защиты (приствольные решетки, бордюры,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периметральные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скамейки и пр.), а при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отсутствии предусматривать выполнение защитных видов покры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тий в радиусе не менее 1,5 м от </w:t>
      </w:r>
      <w:r>
        <w:rPr>
          <w:rFonts w:ascii="Times New Roman" w:hAnsi="Times New Roman" w:cs="Times New Roman"/>
          <w:color w:val="000000"/>
          <w:sz w:val="24"/>
          <w:szCs w:val="24"/>
        </w:rPr>
        <w:t>ствола дерева: щебеночное, галечное, «соты» с засевом газона. Защитное п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окрытие может быть </w:t>
      </w:r>
      <w:r>
        <w:rPr>
          <w:rFonts w:ascii="Times New Roman" w:hAnsi="Times New Roman" w:cs="Times New Roman"/>
          <w:color w:val="000000"/>
          <w:sz w:val="24"/>
          <w:szCs w:val="24"/>
        </w:rPr>
        <w:t>выполнено в одном уровне или выше покрытия пешеходных коммуникаций.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4.19.8. К элементам сопряжения поверхностей обычно относят различные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бортовых камней, пандусы, ступени, лестницы.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4.19.9. На стыке тротуара и проезжей части устанавливают дорожные бортовые камни.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предотвращения наезда автотранспорта на газон в мест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ах сопряжения покрытия проезжей </w:t>
      </w:r>
      <w:r>
        <w:rPr>
          <w:rFonts w:ascii="Times New Roman" w:hAnsi="Times New Roman" w:cs="Times New Roman"/>
          <w:color w:val="000000"/>
          <w:sz w:val="24"/>
          <w:szCs w:val="24"/>
        </w:rPr>
        <w:t>части с газоном используют повышенный бортовой камень.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4.19.10. При сопряжении покрытия пешеходных коммуникаций с газоном устанавливают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садовый борт, что защищает газон и предотвращает попадание 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грязи и растительного мусора на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покрытие, увеличивая срок его службы. На тер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ритории пешеходных зон возможно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 естественных материалов (кирпич, дерево, ва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луны, керамический борт и т.п.) </w:t>
      </w:r>
      <w:r>
        <w:rPr>
          <w:rFonts w:ascii="Times New Roman" w:hAnsi="Times New Roman" w:cs="Times New Roman"/>
          <w:color w:val="000000"/>
          <w:sz w:val="24"/>
          <w:szCs w:val="24"/>
        </w:rPr>
        <w:t>для оформления примыкания различных типов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4.19.11. При уклонах пешеходных коммуникаций более 60 промилле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устройство лестниц. На основных пешеходных коммуникациях в местах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размещения учреждений здравоохранения и других объектов массового посещения, домов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инвалидов и престарелых ступени и лестницы следует преду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сматривать при уклонах более 50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промилле, обязательно сопровождая их пандусом. При 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пересечении основных пешеходных </w:t>
      </w:r>
      <w:r>
        <w:rPr>
          <w:rFonts w:ascii="Times New Roman" w:hAnsi="Times New Roman" w:cs="Times New Roman"/>
          <w:color w:val="000000"/>
          <w:sz w:val="24"/>
          <w:szCs w:val="24"/>
        </w:rPr>
        <w:t>коммуникаций с проездами или в иных случаях, оговоренн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ых в задании на проектирование, </w:t>
      </w:r>
      <w:r>
        <w:rPr>
          <w:rFonts w:ascii="Times New Roman" w:hAnsi="Times New Roman" w:cs="Times New Roman"/>
          <w:color w:val="000000"/>
          <w:sz w:val="24"/>
          <w:szCs w:val="24"/>
        </w:rPr>
        <w:t>необходимо предусматривать бордюрный пандус для обеспеч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ения спуска с покрытия тротуара </w:t>
      </w:r>
      <w:r>
        <w:rPr>
          <w:rFonts w:ascii="Times New Roman" w:hAnsi="Times New Roman" w:cs="Times New Roman"/>
          <w:color w:val="000000"/>
          <w:sz w:val="24"/>
          <w:szCs w:val="24"/>
        </w:rPr>
        <w:t>на уровень дорожного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4.19.12. При проектировании открытых лестниц на перепадах рельефа высоту ступеней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назначать не более 120 мм, ширину - не менее 400 мм и уклон 10 - 20 промилле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сторону вышележащей ступени. После каждых 10 - 12 ступеней рекомендуется устраивать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площадки длиной не менее 1,5 м. Край первых ступеней лестниц при спуске и подъеме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 выделять полосами яркой контрастной окраски.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Все ступени наружных лестниц в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пределах одного марша устанавливаются одинаковыми по ширине и высоте подъема ступеней.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 проектировании лестниц в условиях реконструкции сложившихся территорий населенного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пункта высота ступеней может быть увеличена до 15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0 мм, а ширина ступеней и длина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- уменьшена до 300 мм и 1,0 м соответственно.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4.19.13. Пандус выполняется из нескользкого материала с шероховатой текстурой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поверхности без горизонтальных канавок. При отсутствии ограждаю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щих пандус конструкций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предусматривается ограждающий бортик высотой не мен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ее 75 мм и поручни. Зависимость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уклона пандуса от высоты подъема следует принимат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ь по таблице 1 Приложения N 1 к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 Правилам. Уклон бордюрного пандуса принимают 1:12.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4.19.14. При повороте пандуса или его протяженности более 9 м не реже чем через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каждые 9 м следует предусматривать горизонтальные площадки размером 1,5 x 1,5 м.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горизонтальных площадках по окончании спуска проектируют дренажные 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Горизонтальные участки пути в начале и конце пандуса выполняют отличающимися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окружающих поверхностей текстурой и цветом.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4.19.15. По обеим сторонам лестницы или пандуса предусматривают поручни на высоте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800 - 920 мм круглого или прямоугольного сечения, удобного для охвата р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укой и отстоящего от </w:t>
      </w:r>
      <w:r>
        <w:rPr>
          <w:rFonts w:ascii="Times New Roman" w:hAnsi="Times New Roman" w:cs="Times New Roman"/>
          <w:color w:val="000000"/>
          <w:sz w:val="24"/>
          <w:szCs w:val="24"/>
        </w:rPr>
        <w:t>стены на 40 мм. При ширине лестниц 2,5 м и б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олее необходимо предусматривать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разделительные поручни. Длину поручней рекомендуется уст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анавливать больше длины пандуса </w:t>
      </w:r>
      <w:r>
        <w:rPr>
          <w:rFonts w:ascii="Times New Roman" w:hAnsi="Times New Roman" w:cs="Times New Roman"/>
          <w:color w:val="000000"/>
          <w:sz w:val="24"/>
          <w:szCs w:val="24"/>
        </w:rPr>
        <w:t>или лестницы с каждой стороны не менее чем на 0,3 м, с округленными и г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ладкими концами </w:t>
      </w:r>
      <w:r>
        <w:rPr>
          <w:rFonts w:ascii="Times New Roman" w:hAnsi="Times New Roman" w:cs="Times New Roman"/>
          <w:color w:val="000000"/>
          <w:sz w:val="24"/>
          <w:szCs w:val="24"/>
        </w:rPr>
        <w:t>поручней.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4.20. Элементы инженерной подготовки и защиты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4.20.1. Элементы инженерной подготовки и защиты территории обеспечивают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безопасность и удобство пользования территорией, ее защиту от неблагоприятных явлений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природного и техногенного воздействия в связи с новым строительством или реконструкцией.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Проектирование элементов инженерной подготовки и защиты территории производится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составе мероприятий по организации рельефа и стока поверхн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остных вод, а также мероприятий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устройству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берегоукрепления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дамб обвалования, дрена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жных систем и прочих элементов,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обеспечивающих инженерную защиту территорий.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4.20.2. Задачи организации рельефа при проектировании благоустройства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определять в зависимости от функционального назначения территории и целей ее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преобразования и реконструкции. Организацию рельефа реко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нструируемой территории следует </w:t>
      </w:r>
      <w:r>
        <w:rPr>
          <w:rFonts w:ascii="Times New Roman" w:hAnsi="Times New Roman" w:cs="Times New Roman"/>
          <w:color w:val="000000"/>
          <w:sz w:val="24"/>
          <w:szCs w:val="24"/>
        </w:rPr>
        <w:t>ориентировать на максимальное сохранение рельефа, почвен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ного покрова, имеющихся зеленых </w:t>
      </w:r>
      <w:r>
        <w:rPr>
          <w:rFonts w:ascii="Times New Roman" w:hAnsi="Times New Roman" w:cs="Times New Roman"/>
          <w:color w:val="000000"/>
          <w:sz w:val="24"/>
          <w:szCs w:val="24"/>
        </w:rPr>
        <w:t>насаждений, условий существующего поверхностного водоотвода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, использование вытесняемых </w:t>
      </w:r>
      <w:r>
        <w:rPr>
          <w:rFonts w:ascii="Times New Roman" w:hAnsi="Times New Roman" w:cs="Times New Roman"/>
          <w:color w:val="000000"/>
          <w:sz w:val="24"/>
          <w:szCs w:val="24"/>
        </w:rPr>
        <w:t>грунтов на площадке строительства.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4.20.3. При организации рельефа следует предусматривать снятие плодородного слоя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почвы толщиной 150 - 200 мм и оборудование места для его временного хранения, а если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подтверждено отсутствие в нем сверхнормативного загрязнен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ия любых видов - меры по защите </w:t>
      </w:r>
      <w:r>
        <w:rPr>
          <w:rFonts w:ascii="Times New Roman" w:hAnsi="Times New Roman" w:cs="Times New Roman"/>
          <w:color w:val="000000"/>
          <w:sz w:val="24"/>
          <w:szCs w:val="24"/>
        </w:rPr>
        <w:t>от загрязнения. При проведении подсыпки грунта на терр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итории допускается использовать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только минеральные грунты и верхние плодородные слои почвы.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4.20.4. При террасировании рельефа необходимо проектировать подпорные стенки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откосы. Максимально допустимые величины углов откосов у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станавливаются в зависимости от </w:t>
      </w:r>
      <w:r>
        <w:rPr>
          <w:rFonts w:ascii="Times New Roman" w:hAnsi="Times New Roman" w:cs="Times New Roman"/>
          <w:color w:val="000000"/>
          <w:sz w:val="24"/>
          <w:szCs w:val="24"/>
        </w:rPr>
        <w:t>видов грунтов.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4.20.5. Целесообразно проводить укрепление откосов. Выбор материала и технологии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укрепления зависят от местоположения откоса в городе, пред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полагаемого уровня механических </w:t>
      </w:r>
      <w:r>
        <w:rPr>
          <w:rFonts w:ascii="Times New Roman" w:hAnsi="Times New Roman" w:cs="Times New Roman"/>
          <w:color w:val="000000"/>
          <w:sz w:val="24"/>
          <w:szCs w:val="24"/>
        </w:rPr>
        <w:t>нагрузок на склон, крутизны склона и формируемой 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4.20.6. На территориях зон особо охраняемых природных территорий для укрепления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откосов открытых русел водоемов следует использовать материалы и приемы,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сохраняющие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естественный вид берегов: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габионные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конструкции, не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тканые синтетические материалы,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покрытие типа «соты»,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одерновку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ряжевые деревянные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B7C4A">
        <w:rPr>
          <w:rFonts w:ascii="Times New Roman" w:hAnsi="Times New Roman" w:cs="Times New Roman"/>
          <w:color w:val="000000"/>
          <w:sz w:val="24"/>
          <w:szCs w:val="24"/>
        </w:rPr>
        <w:t>берегоукрепления</w:t>
      </w:r>
      <w:proofErr w:type="spellEnd"/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, естественный </w:t>
      </w:r>
      <w:r>
        <w:rPr>
          <w:rFonts w:ascii="Times New Roman" w:hAnsi="Times New Roman" w:cs="Times New Roman"/>
          <w:color w:val="000000"/>
          <w:sz w:val="24"/>
          <w:szCs w:val="24"/>
        </w:rPr>
        <w:t>камень, песок, валуны, посадки растений и т.п.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4.20.7. В городской застройке укрепление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откосов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открытых русел проводят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использованием материалов и приемов, предотвращающих неорганизованное попадание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поверхностного стока в водоем и разрушение берегов в условиях высокого уровня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механических нагрузок: формирование набережных с применением подпорных стенок,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стеновых блоков, облицовкой плитами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омоноличиванием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швов, т.п.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4.20.8. Подпорные стенки необходимо проектировать с учетом конструкций и разницы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высот сопрягаемых террас в зависимости от каждого конкретного проектного решения.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4.20.9. Следует предусматривать ограждение подпорных стенок и верхних бровок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откосов при размещении на них транспортных коммуникаций, ограждения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дорожек, размещаемых вдоль этих сооружений в зависимости от каждого конкретного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проектного решения.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4.20.10. Особое внимание при благоустройстве городских пространств следует уделить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организации системы поверхностного водоотвода и организа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ции инфильтрации поверхностного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стока. При работе на природных комплексах и озе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лененных территориях необходимо </w:t>
      </w:r>
      <w:r>
        <w:rPr>
          <w:rFonts w:ascii="Times New Roman" w:hAnsi="Times New Roman" w:cs="Times New Roman"/>
          <w:color w:val="000000"/>
          <w:sz w:val="24"/>
          <w:szCs w:val="24"/>
        </w:rPr>
        <w:t>максимально предусматривать возможность инфильтрации ч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истого дождевого стока на самом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объекте благоустройства за счет создания устойчи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вых городских дренажных систем, </w:t>
      </w:r>
      <w:r>
        <w:rPr>
          <w:rFonts w:ascii="Times New Roman" w:hAnsi="Times New Roman" w:cs="Times New Roman"/>
          <w:color w:val="000000"/>
          <w:sz w:val="24"/>
          <w:szCs w:val="24"/>
        </w:rPr>
        <w:t>устройства водопроницаемых покрытий, открытых зад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ерненных канав с использованием </w:t>
      </w:r>
      <w:r>
        <w:rPr>
          <w:rFonts w:ascii="Times New Roman" w:hAnsi="Times New Roman" w:cs="Times New Roman"/>
          <w:color w:val="000000"/>
          <w:sz w:val="24"/>
          <w:szCs w:val="24"/>
        </w:rPr>
        <w:t>водной растительности.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4.20.11. На благоустраиваемой территории при наличии большого количества твердого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мощения следует использовать установку системы линейного наземного и подземного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водоотвода. Линейный водоотвод представляет систему каналов, соединенных друг с другом в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линию. Каналы разных размеров могут закрываться решетками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из материалов в зависимости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классов нагрузки и степени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водопоглощения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Линейный во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доотвод обязательно должен быть </w:t>
      </w:r>
      <w:r>
        <w:rPr>
          <w:rFonts w:ascii="Times New Roman" w:hAnsi="Times New Roman" w:cs="Times New Roman"/>
          <w:color w:val="000000"/>
          <w:sz w:val="24"/>
          <w:szCs w:val="24"/>
        </w:rPr>
        <w:t>связан с общей системой ливневой канализации города.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4.20.12. Наружный водосток, используемый для отвода воды с кровель зданий,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там где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возможно, следует использовать локально для организации водных сооружений на объекте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благоустройства и системы полива, 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там где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это не предста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вляется возможным - связывать с </w:t>
      </w:r>
      <w:r>
        <w:rPr>
          <w:rFonts w:ascii="Times New Roman" w:hAnsi="Times New Roman" w:cs="Times New Roman"/>
          <w:color w:val="000000"/>
          <w:sz w:val="24"/>
          <w:szCs w:val="24"/>
        </w:rPr>
        <w:t>общей системой ливневой канализации, чтобы около зданий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на тротуарах не образовывались </w:t>
      </w:r>
      <w:r>
        <w:rPr>
          <w:rFonts w:ascii="Times New Roman" w:hAnsi="Times New Roman" w:cs="Times New Roman"/>
          <w:color w:val="000000"/>
          <w:sz w:val="24"/>
          <w:szCs w:val="24"/>
        </w:rPr>
        <w:t>потоки воды, а в холодное время года – обледенение участков возле водосточных труб.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4.20.13. При организации стока необходимо обеспечивать комплексное решение вопросов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организации рельефа и устройство конструктивных элементо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в открытой или закрытой системы </w:t>
      </w:r>
      <w:r>
        <w:rPr>
          <w:rFonts w:ascii="Times New Roman" w:hAnsi="Times New Roman" w:cs="Times New Roman"/>
          <w:color w:val="000000"/>
          <w:sz w:val="24"/>
          <w:szCs w:val="24"/>
        </w:rPr>
        <w:t>водоотводных устройств: водосточных труб (водостоков)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, лотков, кюветов, быстротоков,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дождеприемных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колодцев (с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учѐтом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материалов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 и конструкций). Проектирование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поверхностного водоотвода следует осуществлять с минима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льным объемом земляных работ, а </w:t>
      </w:r>
      <w:r>
        <w:rPr>
          <w:rFonts w:ascii="Times New Roman" w:hAnsi="Times New Roman" w:cs="Times New Roman"/>
          <w:color w:val="000000"/>
          <w:sz w:val="24"/>
          <w:szCs w:val="24"/>
        </w:rPr>
        <w:t>также предусматривать сток воды со скоростями, исключаю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щими возможность эрозии почвы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учѐтом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местоположения, существующих нормативов и технических условий.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4.20.14. Применение открытых водоотводящих устройств допускается в границах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 парков и лесопарков. Открытые лотки (канавы, кюветы) по дну или по всему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периметру следует укреплять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одерновка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каменное мощение, монолитный бетон, сборный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железобетон и др.), угол откосов кюветов принимают в зависимости от видов грунтов.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4.20.15. Минимальные и максимальные уклоны проектируют с учетом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неразмывающих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скоростей воды, которые принимаются в зависимости от вида покрытия водоотводящих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элементов. На участках рельефа, где скорости течения дождевых вод выше максимально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допустимых, следует обеспечивать устройство быстротоков (ступенчатых перепадов).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4.20.16. На территориях объектов рекреации водоотводные лотки могут обеспечивать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сопряжение покрытия пешеходной коммуникации с газоном, их рекомендуется выполня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ть из </w:t>
      </w:r>
      <w:r>
        <w:rPr>
          <w:rFonts w:ascii="Times New Roman" w:hAnsi="Times New Roman" w:cs="Times New Roman"/>
          <w:color w:val="000000"/>
          <w:sz w:val="24"/>
          <w:szCs w:val="24"/>
        </w:rPr>
        <w:t>элементов мощения (плоского булыжника, колотой или пилен</w:t>
      </w:r>
      <w:r w:rsidR="009B7C4A">
        <w:rPr>
          <w:rFonts w:ascii="Times New Roman" w:hAnsi="Times New Roman" w:cs="Times New Roman"/>
          <w:color w:val="000000"/>
          <w:sz w:val="24"/>
          <w:szCs w:val="24"/>
        </w:rPr>
        <w:t xml:space="preserve">ой брусчатки, каменной плитки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др.), стыки допускается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замоноличивать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раствором высококачественной глины.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4.20.17.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Дождеприемные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колодцы являются элементами закрытой системы дождевой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(ливневой) канализации, устанавливаются в местах понижения проектного рельефа: на въездах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выездах из кварталов, перед перекрестками со стороны притока воды до зоны пешеходного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перехода, в лотках проезжих частей улиц и проездов в зависимости от продольного уклона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улиц. На территории населенного пункта запрещено устройство поглощающих колодцев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испарительных площадок.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4.20.18. При обустройстве решеток, перекрывающих водоотводящие лотки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пешеходных коммуникациях, ребра решеток не следует располагать вдоль направления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пешеходного движения, а ширину отверстий между ребрами следует принимать не более 15 мм.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4.21. Некапитальные нестационарные сооружения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4.21.1. Некапитальными нестационарными являются сооружения, выполненные из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легких конструкций, не предусматривающих устройство заглубленных фундаментов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подземных сооружений - это объекты мелкорозничной торговли, попутного бытового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обслуживания и питания, остановочные павильоны, наземные туалетные кабины, боксовые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гаражи, другие объекты некапитального характера. Отделочные материалы сооружений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отвечать санитарно-гигиеническим требованиям, нормам противопожарной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безопасности, архитектурно-художественным требованиям 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дизайна и освещения, </w:t>
      </w:r>
      <w:r>
        <w:rPr>
          <w:rFonts w:ascii="Times New Roman" w:hAnsi="Times New Roman" w:cs="Times New Roman"/>
          <w:color w:val="000000"/>
          <w:sz w:val="24"/>
          <w:szCs w:val="24"/>
        </w:rPr>
        <w:t>характеру сложившейся среды населенного пункта и условиям долговременной эксплуатации.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остеклении витрин рекомендуется применять безоско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лочные, ударостойкие материалы, </w:t>
      </w:r>
      <w:r>
        <w:rPr>
          <w:rFonts w:ascii="Times New Roman" w:hAnsi="Times New Roman" w:cs="Times New Roman"/>
          <w:color w:val="000000"/>
          <w:sz w:val="24"/>
          <w:szCs w:val="24"/>
        </w:rPr>
        <w:t>безопасные упрочняющие многослойные пленочные покрыт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ия, поликарбонатные стекла. При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проектировании мини-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маркетов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мини-рынков, торговых рядов рекомендуетс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я применение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быстровозводимых модульных комплексов, выполняемых из легких конструкций.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4.21.2. Некапитальные нестационарные сооружения должны соответствовать проекту,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согласованному с администрацией, и договору на аренду земельного участка. Помимо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предоставленных чертежей в состав проекта должен быть включен генеральный план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земельного участка с указанием границ обязательного благоустройства и санитарного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содержания данного участка.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4.21.3. Размещение некапитальных нестационарных сооружений на территориях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не должно мешать пешеходному движению, нарушать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противопожарные требования, условия инсоляции территори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и и помещений, рядом с которыми </w:t>
      </w:r>
      <w:r>
        <w:rPr>
          <w:rFonts w:ascii="Times New Roman" w:hAnsi="Times New Roman" w:cs="Times New Roman"/>
          <w:color w:val="000000"/>
          <w:sz w:val="24"/>
          <w:szCs w:val="24"/>
        </w:rPr>
        <w:t>они расположены, ухудшать визуальное восприятие среды населенного пункта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благоустройство территории и застройки. При размещении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сооружений в границах охранных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зон зарегистрированных памятников культурного нас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ледия (природы) и в зонах особо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охраняемых природных территорий параметры сооружений 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(высота, ширина, протяженность) </w:t>
      </w: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функциональное назначение и прочие условия их размещени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я рекомендуется согласовывать с </w:t>
      </w:r>
      <w:r>
        <w:rPr>
          <w:rFonts w:ascii="Times New Roman" w:hAnsi="Times New Roman" w:cs="Times New Roman"/>
          <w:color w:val="000000"/>
          <w:sz w:val="24"/>
          <w:szCs w:val="24"/>
        </w:rPr>
        <w:t>уполномоченными органами охраны памятников, природо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пользования и охраны окружающей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4.21.4. Не допускается размещение некапитальных нестационарных сооружений под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козырьками вестибюлей и в арках зданий, на газонах, площадка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х (детских, отдыха, спортивных,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транспортных стоянок), посадочных площадках городск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ого пассажирского транспорта, в </w:t>
      </w:r>
      <w:r>
        <w:rPr>
          <w:rFonts w:ascii="Times New Roman" w:hAnsi="Times New Roman" w:cs="Times New Roman"/>
          <w:color w:val="000000"/>
          <w:sz w:val="24"/>
          <w:szCs w:val="24"/>
        </w:rPr>
        <w:t>охранной зоне водопроводных и канализационных сетей, труб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опроводов, а также ближе 20 м - </w:t>
      </w:r>
      <w:r>
        <w:rPr>
          <w:rFonts w:ascii="Times New Roman" w:hAnsi="Times New Roman" w:cs="Times New Roman"/>
          <w:color w:val="000000"/>
          <w:sz w:val="24"/>
          <w:szCs w:val="24"/>
        </w:rPr>
        <w:t>от окон жилых помещений, перед витринами торговых предприятий.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4.21.5. Возможно размещение сооружений на тротуарах шириной более 4,5 м (улицы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общегородского значения) и более 3 м (улицы районного и местного значения) при условии,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что фактическая интенсивность движения пешеходов в час «пик» в двух направлениях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превышает 700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пеш./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час на одну полосу движения, равную 0,75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4.21.6. Сооружения предприятий мелкорозничной торговли, бытового обслуживания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питания следует размещать на территориях пешеходных зон, в парках, садах, на бульварах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населенного пункта. Сооружения устанавливают на твердые виды покрытия, оборудуют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осветительным оборудованием, урнами и малыми контейнерами для мусора, сооружения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питания - туалетными кабинами (при отсутствии общественных туалетов на прилегающей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 в зоне доступности 200 м).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4.21.7. Размещение остановочных павильонов необходимо предусматривать в местах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остановок наземного пассажирского транспорта. Для установки павильона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площадку с твердыми видами покрытия размером 2,0 x 5,0 м и более.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Расстояние от края проезжей части до ближайшей конструкции павильона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устанавливать не менее 3,0 м, расстояние от боковых конструкций павильона до ствола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деревьев - не менее 2,0 м для деревьев с компактной кроной. При проектировании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остановочных пунктов и размещении ограждений остановочных площадок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руководствоваться соответствующими ГОСТ и СНиП.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4.21.8. Размещение туалетных кабин следует предусматривать на активно посещаемых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территориях населенного пункта при отсутствии или недос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таточной пропускной способности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общественных туалетов: в местах проведения массовых ме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роприятий, при крупных объектах </w:t>
      </w:r>
      <w:r>
        <w:rPr>
          <w:rFonts w:ascii="Times New Roman" w:hAnsi="Times New Roman" w:cs="Times New Roman"/>
          <w:color w:val="000000"/>
          <w:sz w:val="24"/>
          <w:szCs w:val="24"/>
        </w:rPr>
        <w:t>торговли и услуг, на территории объектов рекреации (пар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ках, садах), в местах установки </w:t>
      </w:r>
      <w:r>
        <w:rPr>
          <w:rFonts w:ascii="Times New Roman" w:hAnsi="Times New Roman" w:cs="Times New Roman"/>
          <w:color w:val="000000"/>
          <w:sz w:val="24"/>
          <w:szCs w:val="24"/>
        </w:rPr>
        <w:t>городских АЗС, на автостоянках, а также - при некапитал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ьных нестационарных сооружениях </w:t>
      </w:r>
      <w:r>
        <w:rPr>
          <w:rFonts w:ascii="Times New Roman" w:hAnsi="Times New Roman" w:cs="Times New Roman"/>
          <w:color w:val="000000"/>
          <w:sz w:val="24"/>
          <w:szCs w:val="24"/>
        </w:rPr>
        <w:t>питания, при этом расстояние до жилых и общественных здани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й должно быть не менее 20 м. Не </w:t>
      </w:r>
      <w:r>
        <w:rPr>
          <w:rFonts w:ascii="Times New Roman" w:hAnsi="Times New Roman" w:cs="Times New Roman"/>
          <w:color w:val="000000"/>
          <w:sz w:val="24"/>
          <w:szCs w:val="24"/>
        </w:rPr>
        <w:t>допускается размещение туалетных кабин на придомов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ой территории. Туалетную кабину </w:t>
      </w:r>
      <w:r>
        <w:rPr>
          <w:rFonts w:ascii="Times New Roman" w:hAnsi="Times New Roman" w:cs="Times New Roman"/>
          <w:color w:val="000000"/>
          <w:sz w:val="24"/>
          <w:szCs w:val="24"/>
        </w:rPr>
        <w:t>необходимо устанавливать на твердые виды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4.22. Оформление и оборудование зданий и сооружений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4.22.1. Проектирование оформления и оборудования зданий и сооружений включает: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колористическое решение внешних поверхностей стен, отделку крыши, некоторые вопросы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оборудования конструктивных элементов здания (входные гр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уппы, цоколи и др.), размещение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антенн, водосточных труб,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отмостки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домовых знаков, защитных сеток и т.п.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4.22.2. Колористическое решение зданий и сооружений проектируют с учетом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концепции общего цветового решения застройки улиц и территорий муниципального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образования городское поселение Печенга.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4.22.3. Возможность остекления лоджий и балконов, замены рам, окраски стен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исторических центрах населенных пунктов следует устанавливать в составе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градостроительного регламента.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4.22.4. Размещение наружных кондиционеров и антенн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-«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тарелок» на зданиях,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расположенных вдоль магистральных улиц населенного пун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кта, следует предусматривать со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дворовых фасадов.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4.22.5. На зданиях и сооружениях населенного пункта должны быть размещены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следующие домовые знаки: указатель наименования улицы, у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казатель номера дома и корпуса, </w:t>
      </w:r>
      <w:r>
        <w:rPr>
          <w:rFonts w:ascii="Times New Roman" w:hAnsi="Times New Roman" w:cs="Times New Roman"/>
          <w:color w:val="000000"/>
          <w:sz w:val="24"/>
          <w:szCs w:val="24"/>
        </w:rPr>
        <w:t>указатель номера подъезда и квартир, международный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символ доступности объекта для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инвалидов,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флагодержатели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памятные доски, полигонометрический знак, указатель пожар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гидранта, указатель грунтовых геодезических знаков, указат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ели камер магистрали и колодцев </w:t>
      </w:r>
      <w:r>
        <w:rPr>
          <w:rFonts w:ascii="Times New Roman" w:hAnsi="Times New Roman" w:cs="Times New Roman"/>
          <w:color w:val="000000"/>
          <w:sz w:val="24"/>
          <w:szCs w:val="24"/>
        </w:rPr>
        <w:t>водопроводной сети, указатель городской канализации. Сост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ав домовых знаков на конкретном </w:t>
      </w:r>
      <w:r>
        <w:rPr>
          <w:rFonts w:ascii="Times New Roman" w:hAnsi="Times New Roman" w:cs="Times New Roman"/>
          <w:color w:val="000000"/>
          <w:sz w:val="24"/>
          <w:szCs w:val="24"/>
        </w:rPr>
        <w:t>здании и условия их размещения следует определять функциональным назначе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нием и </w:t>
      </w:r>
      <w:r>
        <w:rPr>
          <w:rFonts w:ascii="Times New Roman" w:hAnsi="Times New Roman" w:cs="Times New Roman"/>
          <w:color w:val="000000"/>
          <w:sz w:val="24"/>
          <w:szCs w:val="24"/>
        </w:rPr>
        <w:t>местоположением зданий относительно улично-дорожной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сети. Жилищно-эксплуатационные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 ведут контроль сохранности и исправного со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стояния домовых знаков, по мере </w:t>
      </w:r>
      <w:r>
        <w:rPr>
          <w:rFonts w:ascii="Times New Roman" w:hAnsi="Times New Roman" w:cs="Times New Roman"/>
          <w:color w:val="000000"/>
          <w:sz w:val="24"/>
          <w:szCs w:val="24"/>
        </w:rPr>
        <w:t>необходимости ремонтируют их.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4.22.6. У каждого индивидуального домовладения устанавливается знак с указанием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номера дома, наименования улицы, а также фонарь для осв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ещения номерного знака. Границы </w:t>
      </w:r>
      <w:r>
        <w:rPr>
          <w:rFonts w:ascii="Times New Roman" w:hAnsi="Times New Roman" w:cs="Times New Roman"/>
          <w:color w:val="000000"/>
          <w:sz w:val="24"/>
          <w:szCs w:val="24"/>
        </w:rPr>
        <w:t>частных земельных участков могут обозначаться 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пециальными табличками «Частное </w:t>
      </w:r>
      <w:r>
        <w:rPr>
          <w:rFonts w:ascii="Times New Roman" w:hAnsi="Times New Roman" w:cs="Times New Roman"/>
          <w:color w:val="000000"/>
          <w:sz w:val="24"/>
          <w:szCs w:val="24"/>
        </w:rPr>
        <w:t>владение». Изготовление, установку и содержание информационн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ых знаков индивидуальной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застройки, контроль за их сохранностью и исправным со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стоянием осуществляют владельцы </w:t>
      </w:r>
      <w:r>
        <w:rPr>
          <w:rFonts w:ascii="Times New Roman" w:hAnsi="Times New Roman" w:cs="Times New Roman"/>
          <w:color w:val="000000"/>
          <w:sz w:val="24"/>
          <w:szCs w:val="24"/>
        </w:rPr>
        <w:t>земельных участков, собственники зданий, сооружений за свой счет.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4.22.7. Информационные знаки должны быть унифицированы. Образцы каждого знака,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его форма, цветовое решение утверждаются администрацией. Выдача разрешения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присвоение почтового номера строению производится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4.22.8. Для обеспечения поверхностного водоотвода от зданий и сооружений по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периметру следует предусматривать устройство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отмостки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надежной гидроизоляцией. Уклон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отмостки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принимают не менее 10 промилле в сторону от зда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ния. Ширину </w:t>
      </w:r>
      <w:proofErr w:type="spellStart"/>
      <w:r w:rsidR="00D954BD">
        <w:rPr>
          <w:rFonts w:ascii="Times New Roman" w:hAnsi="Times New Roman" w:cs="Times New Roman"/>
          <w:color w:val="000000"/>
          <w:sz w:val="24"/>
          <w:szCs w:val="24"/>
        </w:rPr>
        <w:t>отмостки</w:t>
      </w:r>
      <w:proofErr w:type="spellEnd"/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для зданий </w:t>
      </w:r>
      <w:r>
        <w:rPr>
          <w:rFonts w:ascii="Times New Roman" w:hAnsi="Times New Roman" w:cs="Times New Roman"/>
          <w:color w:val="000000"/>
          <w:sz w:val="24"/>
          <w:szCs w:val="24"/>
        </w:rPr>
        <w:t>и сооружений принимают 0,8 - 1,2 м, в сложных геологических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условиях (грунты с карстами) - </w:t>
      </w:r>
      <w:r>
        <w:rPr>
          <w:rFonts w:ascii="Times New Roman" w:hAnsi="Times New Roman" w:cs="Times New Roman"/>
          <w:color w:val="000000"/>
          <w:sz w:val="24"/>
          <w:szCs w:val="24"/>
        </w:rPr>
        <w:t>1,5 - 3 м. В случае примыкания здания к пешеходным комм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уникациям, роль </w:t>
      </w:r>
      <w:proofErr w:type="spellStart"/>
      <w:r w:rsidR="00D954BD">
        <w:rPr>
          <w:rFonts w:ascii="Times New Roman" w:hAnsi="Times New Roman" w:cs="Times New Roman"/>
          <w:color w:val="000000"/>
          <w:sz w:val="24"/>
          <w:szCs w:val="24"/>
        </w:rPr>
        <w:t>отмостки</w:t>
      </w:r>
      <w:proofErr w:type="spellEnd"/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обычно </w:t>
      </w:r>
      <w:r>
        <w:rPr>
          <w:rFonts w:ascii="Times New Roman" w:hAnsi="Times New Roman" w:cs="Times New Roman"/>
          <w:color w:val="000000"/>
          <w:sz w:val="24"/>
          <w:szCs w:val="24"/>
        </w:rPr>
        <w:t>выполняет тротуар с твердым видом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4.22.9. При организации стока воды со скатных крыш через водосточные трубы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 нарушать пластику фасадов при размещении труб на стенах здания, обеспечивать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герметичность стыковых соединений и требуемую пропускную способность, исходя из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расчетных объемов стока воды;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 допускать высоты свободного падения воды из выходного отверстия трубы более 200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предусматривать в местах стока воды из трубы на основные пешеходные коммуникации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наличие твердого покрытия с уклоном не менее 5 промилле в направлении водоотводных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лотков, либо - устройство лотков в покрытии (закрытых или перекрытых решетками согласно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пункту 4.20.18 настоящих Правил);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предусматривать устройство дренажа в местах стока воды из трубы на газон или иные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мягкие виды покрытия.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4.22.10. Входные (участки входов в здания) группы зданий жилого и общественного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 следует оборудовать осветительным оборудованием, навесом (козырьком),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элементами сопряжения поверхностей (ступени и т.п.), устр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ойствами и приспособлениями для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перемещения инвалидов и маломобильных групп населения (пандусы, перила и пр.).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4.22.11. У входа на лестницу в многоквартирных домах вывешиваются таблички,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информирующие об адресах и номерах телефонов жилищно-эксплуатационных служб,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неотложной медицинской помощи, ближайшего опорного пункта или отделения милиции,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пожарной охраны. Указатели номеров подъездов и квартир в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ывешиваются у входов в подъезд. </w:t>
      </w:r>
      <w:r>
        <w:rPr>
          <w:rFonts w:ascii="Times New Roman" w:hAnsi="Times New Roman" w:cs="Times New Roman"/>
          <w:color w:val="000000"/>
          <w:sz w:val="24"/>
          <w:szCs w:val="24"/>
        </w:rPr>
        <w:t>Нумерация подъездов и квартир должна идти слева напр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аво. Наличие одинаковых номеров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подъездов и квартир в одном доме не допускается.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4.22.11.1. Следует предусматривать при входных группах площадки с твердыми видами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покрытия и различными приемами озеленения. Организация пл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ощадок при входах может быть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предусмотрена как в границах территории участка, так и н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а прилегающих к входным группам </w:t>
      </w:r>
      <w:r>
        <w:rPr>
          <w:rFonts w:ascii="Times New Roman" w:hAnsi="Times New Roman" w:cs="Times New Roman"/>
          <w:color w:val="000000"/>
          <w:sz w:val="24"/>
          <w:szCs w:val="24"/>
        </w:rPr>
        <w:t>общественных территориях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4.22.11.2. Допускается использование части площадки при входных группах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временного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паркирования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легкового транспорта, если при этом обеспечивается ширина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прохода, необходимая для пропуска пешеходного потока, что рекомендуется подтверждать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расчетом (Приложение N 2 к настоящим Правилам). В этом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случае следует предусматривать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наличие разделяющих элементов (стационарного или перенос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ного ограждения), контейнерного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4.22.11.3. В случае размещения входных групп в зоне тротуаров улично-дорожной сети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минимальной нормативной шириной тротуара элементы входной группы (ступе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ни, пандусы, </w:t>
      </w:r>
      <w:r>
        <w:rPr>
          <w:rFonts w:ascii="Times New Roman" w:hAnsi="Times New Roman" w:cs="Times New Roman"/>
          <w:color w:val="000000"/>
          <w:sz w:val="24"/>
          <w:szCs w:val="24"/>
        </w:rPr>
        <w:t>крыльцо, озеленение) следует выносить на прилегающий тротуар не более чем на 0,5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4.22.12. Для защиты пешеходов и выступающих стеклянных витрин от падения снежного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настила и сосулек с края крыши рекомендуется предусматривать установку специальных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защитных сеток на уровне второго этажа. Для предотвращения образования сосулек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применение электрического контура по внешнему периметру крыши.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5. ПРОЕКТИРОВАНИЕ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 Благоустройство территорий осуществляется в соответствии с Генеральным планом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городское поселение Печенга по разработанным проектам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комплексного благоустройства, предусматривающим: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благоустройство на территориях общественного назначения;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благоустройство на территориях жилого назначения;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благоустройство на территориях рекреационного назначения;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благоустройство на территориях производственного назначения;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благоустройство на территориях транспортной и инженерной инфраструктуры.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5.2. Проекты благоустройства разрабатываются юридическими или физическими лицами,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имеющими соответствующие лицензии, в соответствии с архитектурно-планировочными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заданиями на проектирование, действующими строительными нормами и правилами,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ГОСТами, другими нормативными документами и подлежат согласованию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5.3. Необходимость согласования проектов благоустройства с другими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заинтересованными органами государственного контроля и надзора, инженерными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коммунальными службами и организациями, а также собстве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нниками земельных участков, чьи </w:t>
      </w:r>
      <w:r>
        <w:rPr>
          <w:rFonts w:ascii="Times New Roman" w:hAnsi="Times New Roman" w:cs="Times New Roman"/>
          <w:color w:val="000000"/>
          <w:sz w:val="24"/>
          <w:szCs w:val="24"/>
        </w:rPr>
        <w:t>интересы затрагиваются проектом, указывается в архите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ктурно-планировочном задании на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проектирование в зависимости от места размещения объекта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, вида благоустройства, условий </w:t>
      </w:r>
      <w:r>
        <w:rPr>
          <w:rFonts w:ascii="Times New Roman" w:hAnsi="Times New Roman" w:cs="Times New Roman"/>
          <w:color w:val="000000"/>
          <w:sz w:val="24"/>
          <w:szCs w:val="24"/>
        </w:rPr>
        <w:t>его строительства и эксплуатации. Порядок согласования и утверждения проектов определяется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правилами разработки, согласования, утверж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дения, хранения и использования </w:t>
      </w:r>
      <w:r>
        <w:rPr>
          <w:rFonts w:ascii="Times New Roman" w:hAnsi="Times New Roman" w:cs="Times New Roman"/>
          <w:color w:val="000000"/>
          <w:sz w:val="24"/>
          <w:szCs w:val="24"/>
        </w:rPr>
        <w:t>градостроительной документации и правилами разрабо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тки, согласования и утверждения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проектов, обосновывающих строительство новых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 или реконструкцию (расширение) </w:t>
      </w:r>
      <w:r>
        <w:rPr>
          <w:rFonts w:ascii="Times New Roman" w:hAnsi="Times New Roman" w:cs="Times New Roman"/>
          <w:color w:val="000000"/>
          <w:sz w:val="24"/>
          <w:szCs w:val="24"/>
        </w:rPr>
        <w:t>существующих объектов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color w:val="000000"/>
        </w:rPr>
        <w:t>БЛАГОУСТРОЙСТВО НА ТЕРРИТОРИЯХ ОБЩЕСТВЕННОГО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6.1. Объектами нормирования благоустройства на территориях общественного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 являются: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общественные пространства населенного пункта;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участки и зоны общественной застройки.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6.2. На территориях общественного назначения при разработке проектных мероприятий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благоустройству следует обеспечивать: открытость и проницаемость территорий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визуального восприятия (отсутствие глухих оград), условия беспрепятственного п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ередвижения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населения (включая маломобильные группы), приемы по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ддержки исторически сложившейся </w:t>
      </w:r>
      <w:r>
        <w:rPr>
          <w:rFonts w:ascii="Times New Roman" w:hAnsi="Times New Roman" w:cs="Times New Roman"/>
          <w:color w:val="000000"/>
          <w:sz w:val="24"/>
          <w:szCs w:val="24"/>
        </w:rPr>
        <w:t>планировочной структуры и масштаба застройки, достижен</w:t>
      </w:r>
      <w:r w:rsidR="00D954BD">
        <w:rPr>
          <w:rFonts w:ascii="Times New Roman" w:hAnsi="Times New Roman" w:cs="Times New Roman"/>
          <w:color w:val="000000"/>
          <w:sz w:val="24"/>
          <w:szCs w:val="24"/>
        </w:rPr>
        <w:t xml:space="preserve">ие стилевого единства элементов </w:t>
      </w: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с окружающей средой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6.3. Проекты благоустройства территорий общественного назначения могут быть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получены в результате проведения творческих конкурсов и на основании предварительных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предпроектных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изысканий. Качество проекта определяется уровнем комфорта пребывания,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который обеспечивают предлагаемые решения и эстетическим качеством среды,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экологической обоснованностью, их удобством как мест коммуникации и общения,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способностью привлекать посетителей, наличием возможностей для развития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предпринимательства, связанного с оказанием услуг общепита и стрит-ритейла.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 Общественные пространства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6.4.1. Общественные пространства муниципального образования включают пешеходные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коммуникации, пешеходные зоны, участки активно посещаемой общественной застройки,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участки озеленения, расположенные в составе населенного пункта,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примагистральных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многофункциональных зон, центров общегородского и локального значения.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6.4.2. Пешеходные коммуникации и пешеходные зоны обеспечивают пешеходные связи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передвижения по территории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6.4.3. Участки озеленения на территории общественных пространств муниципального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образования следует проектировать в виде цветников, газонов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, одиночных, групповых, рядовых </w:t>
      </w:r>
      <w:r>
        <w:rPr>
          <w:rFonts w:ascii="Times New Roman" w:hAnsi="Times New Roman" w:cs="Times New Roman"/>
          <w:color w:val="000000"/>
          <w:sz w:val="24"/>
          <w:szCs w:val="24"/>
        </w:rPr>
        <w:t>посадок, вертикальных, многоярусных, мобильных форм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6.4.4. Обязательный перечень конструктивных элементов внешнего благоустройства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 общественных пространств муниципального обр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азования включает: твердые виды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 в виде плиточного мощения, элементы сопря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жения поверхностей, озеленение, </w:t>
      </w:r>
      <w:r>
        <w:rPr>
          <w:rFonts w:ascii="Times New Roman" w:hAnsi="Times New Roman" w:cs="Times New Roman"/>
          <w:color w:val="000000"/>
          <w:sz w:val="24"/>
          <w:szCs w:val="24"/>
        </w:rPr>
        <w:t>скамьи, урны и малые контейнеры для мусора, уличное техническое оборудование,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осветительное оборудование, оборудование архитектурно-де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коративного освещения, носители </w:t>
      </w:r>
      <w:r>
        <w:rPr>
          <w:rFonts w:ascii="Times New Roman" w:hAnsi="Times New Roman" w:cs="Times New Roman"/>
          <w:color w:val="000000"/>
          <w:sz w:val="24"/>
          <w:szCs w:val="24"/>
        </w:rPr>
        <w:t>городской информации, элементы защиты участков озелен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ения (металлические ограждения, </w:t>
      </w:r>
      <w:r>
        <w:rPr>
          <w:rFonts w:ascii="Times New Roman" w:hAnsi="Times New Roman" w:cs="Times New Roman"/>
          <w:color w:val="000000"/>
          <w:sz w:val="24"/>
          <w:szCs w:val="24"/>
        </w:rPr>
        <w:t>специальные виды покрытий и т.п.).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6.4.5. Рекомендуется на территории общественных пространств размещение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произведений декоративно-прикладного искусства, декоративных водных устройств.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6.4.6. На территории пешеходных зон и коммуникаций возможно размещение средств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наружной рекламы, некапитальных нестационарных соор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ужений мелкорозничной торговли, </w:t>
      </w:r>
      <w:r>
        <w:rPr>
          <w:rFonts w:ascii="Times New Roman" w:hAnsi="Times New Roman" w:cs="Times New Roman"/>
          <w:color w:val="000000"/>
          <w:sz w:val="24"/>
          <w:szCs w:val="24"/>
        </w:rPr>
        <w:t>бытового обслуживания и питания, остановочных павильонов, туалетных кабин.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 Участки и специализированные зоны общественной застройки.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6.5.1. Участки общественной застройки с активным режимом посещения - это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учреждения торговли, культуры, искусства, образования и т.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п. объекты городского значения;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они могут быть организованы с выделением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ерритории, либо без нее, в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случае границы участка следует устанавливать совпадающими с внешним контуром подошв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застройки зданий и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6.5.2. Участки общественной застройки с ограниченным или закрытым режимом – это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органы власти и управления, больницы, и т.п. объекты. Они могут быть организованы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выделением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территории, либо без нее - в этом 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лучае границы участка следует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устанавливать совпадающими с внешним контуром подошвы застройки зданий и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Специализированные зоны общественной застройки (больничные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, студенческие городки и т.п.), </w:t>
      </w:r>
      <w:r>
        <w:rPr>
          <w:rFonts w:ascii="Times New Roman" w:hAnsi="Times New Roman" w:cs="Times New Roman"/>
          <w:color w:val="000000"/>
          <w:sz w:val="24"/>
          <w:szCs w:val="24"/>
        </w:rPr>
        <w:t>как правило, формируются в виде группы участков.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6.5.3. Благоустройство участков и специализированных зон общественной застройки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проектировать в соответствии с заданием на проектирование и отраслевой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6.5.4. Обязательный перечень конструктивных элементов благоустройства территории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участках общественной застройки (при наличии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территорий) и территориях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специализированных зон общественной застройки включает: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твердые виды покрытия, элементы </w:t>
      </w:r>
      <w:r>
        <w:rPr>
          <w:rFonts w:ascii="Times New Roman" w:hAnsi="Times New Roman" w:cs="Times New Roman"/>
          <w:color w:val="000000"/>
          <w:sz w:val="24"/>
          <w:szCs w:val="24"/>
        </w:rPr>
        <w:t>сопряжения поверхностей, озеленение, урны или конте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йнеры для мусора, осветительное </w:t>
      </w:r>
      <w:r>
        <w:rPr>
          <w:rFonts w:ascii="Times New Roman" w:hAnsi="Times New Roman" w:cs="Times New Roman"/>
          <w:color w:val="000000"/>
          <w:sz w:val="24"/>
          <w:szCs w:val="24"/>
        </w:rPr>
        <w:t>оборудование, носители информационного оформле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ния учреждений. Для учреждений, </w:t>
      </w:r>
      <w:r>
        <w:rPr>
          <w:rFonts w:ascii="Times New Roman" w:hAnsi="Times New Roman" w:cs="Times New Roman"/>
          <w:color w:val="000000"/>
          <w:sz w:val="24"/>
          <w:szCs w:val="24"/>
        </w:rPr>
        <w:t>назначение которых связано с приемом посетителей, следу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ет предусматривать обязательное </w:t>
      </w:r>
      <w:r>
        <w:rPr>
          <w:rFonts w:ascii="Times New Roman" w:hAnsi="Times New Roman" w:cs="Times New Roman"/>
          <w:color w:val="000000"/>
          <w:sz w:val="24"/>
          <w:szCs w:val="24"/>
        </w:rPr>
        <w:t>размещение скамей.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6.5.5. На территории участков общественной застройки (при наличии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территорий) возможно размещение ограждений и средств 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аружной рекламы. При размещении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участков в составе исторической, сложившейся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застройки, общественных центров </w:t>
      </w: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допускается отсутствие стационарного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bCs/>
          <w:color w:val="000000"/>
        </w:rPr>
        <w:t>БЛАГОУСТРОЙСТВО НА ТЕРРИТОРИЯХ ЖИЛОГО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7.1. Объектами нормирования благоустройства на территориях жилого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являются: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общественные пространства;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участки жилой застройки;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участки детских садов, школ;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участки длительного и временного хранения автотранспортных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 Общественные пространства.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7.2.1. Общественные пространства на территориях жилого назначения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формировать системой пешеходных коммуникаций, участков учреждений обслуживания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жилых групп, микрорайонов, жилых районов и озелененных территорий общего пользования.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7.2.2. Учреждения обслуживания жилых групп, микрорайонов, жилых районов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оборудовать площадками при входах. Для учреждений обс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луживания с большим количеством </w:t>
      </w:r>
      <w:r>
        <w:rPr>
          <w:rFonts w:ascii="Times New Roman" w:hAnsi="Times New Roman" w:cs="Times New Roman"/>
          <w:color w:val="000000"/>
          <w:sz w:val="24"/>
          <w:szCs w:val="24"/>
        </w:rPr>
        <w:t>посетителей (торговые центры, рынки, поликлин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ики, отделения милиции) следует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предусматривать устройство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автостоянок. На участках отделения милиции,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пожарных депо, подстанций скорой помощи, рынков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, объектов городского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значения, </w:t>
      </w:r>
      <w:r>
        <w:rPr>
          <w:rFonts w:ascii="Times New Roman" w:hAnsi="Times New Roman" w:cs="Times New Roman"/>
          <w:color w:val="000000"/>
          <w:sz w:val="24"/>
          <w:szCs w:val="24"/>
        </w:rPr>
        <w:t>расположенных на территориях жилого назначения, возможно пр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едусматривать различные по </w:t>
      </w:r>
      <w:r>
        <w:rPr>
          <w:rFonts w:ascii="Times New Roman" w:hAnsi="Times New Roman" w:cs="Times New Roman"/>
          <w:color w:val="000000"/>
          <w:sz w:val="24"/>
          <w:szCs w:val="24"/>
        </w:rPr>
        <w:t>высоте металлические ограждения.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7.2.3. Обязательный перечень элементов благоустройства на территории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коммуникаций и участков учреждений обслуживания включает: твердые виды покрытия,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элементы сопряжения поверхностей, урны, малые контейнеры для мусора, осветительное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оборудование, носители информации.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7.2.4. Необходимо предусматривать твердые виды покрытия в виде плиточного мощения,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 также размещение мобильного озеленения, уличного технического оборудования, скамей.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7.2.5. Возможно размещение средств наружной рекламы, некапитальных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нестационарных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7.2.6. Озелененные территории общего пользования обычно формируются в виде единой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системы озеленения жилых групп, микрорайонов, жилых районов. Система озеленения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включает участки зеленых насаждений вдоль пешеходных и транспортных коммуникаций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(газоны, рядовые посадки деревьев и кустарников), озеленен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ные площадки вне участков жилой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застройки (спортивные, спортивно-игровые, для выгула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собак и др.), объекты рекреации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(скверы, бульвары, сады микрорайона, парки жилого района).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7.2.7. Вся территория общественных пространств на территориях жилого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должна быть разделена на зоны, предназначенные для выполнения базовых функций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(рекреационная, транспортная, хозяйственная и пр.). В границ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ах </w:t>
      </w:r>
      <w:proofErr w:type="spellStart"/>
      <w:r w:rsidR="00BC37EB">
        <w:rPr>
          <w:rFonts w:ascii="Times New Roman" w:hAnsi="Times New Roman" w:cs="Times New Roman"/>
          <w:color w:val="000000"/>
          <w:sz w:val="24"/>
          <w:szCs w:val="24"/>
        </w:rPr>
        <w:t>полуприватных</w:t>
      </w:r>
      <w:proofErr w:type="spellEnd"/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пространств не </w:t>
      </w:r>
      <w:r>
        <w:rPr>
          <w:rFonts w:ascii="Times New Roman" w:hAnsi="Times New Roman" w:cs="Times New Roman"/>
          <w:color w:val="000000"/>
          <w:sz w:val="24"/>
          <w:szCs w:val="24"/>
        </w:rPr>
        <w:t>должно быть территорий с неопределенным функциональным назначением.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7.2.8. При функциональном зонировании ограниченных по площади общественных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 на территориях жилого назначения учитывается функцио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нальное наполнение и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территориальные резервы прилегающих общественных пространств.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7.2.9. При невозможности одновременного размещения в общественных пространствах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территориях жилого назначения рекреационной и транспортной функций приоритет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использовании территории отдается рекреационной функции.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7.2.10. При планировке и застройке микрорайона рекомендуется проводить открытые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архитектурные конкурсы, привлекать различных проектировщиков и застройщиков.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7.2.11. Безопасность общественных пространств на территориях жилого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обеспечивается 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просматриваемостью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стороны окон жилых домов, а также со стороны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прилегающих общественных пространств в сочетании с ос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вещенностью. При проектировании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зданий следует обеспечить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просматриваемость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снаружи внутридо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мовых </w:t>
      </w:r>
      <w:proofErr w:type="spellStart"/>
      <w:r w:rsidR="00BC37EB">
        <w:rPr>
          <w:rFonts w:ascii="Times New Roman" w:hAnsi="Times New Roman" w:cs="Times New Roman"/>
          <w:color w:val="000000"/>
          <w:sz w:val="24"/>
          <w:szCs w:val="24"/>
        </w:rPr>
        <w:t>полуприватных</w:t>
      </w:r>
      <w:proofErr w:type="spellEnd"/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зон </w:t>
      </w:r>
      <w:r>
        <w:rPr>
          <w:rFonts w:ascii="Times New Roman" w:hAnsi="Times New Roman" w:cs="Times New Roman"/>
          <w:color w:val="000000"/>
          <w:sz w:val="24"/>
          <w:szCs w:val="24"/>
        </w:rPr>
        <w:t>(входные группы, лестничные площадки и пролеты, коридоры).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7.2.12. Площадь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непросматриваемых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(«слепых») зон необходимо свести к минимуму.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оборудовать техническими средствами безопа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сности (камеры видеонаблюдения, </w:t>
      </w:r>
      <w:r>
        <w:rPr>
          <w:rFonts w:ascii="Times New Roman" w:hAnsi="Times New Roman" w:cs="Times New Roman"/>
          <w:color w:val="000000"/>
          <w:sz w:val="24"/>
          <w:szCs w:val="24"/>
        </w:rPr>
        <w:t>«тревожные» кнопки).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7.2.13. Общественные пространства на территориях жилого назначения должны быть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спроектированы с применением элементов ландшафтного дизайна с учетом сезонных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природных факторов.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 Участки жилой застройки.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7.3.1. Проектирование благоустройства участков жилой застройки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производить с учетом коллективного или индивидуального х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арактера пользования придомовой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территорией. Следует учитывать особенности благоустройст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ва участков жилой застройки при </w:t>
      </w:r>
      <w:r>
        <w:rPr>
          <w:rFonts w:ascii="Times New Roman" w:hAnsi="Times New Roman" w:cs="Times New Roman"/>
          <w:color w:val="000000"/>
          <w:sz w:val="24"/>
          <w:szCs w:val="24"/>
        </w:rPr>
        <w:t>их размещении в составе исторической застройки, 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 территориях высокой плотности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застройки, вдоль магистралей, на реконструируемых территориях.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7.3.2. На территории участка жилой застройки с коллективным пользованием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придомовой территорией (многоквартирная застройка) следует предусматривать: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транспортный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проезд (проезды), пешеходные коммуникации (основные, вто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ростепенные), площадки (для игр </w:t>
      </w:r>
      <w:r>
        <w:rPr>
          <w:rFonts w:ascii="Times New Roman" w:hAnsi="Times New Roman" w:cs="Times New Roman"/>
          <w:color w:val="000000"/>
          <w:sz w:val="24"/>
          <w:szCs w:val="24"/>
        </w:rPr>
        <w:t>детей дошкольного возраста, отдыха взрослых, уста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новки мусоросборников, гостевых </w:t>
      </w:r>
      <w:r>
        <w:rPr>
          <w:rFonts w:ascii="Times New Roman" w:hAnsi="Times New Roman" w:cs="Times New Roman"/>
          <w:color w:val="000000"/>
          <w:sz w:val="24"/>
          <w:szCs w:val="24"/>
        </w:rPr>
        <w:t>автостоянок, при входных группах), озелененные территории. Если размеры те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участка позволяют, в границах участка планируется размещение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спортивных площадок и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площадок для игр детей школьного возраста, площадок для выгула собак.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7.3.3. Обязательный перечень элементов благоустройства на территории участка жилой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застройки коллективного пользования включает: твердые 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иды покрытия проезда, различные </w:t>
      </w:r>
      <w:r>
        <w:rPr>
          <w:rFonts w:ascii="Times New Roman" w:hAnsi="Times New Roman" w:cs="Times New Roman"/>
          <w:color w:val="000000"/>
          <w:sz w:val="24"/>
          <w:szCs w:val="24"/>
        </w:rPr>
        <w:t>виды покрытия площадок (подраздел 4.19 настоящ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их Правил), элементы сопряжения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оборудование площадок, озеленение,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7.3.4. Озеленение жилого участка следует формировать между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отмосткой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жилого дома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проездом (придомовые полосы озеленения), между проездо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м и внешними границами участка: </w:t>
      </w:r>
      <w:r>
        <w:rPr>
          <w:rFonts w:ascii="Times New Roman" w:hAnsi="Times New Roman" w:cs="Times New Roman"/>
          <w:color w:val="000000"/>
          <w:sz w:val="24"/>
          <w:szCs w:val="24"/>
        </w:rPr>
        <w:t>на придомовых полосах - цветники, газоны, вьющи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еся растения, компактные группы </w:t>
      </w:r>
      <w:r>
        <w:rPr>
          <w:rFonts w:ascii="Times New Roman" w:hAnsi="Times New Roman" w:cs="Times New Roman"/>
          <w:color w:val="000000"/>
          <w:sz w:val="24"/>
          <w:szCs w:val="24"/>
        </w:rPr>
        <w:t>кустарников, невысоких отдельно стоящих деревьев; на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остальной территории участка - </w:t>
      </w:r>
      <w:r>
        <w:rPr>
          <w:rFonts w:ascii="Times New Roman" w:hAnsi="Times New Roman" w:cs="Times New Roman"/>
          <w:color w:val="000000"/>
          <w:sz w:val="24"/>
          <w:szCs w:val="24"/>
        </w:rPr>
        <w:t>свободные композиции и разнообразные приемы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7.3.5. Благоустройство жилых участков, расположенных в составе исторической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застройки, на территориях высокой плотности застройки, вдоль магистралей,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реконструируемых территориях проектируют с учетом градостроительных условий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требований их размещения.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7.3.6. На территориях охранных зон памятников проектирование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вести в соответствии с режимами зон охраны и типологическими характеристиками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7.3.7. При размещении жилых участков вдоль магистральных улиц не допускается со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стороны улицы их сплошное ограждение и размещение пло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щадок (детских, спортивных, для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установки мусоросборников).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7.3.8. На реконструируемых территориях участков жилой застройки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удаление больных и ослабленных деревьев, защиту и декоративное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оформление здоровых деревьев, ликвидацию неплановой застр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ойки (складов, сараев, стихийно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возникших гаражей,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типа «Ракушка»), замену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морально и физически устаревших </w:t>
      </w:r>
      <w:r>
        <w:rPr>
          <w:rFonts w:ascii="Times New Roman" w:hAnsi="Times New Roman" w:cs="Times New Roman"/>
          <w:color w:val="000000"/>
          <w:sz w:val="24"/>
          <w:szCs w:val="24"/>
        </w:rPr>
        <w:t>элементов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 Участки детских садов и школ.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7.4.1. На территории участков детских садов и школ следует предусматривать: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транспортный проезд (проезды), пешеходные коммуникации (основные, второстепенные),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площадки при входах (главные, хозяйственные), площадки для игр детей, занятий спортом,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озелененные и другие территории и сооружения.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7.4.2. Обязательный перечень элементов благоустройства на территории детского сада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школы включает: твердые виды покрытия проездов, ос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новных пешеходных коммуникаций,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площадок (кроме детских игровых), элементы сопря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жения поверхностей, озеленение, </w:t>
      </w:r>
      <w:r>
        <w:rPr>
          <w:rFonts w:ascii="Times New Roman" w:hAnsi="Times New Roman" w:cs="Times New Roman"/>
          <w:color w:val="000000"/>
          <w:sz w:val="24"/>
          <w:szCs w:val="24"/>
        </w:rPr>
        <w:t>ограждение, оборудование площадок, скамьи, урны, освет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ительное оборудование, носители </w:t>
      </w:r>
      <w:r>
        <w:rPr>
          <w:rFonts w:ascii="Times New Roman" w:hAnsi="Times New Roman" w:cs="Times New Roman"/>
          <w:color w:val="000000"/>
          <w:sz w:val="24"/>
          <w:szCs w:val="24"/>
        </w:rPr>
        <w:t>информационного оформления.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7.4.3. В качестве твердых видов покрытий применяются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цементобетон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плиточное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мощение.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7.4.4. При озеленении территории детских садов и школ запрещается использовать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растения с ядовитыми плодами, а также с колючками и шипами.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7.4.5. При проектировании инженерных коммуникаций квартала не допускается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трассировка через территорию детского сада и школы, уже существующие сети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реконструкции территории квартала рекомендуется переложи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ть. Собственные инженерные сети </w:t>
      </w:r>
      <w:r>
        <w:rPr>
          <w:rFonts w:ascii="Times New Roman" w:hAnsi="Times New Roman" w:cs="Times New Roman"/>
          <w:color w:val="000000"/>
          <w:sz w:val="24"/>
          <w:szCs w:val="24"/>
        </w:rPr>
        <w:t>детского сада и школы проектируют по кратчайшим расстояниям от п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одводящих инженерных </w:t>
      </w:r>
      <w:r>
        <w:rPr>
          <w:rFonts w:ascii="Times New Roman" w:hAnsi="Times New Roman" w:cs="Times New Roman"/>
          <w:color w:val="000000"/>
          <w:sz w:val="24"/>
          <w:szCs w:val="24"/>
        </w:rPr>
        <w:t>сетей до здания, исключая прохождение под иг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ровыми и спортивными площадками </w:t>
      </w:r>
      <w:r>
        <w:rPr>
          <w:rFonts w:ascii="Times New Roman" w:hAnsi="Times New Roman" w:cs="Times New Roman"/>
          <w:color w:val="000000"/>
          <w:sz w:val="24"/>
          <w:szCs w:val="24"/>
        </w:rPr>
        <w:t>(рекомендуется прокладка со стороны хозяйственной зоны).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Запрещено устройство смотровых </w:t>
      </w:r>
      <w:r>
        <w:rPr>
          <w:rFonts w:ascii="Times New Roman" w:hAnsi="Times New Roman" w:cs="Times New Roman"/>
          <w:color w:val="000000"/>
          <w:sz w:val="24"/>
          <w:szCs w:val="24"/>
        </w:rPr>
        <w:t>колодцев на территориях площадок, проездов, проходов. Места их размещен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ия на других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территориях в границах участка следует огородить и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ли выделить предупреждающими об </w:t>
      </w:r>
      <w:r>
        <w:rPr>
          <w:rFonts w:ascii="Times New Roman" w:hAnsi="Times New Roman" w:cs="Times New Roman"/>
          <w:color w:val="000000"/>
          <w:sz w:val="24"/>
          <w:szCs w:val="24"/>
        </w:rPr>
        <w:t>опасности знаками.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7.4.6. Рекомендуется плоская кровля зданий детских садов и школ.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 Участки длительного и кратковременного хранения автотранспортных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7.5.1. На участке длительного и кратковременного хранения автотранспортных средств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предусматривать: сооружение гаража или стоянки, п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лощадку (накопительную), выезды </w:t>
      </w:r>
      <w:r>
        <w:rPr>
          <w:rFonts w:ascii="Times New Roman" w:hAnsi="Times New Roman" w:cs="Times New Roman"/>
          <w:color w:val="000000"/>
          <w:sz w:val="24"/>
          <w:szCs w:val="24"/>
        </w:rPr>
        <w:t>и въезды, пешеходные дорожки. Подъездные пути к участкам постоянного и кратковреме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хранения автотранспортных средств должны не пересек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аться с основными направлениями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пешеходных путей. Запрещена организация транзитных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пешеходных путей через участок </w:t>
      </w:r>
      <w:r>
        <w:rPr>
          <w:rFonts w:ascii="Times New Roman" w:hAnsi="Times New Roman" w:cs="Times New Roman"/>
          <w:color w:val="000000"/>
          <w:sz w:val="24"/>
          <w:szCs w:val="24"/>
        </w:rPr>
        <w:t>длительного и кратковременного хранения автотранспортных средств. Участок длительного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</w:rPr>
        <w:t>кратковременного хранения автотранспортных средств 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ледует изолировать от остальной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территории полосой зеленых насаждений шириной не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менее 3 м. Въезды и выезды, как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правило, должны иметь закругления бортов тротуаров и газонов радиусом не менее 8 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7.5.2. Обязательный перечень элементов благоустройства на участке длительного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кратковременного хранения автотранспортных средств включает: твердые виды покрытия,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элементы сопряжения поверхностей, ограждения, урны или малые контейнеры для мусора,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осветительное оборудование, информационное оборудование (указатели).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7.5.3. На пешеходных дорожках необходимо предусматривать съезд - бордюрный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пандус - на уровень проезда (не менее одного на участок).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7.5.4. Следует формировать посадки густого высокорастущего кустарника с высокой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степенью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фитонцидности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посадки деревьев вдоль границ участка, а также интенсивное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 деревьев с высоко поднятой кроной для защиты от излишней инсоляции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перегрева территорий хранения автотранспортных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7.5.5. Благоустройство участка территории, автостоянок проектируют с твердым видом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покрытия дорожек и проездов, осветительным оборудованием. Гаражные сооружения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отсеки предусматривают унифицированными, с элементами озеленения и размещением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ограждений.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8. БЛАГОУСТРОЙСТВО ТЕРРИТОРИЙ РЕКРЕАЦИОННОГО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8.1. Объектами нормирования благоустройства на территориях рекреационного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 являются: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зоны отдыха;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парки;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сады;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бульвары, скверы.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8.2. Проектирование благоустройства объектов рекреации должно производиться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соответствии с установленными режимами хозяйственной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деятельности для территорий зон </w:t>
      </w:r>
      <w:r>
        <w:rPr>
          <w:rFonts w:ascii="Times New Roman" w:hAnsi="Times New Roman" w:cs="Times New Roman"/>
          <w:color w:val="000000"/>
          <w:sz w:val="24"/>
          <w:szCs w:val="24"/>
        </w:rPr>
        <w:t>особо охраняемых природных территорий. Проектиров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ание инженерных коммуникаций на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территориях рекреационного назначения следует вести с учетом экологических особеннос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тей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территории, преимущественно в проходных коллекторах или в обход объекта рекреации.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8.3. Благоустройство памятников садово-паркового искусства, истории и архитектуры,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включает реконструкцию или реставрацию их исторического облика, планировки, озеленения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воссоздание ассортимента растений. Оборудован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ие и оснащение территории парка </w:t>
      </w:r>
      <w:r>
        <w:rPr>
          <w:rFonts w:ascii="Times New Roman" w:hAnsi="Times New Roman" w:cs="Times New Roman"/>
          <w:color w:val="000000"/>
          <w:sz w:val="24"/>
          <w:szCs w:val="24"/>
        </w:rPr>
        <w:t>элементами благоустройства следует проектировать в соо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тветствии с историко-культурным </w:t>
      </w:r>
      <w:r>
        <w:rPr>
          <w:rFonts w:ascii="Times New Roman" w:hAnsi="Times New Roman" w:cs="Times New Roman"/>
          <w:color w:val="000000"/>
          <w:sz w:val="24"/>
          <w:szCs w:val="24"/>
        </w:rPr>
        <w:t>регламентом территории, на которой он расположен (при его наличии).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8.4. Планировочная структура объектов рекреации должна соответствовать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градостроительным, функциональным и природным особенн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остям территории муниципального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образования. При проектировании благоустройства не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обходимо обеспечивать приоритет </w:t>
      </w:r>
      <w:r>
        <w:rPr>
          <w:rFonts w:ascii="Times New Roman" w:hAnsi="Times New Roman" w:cs="Times New Roman"/>
          <w:color w:val="000000"/>
          <w:sz w:val="24"/>
          <w:szCs w:val="24"/>
        </w:rPr>
        <w:t>природоохранных факторов: для крупных объектов рекре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ации – не нарушение природного, </w:t>
      </w:r>
      <w:r>
        <w:rPr>
          <w:rFonts w:ascii="Times New Roman" w:hAnsi="Times New Roman" w:cs="Times New Roman"/>
          <w:color w:val="000000"/>
          <w:sz w:val="24"/>
          <w:szCs w:val="24"/>
        </w:rPr>
        <w:t>естественного характера ландшафта; для малых объектов рекре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ации (скверы, бульвары, сады) - </w:t>
      </w:r>
      <w:r>
        <w:rPr>
          <w:rFonts w:ascii="Times New Roman" w:hAnsi="Times New Roman" w:cs="Times New Roman"/>
          <w:color w:val="000000"/>
          <w:sz w:val="24"/>
          <w:szCs w:val="24"/>
        </w:rPr>
        <w:t>активный уход за насаждениями; для всех объекто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 рекреации - защита от высоких 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техногенных и рекреационных нагрузок населенного пункта.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8.5. При реконструкции объектов рекреации следует предусматривать: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для лесопарков: создание экосистем, способных к устойчивому функционированию,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проведение функционального зонирования территории в зав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исимости от ценности ландшафтов </w:t>
      </w:r>
      <w:r>
        <w:rPr>
          <w:rFonts w:ascii="Times New Roman" w:hAnsi="Times New Roman" w:cs="Times New Roman"/>
          <w:color w:val="000000"/>
          <w:sz w:val="24"/>
          <w:szCs w:val="24"/>
        </w:rPr>
        <w:t>и насаждений с установлением предельной рекреационной на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грузки, режимов использования и </w:t>
      </w:r>
      <w:r>
        <w:rPr>
          <w:rFonts w:ascii="Times New Roman" w:hAnsi="Times New Roman" w:cs="Times New Roman"/>
          <w:color w:val="000000"/>
          <w:sz w:val="24"/>
          <w:szCs w:val="24"/>
        </w:rPr>
        <w:t>мероприятий благоустройства для различных зон лесопарка;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для парков и садов: реконструкция планировочной структуры (например, изменение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плотности дорожно-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тропиночной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сети),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разреживание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участков с повышенной плотностью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насаждений, удаление больных, старых, недекоративных, пот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ерявших декоративность деревьев </w:t>
      </w:r>
      <w:r>
        <w:rPr>
          <w:rFonts w:ascii="Times New Roman" w:hAnsi="Times New Roman" w:cs="Times New Roman"/>
          <w:color w:val="000000"/>
          <w:sz w:val="24"/>
          <w:szCs w:val="24"/>
        </w:rPr>
        <w:t>и растений малоценных видов, их замена на декоратив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но-лиственные и красивоцветущие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формы деревьев и кустарников, организация пло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щадок отдыха, детских площадок; </w:t>
      </w:r>
      <w:r>
        <w:rPr>
          <w:rFonts w:ascii="Times New Roman" w:hAnsi="Times New Roman" w:cs="Times New Roman"/>
          <w:color w:val="000000"/>
          <w:sz w:val="24"/>
          <w:szCs w:val="24"/>
        </w:rPr>
        <w:t>- для бульваров и скверов: формирование групп со 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ложной вертикальной структурой, </w:t>
      </w:r>
      <w:r>
        <w:rPr>
          <w:rFonts w:ascii="Times New Roman" w:hAnsi="Times New Roman" w:cs="Times New Roman"/>
          <w:color w:val="000000"/>
          <w:sz w:val="24"/>
          <w:szCs w:val="24"/>
        </w:rPr>
        <w:t>удаление больных, старых и недекоративных, потерявших деко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ративность деревьев, создание и </w:t>
      </w:r>
      <w:r>
        <w:rPr>
          <w:rFonts w:ascii="Times New Roman" w:hAnsi="Times New Roman" w:cs="Times New Roman"/>
          <w:color w:val="000000"/>
          <w:sz w:val="24"/>
          <w:szCs w:val="24"/>
        </w:rPr>
        <w:t>увеличение расстояний между краем проезжей части и ближа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йшим рядом деревьев, посадка за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пределами зоны риска преимущественно крупно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мерного посадочного материала с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использованием специальных технологий посадки и содержания.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 Зоны отдыха.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8.6.1. Зоны отдыха - территории, предназначенные и обустроенные для организации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активного массового отдыха, купания и рекреации.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8.6.2. При проектировании зон отдыха в прибрежной части водоемов площадь пляжа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протяженность береговой линии пляжей принимаются по расчету количества посетителей.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8.6.3. На территории зоны отдыха следует размещать: пункт медицинского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обслуживания с проездом, спасательную станцию, пешеходные дорожки, инженерное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 (питьевое водоснабжение и водоотведение, за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щита от попадания загрязненного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поверхностного стока в водоем). Медицинский пункт ра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сполагают рядом со спасательной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станцией и оснащают надписью «Медпункт» или изображением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красного креста на белом фоне,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также - местом парковки санитарного транспорта с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возможностью беспрепятственного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подъезда машины скорой помощи. Помещение медпун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кта рекомендуется устанавливать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площадью не менее 12 кв. м, имеющим естественное и искусс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твенное освещение, водопровод и </w:t>
      </w:r>
      <w:r>
        <w:rPr>
          <w:rFonts w:ascii="Times New Roman" w:hAnsi="Times New Roman" w:cs="Times New Roman"/>
          <w:color w:val="000000"/>
          <w:sz w:val="24"/>
          <w:szCs w:val="24"/>
        </w:rPr>
        <w:t>туалет.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8.6.4. Обязательный перечень элементов благоустройства на территории зоны отдыха: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твердые виды покрытия проезда, комбинированные - дорожек (плитка, утопленная в газон),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озеленение, питьевые фонтанчики, скамьи, урны, малые конт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ейнеры для мусора, оборудование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пляжа (навесы от солнца, лежаки, кабинки для переодевания), туалетные кабины.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8.6.5. При проектировании озеленения территории объектов необходимо: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-произвести оценку существующей растительности, состояния древесных растений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травянистого покрова;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-произвести выявление сухих поврежденных вредителями древесных растений,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разработать мероприятия по их удалению с объектов;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обеспечить сохранение травяного покрова, древесно-кустарниковой и прибрежной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растительности не менее, чем на 80 % общей площади зоны отдыха;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обеспечить озеленение и формирование берегов водоема (берегоукрепительный пояс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оползневых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эрозируемых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склонах, склоновые водозадерживающие пояса - головной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дренаж и пр.);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обеспечить недопущение использования территории зоны отдыха для иных целей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(выгуливания собак, устройства игровых городков, аттракционов и т.п.).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8.6.6. Возможно размещение ограждения, уличного технического оборудования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(торговые тележки «вода», «мороженое»), некапитальных нестационарных сооружений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мелкорозничной торговли и питания, туалетных кабин.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 Парки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8.7.1. На территории муниципального образования проектируются следующие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парков: многофункциональные, специализированные, парки жилых районов.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ландшафтно-генетическим условиям - парки на пересеченном рельефе, парки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берегам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водоѐмов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рек, парки на территориях, занятых лесными насаждениями.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Проектирование благоустройства территории парка зависит от его функционального</w:t>
      </w:r>
    </w:p>
    <w:p w:rsidR="0094250B" w:rsidRDefault="00BC37E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назначения. </w:t>
      </w:r>
      <w:r w:rsidR="0094250B">
        <w:rPr>
          <w:rFonts w:ascii="Times New Roman" w:hAnsi="Times New Roman" w:cs="Times New Roman"/>
          <w:color w:val="000000"/>
          <w:sz w:val="24"/>
          <w:szCs w:val="24"/>
        </w:rPr>
        <w:t xml:space="preserve">При проектировании парка на территории 10 га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более следует предусматривать </w:t>
      </w:r>
      <w:r w:rsidR="0094250B">
        <w:rPr>
          <w:rFonts w:ascii="Times New Roman" w:hAnsi="Times New Roman" w:cs="Times New Roman"/>
          <w:color w:val="000000"/>
          <w:sz w:val="24"/>
          <w:szCs w:val="24"/>
        </w:rPr>
        <w:t>систему местных проездов для функционирования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мини-транспорта, оборудованную </w:t>
      </w:r>
      <w:r w:rsidR="0094250B">
        <w:rPr>
          <w:rFonts w:ascii="Times New Roman" w:hAnsi="Times New Roman" w:cs="Times New Roman"/>
          <w:color w:val="000000"/>
          <w:sz w:val="24"/>
          <w:szCs w:val="24"/>
        </w:rPr>
        <w:t>остановочными павильонами (навес от дождя, скамья, урна, расписание движения транспорта).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 Многофункциональный парк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8.7.2.1. Многофункциональный парк обычно предназначен для периодического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массового отдыха, развлечения, активного и тихого отдыха, устройства аттракционов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взрослых и детей.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8.7.2.2. На территории многофункционального парка необходимо предусматривать: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систему аллей, дорожек и площадок, парковые сооружения (а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ттракционы, беседки, павильоны, </w:t>
      </w:r>
      <w:r>
        <w:rPr>
          <w:rFonts w:ascii="Times New Roman" w:hAnsi="Times New Roman" w:cs="Times New Roman"/>
          <w:color w:val="000000"/>
          <w:sz w:val="24"/>
          <w:szCs w:val="24"/>
        </w:rPr>
        <w:t>туалеты и др.). Мероприятия благоустройства и плотность дорожек в различных зонах парка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должны соответствовать допустимой рекреационной нагрузке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(таблицы 4, 5 Приложения N 1 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настоящим Правилам). Назначение и размеры площадок,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вместимость парковых сооружений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следует проектировать с учетом Приложения N 3 к настоящим Правилам.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8.7.2.3. Обязательный перечень элементов благоустройства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многофункционального парка включает: твердые виды покрытия (плиточное мощение)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основных дорожек и площадок (кроме спортивных и детских), элементы сопряжения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озеленение, элементы декоративно-прикладног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 оформления, водные устройства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(водоемы, фонтаны), скамьи, урны и малые контейнеры для мус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ора, ограждение (парка в целом, </w:t>
      </w:r>
      <w:r>
        <w:rPr>
          <w:rFonts w:ascii="Times New Roman" w:hAnsi="Times New Roman" w:cs="Times New Roman"/>
          <w:color w:val="000000"/>
          <w:sz w:val="24"/>
          <w:szCs w:val="24"/>
        </w:rPr>
        <w:t>зон аттракционов, отдельных площадок или насаждений),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оборудование площадок, уличное 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техническое оборудование (тележки «вода», «мороженое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»), осветительное оборудование, </w:t>
      </w:r>
      <w:r>
        <w:rPr>
          <w:rFonts w:ascii="Times New Roman" w:hAnsi="Times New Roman" w:cs="Times New Roman"/>
          <w:color w:val="000000"/>
          <w:sz w:val="24"/>
          <w:szCs w:val="24"/>
        </w:rPr>
        <w:t>оборудование архитектурно-декоративного освещения, носит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ели информации о зоне парка или </w:t>
      </w:r>
      <w:r>
        <w:rPr>
          <w:rFonts w:ascii="Times New Roman" w:hAnsi="Times New Roman" w:cs="Times New Roman"/>
          <w:color w:val="000000"/>
          <w:sz w:val="24"/>
          <w:szCs w:val="24"/>
        </w:rPr>
        <w:t>о парке в целом, административно-хозяйственную зону, теплицы.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8.7.2.4. Рекомендуется применение различных видов и приемов озеленения: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вертикального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перголы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трельяжи, шпалеры), мобильного (контейнеры, вазоны), создание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декоративных композиций из деревьев, кустарников, цвет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очного оформления, экзотических </w:t>
      </w:r>
      <w:r>
        <w:rPr>
          <w:rFonts w:ascii="Times New Roman" w:hAnsi="Times New Roman" w:cs="Times New Roman"/>
          <w:color w:val="000000"/>
          <w:sz w:val="24"/>
          <w:szCs w:val="24"/>
        </w:rPr>
        <w:t>видов растений.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8.7.2.5. Возможно размещение некапитальных нестационарных сооружений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мелкорозничной торговли и питания, туалетных кабин.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8.7.3. Специализированные парки.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8.7.3.1. Специализированные парки муниципального образования предназначены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организации специализированных видов отдыха. Состав и количество парковых сооруже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ний, </w:t>
      </w:r>
      <w:r>
        <w:rPr>
          <w:rFonts w:ascii="Times New Roman" w:hAnsi="Times New Roman" w:cs="Times New Roman"/>
          <w:color w:val="000000"/>
          <w:sz w:val="24"/>
          <w:szCs w:val="24"/>
        </w:rPr>
        <w:t>элементы благоустройства зависят от тематической нап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равленности парка, определяются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заданием на проектирование и проектным решением.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8.7.3.2. Обязательный перечень элементов благоустройства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специализированных парков включает: твердые виды покр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ытия основных дорожек, элементы </w:t>
      </w:r>
      <w:r>
        <w:rPr>
          <w:rFonts w:ascii="Times New Roman" w:hAnsi="Times New Roman" w:cs="Times New Roman"/>
          <w:color w:val="000000"/>
          <w:sz w:val="24"/>
          <w:szCs w:val="24"/>
        </w:rPr>
        <w:t>сопряжения поверхностей, скамьи, урны, информационное оборудование (схема парка).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Допускается размещение ограждения, туалетных кабин.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8.7.4. Парк жилого района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8.7.4.1. Парк жилого района обычно предназначен для организации активного и тихого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отдыха населения жилого района. На территории парка следует предусматривать: систему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аллей и дорожек, площадки (детские, тихого и активного отдыха, спортивные). Рядом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территорией парка или в его составе может быть расположен спортивный комплекс жилого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района, детские спортивно-игровые комплексы, места для катания на роликах.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8.7.4.2. Обязательный перечень элементов благоустройства на территории парка жилого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района включает: твердые виды покрытия основных дорожек, элементы сопряжения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озеленение, скамьи, урны и малые контейнеры для мусора, оборудование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площадок,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8.7.4.3. При разработке проектных мероприятий по озеленению в парке жилого района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 учитывать формируемые типы пространственной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 структуры и типы насаждений; в </w:t>
      </w:r>
      <w:r>
        <w:rPr>
          <w:rFonts w:ascii="Times New Roman" w:hAnsi="Times New Roman" w:cs="Times New Roman"/>
          <w:color w:val="000000"/>
          <w:sz w:val="24"/>
          <w:szCs w:val="24"/>
        </w:rPr>
        <w:t>зависимости от функционально-планировочной орган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изации территории рекомендуется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предусматривать цветочное оформление с использованием 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видов растений, характерных для </w:t>
      </w:r>
      <w:r>
        <w:rPr>
          <w:rFonts w:ascii="Times New Roman" w:hAnsi="Times New Roman" w:cs="Times New Roman"/>
          <w:color w:val="000000"/>
          <w:sz w:val="24"/>
          <w:szCs w:val="24"/>
        </w:rPr>
        <w:t>данной климатической зоны.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8.7.4.4. Возможно предусматривать ограждение территории парка, размещение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уличного технического оборудования (торговые тележки «вода», «мороженое»)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некапитальных нестационарных сооружений питания (летние кафе).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 Сады.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8.8.1. На территории населенного пункта рекомендуется формировать следующие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садов: сады отдыха и прогулок, сады при сооружениях, сады-выставки и др.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8.8.2. Сад отдыха и прогулок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8.8.2.1. Сад отдыха и прогулок обычно предназначен для организации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кратковременного отдыха населения. Допускается транзитное пешеходное движение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 сада.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8.8.2.2. Обязательный перечень элементов благоустройства на территории сада отдыха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прогулок включает: твердые виды покрытия дорожек в ви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де плиточного мощения, элементы </w:t>
      </w:r>
      <w:r>
        <w:rPr>
          <w:rFonts w:ascii="Times New Roman" w:hAnsi="Times New Roman" w:cs="Times New Roman"/>
          <w:color w:val="000000"/>
          <w:sz w:val="24"/>
          <w:szCs w:val="24"/>
        </w:rPr>
        <w:t>сопряжения поверхностей, озеленение, скамьи, урны, ул</w:t>
      </w:r>
      <w:r w:rsidR="00BC37EB">
        <w:rPr>
          <w:rFonts w:ascii="Times New Roman" w:hAnsi="Times New Roman" w:cs="Times New Roman"/>
          <w:color w:val="000000"/>
          <w:sz w:val="24"/>
          <w:szCs w:val="24"/>
        </w:rPr>
        <w:t xml:space="preserve">ичное техническое оборудование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(тележки «вода», «мороженое»),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8.8.2.3. Следует предусматривать колористическое решение покрытия, размещение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водных устройств, элементов декоративно-прикладного оформления, оборудования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архитектурно-декоративного освещения, формирование пейзажного характера 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8.8.2.4. Возможно предусматривать размещение ограждения, некапитальных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нестационарных сооружений питания (летние кафе).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8.8.3. Сады при зданиях и сооружениях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8.8.3.1. Сады при зданиях и сооружениях обычно формируются у зданий общественных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организаций, зрелищных учреждений 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других зданий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сооружений общественного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назначения. Планировочная структура сада должна обеспечивать рациональные подходы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объекту и быструю эвакуацию посетителей.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8.8.3.2. Обязательный, рекомендуемый и допускаемый перечень элементов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сада рекомендуется принимать согласно пункту 8.8.2.2. 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Приемы озеленения и цветочного оформления рекомендуется применять в зависимости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функционального назначения зданий и сооружений: партер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ные (репрезентативный, парадный </w:t>
      </w:r>
      <w:r>
        <w:rPr>
          <w:rFonts w:ascii="Times New Roman" w:hAnsi="Times New Roman" w:cs="Times New Roman"/>
          <w:color w:val="000000"/>
          <w:sz w:val="24"/>
          <w:szCs w:val="24"/>
        </w:rPr>
        <w:t>сад), интерьерные - с площадками отдыха, кулисами, бес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едками, ландшафтными цветниками </w:t>
      </w:r>
      <w:r>
        <w:rPr>
          <w:rFonts w:ascii="Times New Roman" w:hAnsi="Times New Roman" w:cs="Times New Roman"/>
          <w:color w:val="000000"/>
          <w:sz w:val="24"/>
          <w:szCs w:val="24"/>
        </w:rPr>
        <w:t>(сад при зрелищных учреждениях).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8.8.4. Сад-выставка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8.8.4.1. Сад-выставка (скульптуры, цветов, произведений декоративно-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прикладного искусства и др.) - экспозиционная территория,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действующая как самостоятельный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 или как часть городского парка. Планировочная 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сада-выставки обычно </w:t>
      </w:r>
      <w:r>
        <w:rPr>
          <w:rFonts w:ascii="Times New Roman" w:hAnsi="Times New Roman" w:cs="Times New Roman"/>
          <w:color w:val="000000"/>
          <w:sz w:val="24"/>
          <w:szCs w:val="24"/>
        </w:rPr>
        <w:t>должна быть направлена на выгодное представление экспозиц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ии и создание удобного движения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при ее осмотре.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8.8.4.2. Обязательный, рекомендуемый и допускаемый перечень элементов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сада при сооружениях рекомендуется прин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имать пункту 8.8.2.2. настоящих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Правил. Кроме того, рекомендуется размещать информ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ационное оборудование со схемой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организации и наименованиями экспозиции. Приемы озелене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ния рекомендуется ориентировать </w:t>
      </w:r>
      <w:r>
        <w:rPr>
          <w:rFonts w:ascii="Times New Roman" w:hAnsi="Times New Roman" w:cs="Times New Roman"/>
          <w:color w:val="000000"/>
          <w:sz w:val="24"/>
          <w:szCs w:val="24"/>
        </w:rPr>
        <w:t>на создание хороших условий для осмотра экспозиции: газ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онные партеры, зеленые кулисы и </w:t>
      </w:r>
      <w:r>
        <w:rPr>
          <w:rFonts w:ascii="Times New Roman" w:hAnsi="Times New Roman" w:cs="Times New Roman"/>
          <w:color w:val="000000"/>
          <w:sz w:val="24"/>
          <w:szCs w:val="24"/>
        </w:rPr>
        <w:t>боскеты.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8.9. Бульвары, скверы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8.9.1. Бульвары и скверы предназначены для организации кратковременного отдыха,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прогулок, транзитных пешеходных передвижений.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8.9.2. Обязательный перечень элементов благоустройства на территории бульваров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скверов включает: твердые виды покрытия дорожек и площадок, элементы сопряжения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озеленение, скамьи, урны или малые контейнеры для мусора, осветительное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оборудование, оборудование архитектурно-декоративного освещения.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8.9.3. Следует проектировать покрытие дорожек преимущественно в виде плиточного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мощения, предусматривать колористическое решение покрытия, размещение элементов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декоративно-прикладного оформления, низких декоративных ограждений.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8.9.4. При разработке проекта благоустройства и озеленения территории бульваров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 предусматривать полосы насаждений, изолирующих внутренние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бульвара от улиц, перед крупными общественными здани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ями - широкие видовые разрывы с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установкой фонтанов и разбивкой цветников. При озеленении скверов рекомендуется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использовать приемы зрительного расширения озеленяемого пространства.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8.9.5. Возможно размещение технического оборудования (тележки «вода»,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«мороженое»).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9. БЛАГОУСТРОЙСТВО НА ТЕРРИТОРИЯХ ПРОИЗВОДСТВЕННОГО НАЗНАЧЕНИЯ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9.1. Требования к проектированию благоустройства на территориях производственного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назначения определяются ведомственными нормативами. Объектами нормирования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на территориях производственного назначения являются общественные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пространства в зонах производственной застройки и озелененные территории санитарно-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защитных зон. Приемы благоустройства и озеленения в зависимости от отраслевой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направленности производства рекомендуется применять в 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оответствии с Приложением N 4 к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 Правилам.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9.2. Площадь озеленения санитарно-защитных зон (СЗЗ) территорий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производственного назначения должна определяться прое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ктным решением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требованиями СанПиН 2.2.1/2.1.1.1200.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9.3. Обязательный перечень элементов благоустройства озелененных территорий СЗЗ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включает: элементы сопряжения озелененного участка с прилегающими территориями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(бортовой камень, подпорные стенки, др.), элементы защиты насаждений и участков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9.4. Озеленение рекомендуется формировать в виде живописных композиций,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исключающих однообразие и монотонность.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10. ОБЪЕКТЫ БЛАГОУСТРОЙСТВА НА ТЕРРИТОРИЯХ ТРАНСПОРТНОЙ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ИНЖЕНЕРНОЙ ИНФРАСТРУКТУРЫ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10.1. Объектами нормирования благоустройства на территориях транспортных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коммуникаций населенного пункта является улично-дорожная сеть (УДС) населенного пункта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границах красных линий, пешеходные переходы различных типов. Проектирование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производится на сеть улиц определенной категории, отдельную улицу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площадь, часть улицы или площади, транспортное сооружение.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10.2. Объектами нормирования благоустройства на территориях инженерных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коммуникаций являются охранно-эксплуатационные зоны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магистральных сетей, инженерных </w:t>
      </w:r>
      <w:r>
        <w:rPr>
          <w:rFonts w:ascii="Times New Roman" w:hAnsi="Times New Roman" w:cs="Times New Roman"/>
          <w:color w:val="000000"/>
          <w:sz w:val="24"/>
          <w:szCs w:val="24"/>
        </w:rPr>
        <w:t>коммуникаций.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10.3. Проектирование комплексного благоустройства на территориях транспортных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инженерных коммуникаций населенного пункта следует вести с учетом СНиП 35-01, СНиП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2.05.02, ГОСТ Р 52289, ГОСТ Р 52290-2004, ГОСТ Р 51256, 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беспечивая условия безопасности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населения и защиту прилегающих территорий от возд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ействия транспорта и инженерных </w:t>
      </w:r>
      <w:r>
        <w:rPr>
          <w:rFonts w:ascii="Times New Roman" w:hAnsi="Times New Roman" w:cs="Times New Roman"/>
          <w:color w:val="000000"/>
          <w:sz w:val="24"/>
          <w:szCs w:val="24"/>
        </w:rPr>
        <w:t>коммуникаций. Размещение подземных инженер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ных сетей города в границах УДС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вести преимущественно в проходных коллекторах.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 Улицы и дороги.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10.4.1. Улицы и дороги на территории населенного пункта по назначению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транспортным характеристикам подразделяются на магис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тральные улицы общегородского и </w:t>
      </w:r>
      <w:r>
        <w:rPr>
          <w:rFonts w:ascii="Times New Roman" w:hAnsi="Times New Roman" w:cs="Times New Roman"/>
          <w:color w:val="000000"/>
          <w:sz w:val="24"/>
          <w:szCs w:val="24"/>
        </w:rPr>
        <w:t>районного значения, улицы и дороги местного значения.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10.4.2. Обязательный перечень элементов благоустройства на территории улиц и дорог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включает: твердые виды покрытия дорожного полотна и тротуаров, элементы сопряжения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поверхностей, озеленение вдоль улиц и дорог, ограждения опасных мест, осветительное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оборудование, носители информации дорожного движения (дорожные знаки, разметка,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светофорные устройства).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10.4.3. Знаки транспортных коммуникаций (дорожные знаки и указатели)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регламентируют движение автотранспорта в границах посел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ения. Размеры, форма знаков, их </w:t>
      </w:r>
      <w:r>
        <w:rPr>
          <w:rFonts w:ascii="Times New Roman" w:hAnsi="Times New Roman" w:cs="Times New Roman"/>
          <w:color w:val="000000"/>
          <w:sz w:val="24"/>
          <w:szCs w:val="24"/>
        </w:rPr>
        <w:t>цветовое решение определяются соответствующими государственными стандартами.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10.4.4. На въезде в городское поселение могут устанавливаться знаки информационно-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декоративного характера с наименованием населенного пункта, а также схемы генерального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плана. На схемах обозначаются маршруты движения транзитн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ого транспорта, основные улицы, </w:t>
      </w:r>
      <w:r>
        <w:rPr>
          <w:rFonts w:ascii="Times New Roman" w:hAnsi="Times New Roman" w:cs="Times New Roman"/>
          <w:color w:val="000000"/>
          <w:sz w:val="24"/>
          <w:szCs w:val="24"/>
        </w:rPr>
        <w:t>ориентиры, а также достопримечательности. Распо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ложение указанных знаков и схем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согласовывается на комиссии по безопасности дорожного движения.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10.4.5. Виды и конструкции дорожного покрытия проектируются с учетом категории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улицы и обеспечением безопасности движения. Рекомендуе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мые материалы для покрытий улиц </w:t>
      </w:r>
      <w:r>
        <w:rPr>
          <w:rFonts w:ascii="Times New Roman" w:hAnsi="Times New Roman" w:cs="Times New Roman"/>
          <w:color w:val="000000"/>
          <w:sz w:val="24"/>
          <w:szCs w:val="24"/>
        </w:rPr>
        <w:t>и дорог приведены в Приложении N 5 к настоящим Правилам.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10.4.6. Для проектирования озеленения улиц и дорог следует устанавливать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минимальные расстояния от посадок до сетей подземных к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оммуникаций и прочих сооружений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улично-дорожной сети в соответствии со СНиПами.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 размещение деревьев в </w:t>
      </w:r>
      <w:r>
        <w:rPr>
          <w:rFonts w:ascii="Times New Roman" w:hAnsi="Times New Roman" w:cs="Times New Roman"/>
          <w:color w:val="000000"/>
          <w:sz w:val="24"/>
          <w:szCs w:val="24"/>
        </w:rPr>
        <w:t>мощении. Размещение зеленых насаждений у поворотов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и остановок при нерегулируемом </w:t>
      </w:r>
      <w:r>
        <w:rPr>
          <w:rFonts w:ascii="Times New Roman" w:hAnsi="Times New Roman" w:cs="Times New Roman"/>
          <w:color w:val="000000"/>
          <w:sz w:val="24"/>
          <w:szCs w:val="24"/>
        </w:rPr>
        <w:t>движении рекомендуется проектировать согласно пункту 10.6.2. 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 предусматривать увеличение буферных зон между краем проезжей части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ближайшим рядом деревьев - за пределами зоны риска рекомендуется высаживать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рекомендуемые для таких объектов растения (таблица 6 Приложения N 1 к настоящим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Правилам). Площадки для выгула собак рекомендуется распол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агать не ближе 5,0 м от красных </w:t>
      </w:r>
      <w:r>
        <w:rPr>
          <w:rFonts w:ascii="Times New Roman" w:hAnsi="Times New Roman" w:cs="Times New Roman"/>
          <w:color w:val="000000"/>
          <w:sz w:val="24"/>
          <w:szCs w:val="24"/>
        </w:rPr>
        <w:t>линий улиц и дорог.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10.4.7. Ограждения на территории транспортных коммуникаций предназначены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организации безопасности передвижения транспортных средств и пешеходов. Ограждения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улично-дорожной сети и искусственных сооружений (эстакады, путепроводы, мосты, др.)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проектировать в соответствии с ГОСТ Р 52289, ГОСТ 26804.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10.4.8. Для освещения магистральных улиц на участках между пересечениями,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эстакадах, мостах и путепроводах опоры светильников след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ует располагать с двухсторонней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расстановкой (симметрично или в шахматном порядке), по оси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разделительной полосы, то же - </w:t>
      </w:r>
      <w:r>
        <w:rPr>
          <w:rFonts w:ascii="Times New Roman" w:hAnsi="Times New Roman" w:cs="Times New Roman"/>
          <w:color w:val="000000"/>
          <w:sz w:val="24"/>
          <w:szCs w:val="24"/>
        </w:rPr>
        <w:t>с подвеской светильников между высокими опорами на 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росах. Расстояние между опорами </w:t>
      </w:r>
      <w:r>
        <w:rPr>
          <w:rFonts w:ascii="Times New Roman" w:hAnsi="Times New Roman" w:cs="Times New Roman"/>
          <w:color w:val="000000"/>
          <w:sz w:val="24"/>
          <w:szCs w:val="24"/>
        </w:rPr>
        <w:t>следует устанавливать в зависимости от типа светильнико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в, источников света и высоты их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установки, но не более 50 м. Возможно разме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щение оборудования декоративно- </w:t>
      </w:r>
      <w:r>
        <w:rPr>
          <w:rFonts w:ascii="Times New Roman" w:hAnsi="Times New Roman" w:cs="Times New Roman"/>
          <w:color w:val="000000"/>
          <w:sz w:val="24"/>
          <w:szCs w:val="24"/>
        </w:rPr>
        <w:t>художественного (праздничного) освещения.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 Площади.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10.5.1. По функциональному назначению площади обычно подразделяются на: главные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(у зданий органов власти, общественных организаций),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>ъектные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(у театров, памятников, </w:t>
      </w:r>
      <w:r>
        <w:rPr>
          <w:rFonts w:ascii="Times New Roman" w:hAnsi="Times New Roman" w:cs="Times New Roman"/>
          <w:color w:val="000000"/>
          <w:sz w:val="24"/>
          <w:szCs w:val="24"/>
        </w:rPr>
        <w:t>кинотеатров, музеев, торговых центров, стадионов, парков, рынков и др.), обществе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нно-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транспортные (у вокзалов, на въездах в город), мемориальные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(у памятных объектов или мест),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площади транспортных развязок. При проектировани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 благоустройства рекомендуется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обеспечивать максимально возможное разделение пешеходного и транспортного движе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ния,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основных и местных транспортных потоков.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10.5.2. Территории площади включают: проезжую часть, пешеходную часть, участки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зелѐных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10.5.3. Обязательный перечень элементов благоустройства на территории площади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принимать в соответствии с пунктом 10.4.2 настоящих Правил. В зависимости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функционального назначения площади необходимо размещать следующие дополнительные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элементы благоустройства: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на главных,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приобъектных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мемориальных площадях - произведения монументально-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декоративного искусства, водные устройства (фонтаны);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общественно-транспортных площадях - остановочные павильоны, некапитальные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нестационарные сооружения мелкорозничной торговли, питания, бытового обслуживания,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средства наружной рекламы и информации.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10.5.4. Виды покрытия пешеходной части площади обычно должны предусматривать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возможность проезда автомобилей специального назначения (пожарных, аварийных,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уборочных и др.), временной парковки легковых автомобилей.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10.5.5. Места возможного проезда и временной парковки автомобилей на пешеходной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части площади следует выделять цветом или фактурой покрытия, мобильным озеленением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(контейнеры, вазоны), переносными ограждениями. Ширину прохода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проектировать в соответствии с Приложением N 2 к настоящим Правилам.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10.5.6. При озеленении площади следует использовать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периметральное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озеленение,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насаждения в центре площади (сквер или островок безопасности), а также совмещение этих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приемов. В условиях исторической среды населенного пун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кта или сложившейся застройки я </w:t>
      </w:r>
      <w:r>
        <w:rPr>
          <w:rFonts w:ascii="Times New Roman" w:hAnsi="Times New Roman" w:cs="Times New Roman"/>
          <w:color w:val="000000"/>
          <w:sz w:val="24"/>
          <w:szCs w:val="24"/>
        </w:rPr>
        <w:t>применяют компактные и (или) мобильные приемы озеленения. Озеленение островка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безопасности в центре площади следует осуществлять в виде партерного озеленения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высоких насаждений с учетом необходимого угла видимости для водителей согласно пункту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10.6.2 настоящих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 Пешеходные переходы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10.6.1. Пешеходные переходы следует размещать в местах пересечения основных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пешеходных коммуникаций с городскими улицами и дорог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ами. Пешеходные переходы обычно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проектируются в одном уровне с проезжей частью улицы (наземные), 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ибо вне уровня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проезжей части улицы - внеуличные (надземные и подземные).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10.6.2. При размещении наземного пешеходного перехода на улицах нерегулируемого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движения требуется обеспечивать треугольник видимости, в зоне которого не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допускать размещение строений, некапитальных нестационарных сооружений, рекламных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щитов, зеленых насаждений высотой более 0,5 м. Стороны тр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еугольника следует принимать: 8 </w:t>
      </w:r>
      <w:r>
        <w:rPr>
          <w:rFonts w:ascii="Times New Roman" w:hAnsi="Times New Roman" w:cs="Times New Roman"/>
          <w:color w:val="000000"/>
          <w:sz w:val="24"/>
          <w:szCs w:val="24"/>
        </w:rPr>
        <w:t>x 40 м при разрешенной скорости движения транспорта 40 км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/ч; 10 x 50 м - при скорости 60 </w:t>
      </w:r>
      <w:r>
        <w:rPr>
          <w:rFonts w:ascii="Times New Roman" w:hAnsi="Times New Roman" w:cs="Times New Roman"/>
          <w:color w:val="000000"/>
          <w:sz w:val="24"/>
          <w:szCs w:val="24"/>
        </w:rPr>
        <w:t>км/ч.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10.6.3. Обязательный перечень элементов благоустройства наземных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переходов включает: дорожную разметку, пандусы для съезда с уровня тротуара на уровень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проезжей части, осветительное оборудование.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10.6.4. Необходимо обеспечить в зоне наземного пешеходного перехода дополнительное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освещение, отчетливо выделяющее его на проезжей части.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10.6.5. Если в составе наземного пешеходного перехода расположен «островок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безопасности», приподнятый над уровнем дорожного полотна, в нем рекомендуется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проезд шириной не менее 0,9 м в уровне транспортного полотна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беспрепятственного передвижения колясок (детских, инвалидных, хозяйственных).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10.7. Технические зоны транспортных, инженерных коммуникаций,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водоохранные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зоны.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10.7.1. На территории населенного пункта предусматривают следующие виды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технических (охранно-эксплуатационных) зон, выделяемые линиями градостроительного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регулирования: магистральных коллекторов и трубопроводов, кабелей высокого и низкого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напряжения, слабых токов, линий высоковольтных передач,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10.7.2. На территории выделенных технических (охранных) зон магистральных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коллекторов и трубопроводов, кабелей высокого, низкого 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апряжения и слабых токов, линий </w:t>
      </w:r>
      <w:r>
        <w:rPr>
          <w:rFonts w:ascii="Times New Roman" w:hAnsi="Times New Roman" w:cs="Times New Roman"/>
          <w:color w:val="000000"/>
          <w:sz w:val="24"/>
          <w:szCs w:val="24"/>
        </w:rPr>
        <w:t>высоковольтных передач, не допускается прокладка трансп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ортно-пешеходных коммуникаций с </w:t>
      </w:r>
      <w:r>
        <w:rPr>
          <w:rFonts w:ascii="Times New Roman" w:hAnsi="Times New Roman" w:cs="Times New Roman"/>
          <w:color w:val="000000"/>
          <w:sz w:val="24"/>
          <w:szCs w:val="24"/>
        </w:rPr>
        <w:t>твердыми видами покрытий, установка осветительного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оборудования, средств наружной </w:t>
      </w:r>
      <w:r>
        <w:rPr>
          <w:rFonts w:ascii="Times New Roman" w:hAnsi="Times New Roman" w:cs="Times New Roman"/>
          <w:color w:val="000000"/>
          <w:sz w:val="24"/>
          <w:szCs w:val="24"/>
        </w:rPr>
        <w:t>рекламы и информации, устройство площадок (детски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х, отдыха, стоянок автомобилей,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установки мусоросборников), возведение любых видов сооружений,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некапитальных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нестационарных, кроме технических, имеющих отношени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 к обслуживанию и эксплуатации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проходящих в технической зоне коммуникаций.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10.7.3. Знаки инженерных коммуникаций обеспечивают информацию об инженерных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сетях и сооружениях и устанавливаются службами и организациями, в ведении которых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находятся эти коммуникации, в целях обеспечения их эксплуатации и сохранности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производстве земляных и строительных работ.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10.7.4. В зоне линий высоковольтных передач напряжением менее 110 кВт возможно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размещение площадок для выгула и дрессировки собак. Озе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ленение следует проектировать в </w:t>
      </w:r>
      <w:r>
        <w:rPr>
          <w:rFonts w:ascii="Times New Roman" w:hAnsi="Times New Roman" w:cs="Times New Roman"/>
          <w:color w:val="000000"/>
          <w:sz w:val="24"/>
          <w:szCs w:val="24"/>
        </w:rPr>
        <w:t>виде цветников и газонов по внешнему краю зоны, далее - посадок кустарника и групп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низкорастущих деревьев с поверхностной (неглубокой) корневой системой.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10.7.5. Благоустройство полосы отвода железной дороги следует проектировать с учетом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СНиП 32-01.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10.7.6. Благоустройство территорий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водоохранных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зон следует проектировать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соответствии с водным законодательством.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 Велосипедная инфраструктура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10.8.1. Велосипедные пути должны связывать все части города, создавая условия для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беспрепятственного передвижения на велосипеде.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10.8.2. Типология объектов велосипедной инфраструктуры зависит от их функции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(транспортная или рекреационная), роли в масштабе города 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 автомобильного и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пешеходного трафика пространств, в которые интегрируется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велодвижение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. В зависимости от </w:t>
      </w:r>
      <w:r>
        <w:rPr>
          <w:rFonts w:ascii="Times New Roman" w:hAnsi="Times New Roman" w:cs="Times New Roman"/>
          <w:color w:val="000000"/>
          <w:sz w:val="24"/>
          <w:szCs w:val="24"/>
        </w:rPr>
        <w:t>этих факторов могут применяться различные реш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ения - от организации полностью </w:t>
      </w:r>
      <w:r>
        <w:rPr>
          <w:rFonts w:ascii="Times New Roman" w:hAnsi="Times New Roman" w:cs="Times New Roman"/>
          <w:color w:val="000000"/>
          <w:sz w:val="24"/>
          <w:szCs w:val="24"/>
        </w:rPr>
        <w:t>изолированной велодорожки, например, связывающе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й периферийные районы с центром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населенного пункта, до полного отсутствия выделенн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ых велодорожек или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велополос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 w:cs="Times New Roman"/>
          <w:color w:val="000000"/>
          <w:sz w:val="24"/>
          <w:szCs w:val="24"/>
        </w:rPr>
        <w:t>местных улицах и проездах, где скоростной режим не превышает 30 км/ч.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10.8.3. К объектам велосипедной инфраструктуры предъявляются следующие основные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требования: безопасность, связность, прямолинейность и комфортность. Безопасность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предполагает изоляцию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велодвижения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интенсивных тран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спортных и пешеходных потоков и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обеспечение видимости «водитель – велосипедис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т». Связность и прямолинейность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обеспечивают возможность беспрепятственно добраться на велосипеде в 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еобходимый пункт </w:t>
      </w:r>
      <w:r>
        <w:rPr>
          <w:rFonts w:ascii="Times New Roman" w:hAnsi="Times New Roman" w:cs="Times New Roman"/>
          <w:color w:val="000000"/>
          <w:sz w:val="24"/>
          <w:szCs w:val="24"/>
        </w:rPr>
        <w:t>кратчайшим путем. Комфортность включает в себя 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ледующие характеристики: ширина </w:t>
      </w:r>
      <w:r>
        <w:rPr>
          <w:rFonts w:ascii="Times New Roman" w:hAnsi="Times New Roman" w:cs="Times New Roman"/>
          <w:color w:val="000000"/>
          <w:sz w:val="24"/>
          <w:szCs w:val="24"/>
        </w:rPr>
        <w:t>полосы движения, материал покрытия, отсутствие резких перепадов, освещенность и др.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10.8.4. Для эффективного использования велосипедного передвижения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предусмотреть следующие меры: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маршруты велодорожек, интегрированные в единую замкнутую систему;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комфортные и безопасные пересечения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веломаршрутов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перекрестках пешеходного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автомобильного движения;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снижение общей скорости движения автомобильного транспорта, чтобы велосипедисты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могли безопасно пользоваться проезжей частью (это позволит расширить сеть велосипедных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маршрутов, не строя новых велодорожек);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безбарьерной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среды в зонах перепада высот на маршруте;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организация велодорожек не только в прогулочных зонах, но и на маршрутах, ведущих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зонам ТПУ (транспортно-пересадочных узлов) и остановкам внеуличного транспорта;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безопасные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велопарковки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ответственным хранением в зонах ТПУ и остановок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внеуличного транспорта, а также в районных центрах активности.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10.8.5. Для круглогодичного использования велосипеда необходимо предусмотреть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следующие меры: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велодорожки, проходящие параллельно проезжей части, отделять зеленой полосой,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которая в зимний период будет использована для уборки снега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зимний период отдать приоритет в обслуживании с проезжей части велодорожкам;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использовать современные технологические решения для обслуживания велодорожек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зимой, например, подогрев поверхности;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все велодорожки должны быть освещены;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наиболее загруженные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веломаршруты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могут быть крытыми;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велопарковки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большой вместимости проектировать крытыми;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зимний период использовать шипованную резину для велосипедов.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11. ГОРОДСКОЕ ОФОРМЛЕНИЕ И ИНФОРМАЦИЯ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 Вывески, реклама и витрины.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11.1.1. Установка информационных конструкций (далее вывесок), а также размещение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афиш, плакатов, листовок, объявлений производится исключительно в отведенных для этих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целей местах (щитах, тумбах и т.п.) по согласованию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11.1.2. Размещение рекламно-информационных элементов в придорожной зоне подлежит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согласованию с ОГИБДД ОВД по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Лямбирскому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району.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11.1.3. Информация предвыборной агитации размещается в специальных местах,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согласованных с администрацией, либо на зданиях, сооружениях и др. объектах с согласия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собственников или владельцев указанных объектов. Уборка агитационных материалов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после проведения агитационной кампании.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11.1.4. Юридические лица и граждане, осуществившие размещение рекламно-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информационных элементов, объявлений, плакатов, афиш, лист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овок и т.п. без соответствующих </w:t>
      </w:r>
      <w:r>
        <w:rPr>
          <w:rFonts w:ascii="Times New Roman" w:hAnsi="Times New Roman" w:cs="Times New Roman"/>
          <w:color w:val="000000"/>
          <w:sz w:val="24"/>
          <w:szCs w:val="24"/>
        </w:rPr>
        <w:t>разрешений, а также в местах, не предусмотренных для эти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х целей, несут административную </w:t>
      </w:r>
      <w:r>
        <w:rPr>
          <w:rFonts w:ascii="Times New Roman" w:hAnsi="Times New Roman" w:cs="Times New Roman"/>
          <w:color w:val="000000"/>
          <w:sz w:val="24"/>
          <w:szCs w:val="24"/>
        </w:rPr>
        <w:t>ответственность в соответствии с действующим законодательством.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11.1.5. Объекты торговли должны иметь одну или несколько информационных табличек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(по количеству входов для населения) с указанием следующей обязательной информации 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предприятии: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зарегистрированное (юридическое) наименование организации;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организационно-правовая форма;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режим работы организации.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Информационные таблички должны размещаться на стене здания рядом с входом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торговый объект либо на двери входа так, чтобы их хорошо видели посетители.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Информационные таблички могут быть заменены надписями 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 стекле витрины, входной двери </w:t>
      </w:r>
      <w:r>
        <w:rPr>
          <w:rFonts w:ascii="Times New Roman" w:hAnsi="Times New Roman" w:cs="Times New Roman"/>
          <w:color w:val="000000"/>
          <w:sz w:val="24"/>
          <w:szCs w:val="24"/>
        </w:rPr>
        <w:t>и др.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11.1.6. Организациям, эксплуатирующим световые рекламы и вывески,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обеспечивать своевременную замену перегоревших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газосветовых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трубок и электроламп.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случае неисправности отдельных знаков рекламы или вывески необходимо выключать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полностью.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11.1.7. Не рекомендуется размещать на зданиях вывески и рекламу, перекрывающие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архитектурные элементы зданий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: оконные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проѐм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>ы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, колонны, орнамент и прочие). </w:t>
      </w:r>
      <w:r>
        <w:rPr>
          <w:rFonts w:ascii="Times New Roman" w:hAnsi="Times New Roman" w:cs="Times New Roman"/>
          <w:color w:val="000000"/>
          <w:sz w:val="24"/>
          <w:szCs w:val="24"/>
        </w:rPr>
        <w:t>Вывески с подложками не рекомендуется размещать на памятн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иках архитектуры и зданиях, год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постройки которых 1953-й или более ранний. Рекламу ре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комендуется размещать только на </w:t>
      </w:r>
      <w:r>
        <w:rPr>
          <w:rFonts w:ascii="Times New Roman" w:hAnsi="Times New Roman" w:cs="Times New Roman"/>
          <w:color w:val="000000"/>
          <w:sz w:val="24"/>
          <w:szCs w:val="24"/>
        </w:rPr>
        <w:t>глухих фасадах зданий (брандмауэрах) в количестве не более 4-х.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11.1.8. Следует размещать вывески между первым и вторым этажами, выровненные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средней линии букв размером (без учета выносных элементов букв) высот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ой не более 60 см. На </w:t>
      </w:r>
      <w:r>
        <w:rPr>
          <w:rFonts w:ascii="Times New Roman" w:hAnsi="Times New Roman" w:cs="Times New Roman"/>
          <w:color w:val="000000"/>
          <w:sz w:val="24"/>
          <w:szCs w:val="24"/>
        </w:rPr>
        <w:t>памятниках архитектуры рекомендуется размещать вывески 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 сдержанной цветовой гаммой (в </w:t>
      </w:r>
      <w:r>
        <w:rPr>
          <w:rFonts w:ascii="Times New Roman" w:hAnsi="Times New Roman" w:cs="Times New Roman"/>
          <w:color w:val="000000"/>
          <w:sz w:val="24"/>
          <w:szCs w:val="24"/>
        </w:rPr>
        <w:t>том числе натурального цвета материалов: металл, камень, д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ерево). Для торговых комплексов </w:t>
      </w:r>
      <w:r>
        <w:rPr>
          <w:rFonts w:ascii="Times New Roman" w:hAnsi="Times New Roman" w:cs="Times New Roman"/>
          <w:color w:val="000000"/>
          <w:sz w:val="24"/>
          <w:szCs w:val="24"/>
        </w:rPr>
        <w:t>применяется разработка собственных архитектурно-художест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венных концепций, </w:t>
      </w:r>
      <w:r>
        <w:rPr>
          <w:rFonts w:ascii="Times New Roman" w:hAnsi="Times New Roman" w:cs="Times New Roman"/>
          <w:color w:val="000000"/>
          <w:sz w:val="24"/>
          <w:szCs w:val="24"/>
        </w:rPr>
        <w:t>определяющих размещение и конструкцию вывесок.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11.1.9. Расклейка газет, афиш, плакатов, различного рода объявлений и реклам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разрешается на специально установленных стендах. Для малоформатных листовых афиш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зрелищных мероприятий возможно дополнительное разме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щение на временных строительных </w:t>
      </w:r>
      <w:r>
        <w:rPr>
          <w:rFonts w:ascii="Times New Roman" w:hAnsi="Times New Roman" w:cs="Times New Roman"/>
          <w:color w:val="000000"/>
          <w:sz w:val="24"/>
          <w:szCs w:val="24"/>
        </w:rPr>
        <w:t>ограждениях.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11.1.10. Очистку от объявлений опор уличного освещения, цоколя зданий, заборов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других сооружений осуществляют организации, эксплуатирующие данные объекты.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11.1.11. Рекламные конструкции не рекомендуется располагать отдельно от городского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оборудования (за редким исключением, например, конструкций культурных и спортивных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объектов, а также афишных тумб), она должна его защищать или окупать его эксплуатацию.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11.1.12. Крупноформатные рекламные конструкции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билборды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суперсайты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прочие) 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следует располагать ближе 100 метров от жилых, общественных и офисных зданий.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 Праздничное оформление территории.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11.2.1. Праздничное оформление территории муниципального образования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выполнять по решению администрации на период проведе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ния государственных и городских </w:t>
      </w:r>
      <w:r>
        <w:rPr>
          <w:rFonts w:ascii="Times New Roman" w:hAnsi="Times New Roman" w:cs="Times New Roman"/>
          <w:color w:val="000000"/>
          <w:sz w:val="24"/>
          <w:szCs w:val="24"/>
        </w:rPr>
        <w:t>(сельских) праздников, мероприятий, связанных со знаменательными событиями.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11.2.2. Оформление зданий, сооружений осуществляются их владельцами в рамках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концепции праздничного оформления территории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11.2.3. Работы, связанные с проведением общегородских (сельских) торжественных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праздничных мероприятий, осуществляются организациями самостоятельно за счет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собственных средств, а также по договорам с администрацией в пределах средств,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предусмотренных на эти цели в бюджете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11.2.4. В праздничное оформление следует включать: вывеску национальных флагов,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лозунгов, гирлянд, панно, установку декоративных элементов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 композиций, стендов, киосков, </w:t>
      </w:r>
      <w:r>
        <w:rPr>
          <w:rFonts w:ascii="Times New Roman" w:hAnsi="Times New Roman" w:cs="Times New Roman"/>
          <w:color w:val="000000"/>
          <w:sz w:val="24"/>
          <w:szCs w:val="24"/>
        </w:rPr>
        <w:t>трибун, эстрад, а также устройство праздничной иллюминации.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11.2.5. Концепцию праздничного оформления следует определять программой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мероприятий и схемой размещения объектов и элементов праздничного оформления,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утверждаемыми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11.2.6. При изготовлении и установке элементов праздничного оформления запрещается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снимать, повреждать и ухудшать видимость технических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средств регулирования дорожного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движения.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Cambria Math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 Информационные конструкции (афиши) зрелищных мероприятий</w:t>
      </w:r>
      <w:r>
        <w:rPr>
          <w:rFonts w:ascii="Cambria Math" w:hAnsi="Cambria Math" w:cs="Cambria Math"/>
          <w:color w:val="000000"/>
          <w:sz w:val="24"/>
          <w:szCs w:val="24"/>
        </w:rPr>
        <w:t>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11.3.1. При размещении информации о культурных, спортивных и других зрелищных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мероприятиях конструкции должны учитывать архитектурно-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средовые особенности строений и </w:t>
      </w:r>
      <w:r>
        <w:rPr>
          <w:rFonts w:ascii="Times New Roman" w:hAnsi="Times New Roman" w:cs="Times New Roman"/>
          <w:color w:val="000000"/>
          <w:sz w:val="24"/>
          <w:szCs w:val="24"/>
        </w:rPr>
        <w:t>не перекрывать архитектурные детали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: окон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ные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проѐмы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, колонны, орнамент 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прочие), быть пропорционально связаны с архитектур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ой. Рекомендуется использование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конструкций без жесткого каркаса.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11.3.2. Количество рекламы не должно быть избыточно, информационные поверхности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должны быть упорядочены по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цветографике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 композиции.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11.3.3. При размещении в нишах и межколонном пространстве, афиши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расположить глубже передней линии фасада, чтобы не разрушать пластику объемов здания.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этой же цели желательно выбрать для афиш в углублениях темный тон фона.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11.3.4. При отсутствии места на фасаде и наличии его рядом со зданием возможна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установка неподалеку от объекта афишной тумбы.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11.3.5. При отсутствии подходящих мест для размещения информации учреждений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культуры допустимо по согласованию с администрацией размещать афиши в оконных проемах.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этом случае необходимо размещать афиши только за стек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лом и строго выдерживать единый </w:t>
      </w:r>
      <w:r>
        <w:rPr>
          <w:rFonts w:ascii="Times New Roman" w:hAnsi="Times New Roman" w:cs="Times New Roman"/>
          <w:color w:val="000000"/>
          <w:sz w:val="24"/>
          <w:szCs w:val="24"/>
        </w:rPr>
        <w:t>стиль оформления.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11.3.6. Размещение малоформатной листовой рекламы в простенках здания может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допускаться для культурных и спортивных учреждении</w:t>
      </w:r>
      <w:r>
        <w:rPr>
          <w:rFonts w:ascii="Cambria Math" w:hAnsi="Cambria Math" w:cs="Cambria Math"/>
          <w:color w:val="000000"/>
          <w:sz w:val="24"/>
          <w:szCs w:val="24"/>
        </w:rPr>
        <w:t xml:space="preserve">̆ </w:t>
      </w:r>
      <w:r>
        <w:rPr>
          <w:rFonts w:ascii="Times New Roman" w:hAnsi="Times New Roman" w:cs="Times New Roman"/>
          <w:color w:val="000000"/>
          <w:sz w:val="24"/>
          <w:szCs w:val="24"/>
        </w:rPr>
        <w:t>при соблюдении единого оформления.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11.3.7. Возможно размещать рекламу, создав специальные места или навесные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конструкции на близлежащих столбах городского освещения.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11.3.8. Уборка информационных материалов осуществляется в течение 10 дней после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проведения мероприятий лицами, в интересах которых проводились данные мероприятия.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11.4. Городская навигация.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11.4.1. Городская навигация должна размещаться в удобных для своей функции местах,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 вызывая визуальный шум и не перекрывая архитектурные элементы зданий.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11.5. Уличное искусство (стрит-арт, граффити,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мураль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11.5.1. Уличное искусство рекомендуется использовать при оформлении глухих заборов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брандмауэров в регламентированных для этих целей зонах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 типах объектов. В центральной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части города и других значимых территориях подо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бное оформление должно получать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согласование администрации (в том числе и постфактум).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12. СОДЕРЖАНИЕ И ЭКСПЛУАТАЦИЯ ОБЪЕКТОВ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12.1. Уборка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12.1.1. Физические, юридические лица, индивидуальные предприниматели, являющиеся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собственниками зданий (помещений в них), сооружений,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включая временные сооружения, а </w:t>
      </w:r>
      <w:r>
        <w:rPr>
          <w:rFonts w:ascii="Times New Roman" w:hAnsi="Times New Roman" w:cs="Times New Roman"/>
          <w:color w:val="000000"/>
          <w:sz w:val="24"/>
          <w:szCs w:val="24"/>
        </w:rPr>
        <w:t>также владеющие земельными участками на праве собствен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ности, ином вещном праве, праве </w:t>
      </w:r>
      <w:r>
        <w:rPr>
          <w:rFonts w:ascii="Times New Roman" w:hAnsi="Times New Roman" w:cs="Times New Roman"/>
          <w:color w:val="000000"/>
          <w:sz w:val="24"/>
          <w:szCs w:val="24"/>
        </w:rPr>
        <w:t>аренды, ином законном праве, обязаны осуществлят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ь уборку прилегающей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самостоятельно или посредством привлечения специал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изированных организаций за счет </w:t>
      </w:r>
      <w:r>
        <w:rPr>
          <w:rFonts w:ascii="Times New Roman" w:hAnsi="Times New Roman" w:cs="Times New Roman"/>
          <w:color w:val="000000"/>
          <w:sz w:val="24"/>
          <w:szCs w:val="24"/>
        </w:rPr>
        <w:t>собственных средств в соответствии с действующи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м законодательством, настоящими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Правилами.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12.1.2. Организация уборки муниципальной территории осуществляется органами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 по соглашениям со специализированными организациями в пределах</w:t>
      </w:r>
    </w:p>
    <w:p w:rsidR="0094250B" w:rsidRDefault="0094250B" w:rsidP="00E84A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средств, предусмотренных на эти цели в бюджете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>Лямбирского сельского поселения.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12.1.3. Организации, осуществляющие промышленную деятельность на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городское поселение Печенга, обязаны создавать защитные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зеленые полосы, ограждать жилые кварталы от производственных сооружений,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благоустраивать и содержать в исправности и чистоте выезды из организации и строек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магистрали и улицы.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12.1.4. На территории муниципального образования запрещается накапливать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размещать отходы производства и потребления в несанкционированных местах.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12.1.5. Лица, разместившие отходы производства и потребления в несанкционированных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местах, обязаны за свой счет произвести уборку и очистку данной территории, а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необходимости - рекультивацию земельного участка.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12.1.6. В случае невозможности установления лиц, разместивших отходы производства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потребления на несанкционированных свалках, удаление отх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одов производства и потребления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и рекультивация территорий свалок производится за счет лиц, обязанных обеспечивать уборку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данной территорий в соответствии с пунктом 11.1.1. Правил.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12.1.7. Сбор и вывоз отходов производства и потребления осуществляется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контейнерной или бестарной системе в установленном порядке. Сжигание отходов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производства и потребления запрещено.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12.1.8. Организация уборки территории муниципального образования городское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поселение Печенга осуществляется на основании использования показателей нормативных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объемов накопления отходов у их производителей.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12.1.9. Вывоз бытовых отходов производства и потребления из жилых домов,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организаций торговли и общественного питания, культуры, детских и лечебных заведений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указанными организациями и домовладельцами, а также иными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производителями отходов производства и потребления в соответствии с требованиями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действующего законодательства.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12.1.10. Вывоз отходов, образовавшихся во время ремонта, осуществляется лицами,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производившими ремонт, самостоятельно в специально отведенные для этого ме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ста (площадки </w:t>
      </w:r>
      <w:r>
        <w:rPr>
          <w:rFonts w:ascii="Times New Roman" w:hAnsi="Times New Roman" w:cs="Times New Roman"/>
          <w:color w:val="000000"/>
          <w:sz w:val="24"/>
          <w:szCs w:val="24"/>
        </w:rPr>
        <w:t>или в контейнеры большой вместимости). Складировани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 данного вида отходов в местах </w:t>
      </w:r>
      <w:r>
        <w:rPr>
          <w:rFonts w:ascii="Times New Roman" w:hAnsi="Times New Roman" w:cs="Times New Roman"/>
          <w:color w:val="000000"/>
          <w:sz w:val="24"/>
          <w:szCs w:val="24"/>
        </w:rPr>
        <w:t>временного хранения отходов запрещается.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12.1.11. Лица, осуществляющие свою бытовую и хозяйственную деятельность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земельном участке, в жилом или нежилом помещении на основании договора аренды или иного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соглашения с собственником, обязаны организовать сбор, вывоз и утилизацию отходов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самостоятельно.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12.1.12. Для предотвращения засорения улиц, площадей, скверов и других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общественных мест отходами производства и потребления устанавливаются специально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предназначенные для временного хранения отходов емкости малого размера (урны, баки).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Разрешение на размещение мест временного хранения отходов дает орган местного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самоуправления.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12.1.13. Установку емкостей для временного хранения отходов производства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потребления и их очистку осуществляют лица, ответственные за уборку соответствующих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 и не реже одного раза в месяц промывать и дези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нфицировать. Специализированные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предприятия, осуществляющие сбор и вывоз ТБО,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обязаны содержать в исправном и </w:t>
      </w:r>
      <w:r>
        <w:rPr>
          <w:rFonts w:ascii="Times New Roman" w:hAnsi="Times New Roman" w:cs="Times New Roman"/>
          <w:color w:val="000000"/>
          <w:sz w:val="24"/>
          <w:szCs w:val="24"/>
        </w:rPr>
        <w:t>соответствующем санитарном состоянии контейнеры (ур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ны) для сбора отходов, вывозить </w:t>
      </w:r>
      <w:r>
        <w:rPr>
          <w:rFonts w:ascii="Times New Roman" w:hAnsi="Times New Roman" w:cs="Times New Roman"/>
          <w:color w:val="000000"/>
          <w:sz w:val="24"/>
          <w:szCs w:val="24"/>
        </w:rPr>
        <w:t>отходы согласно утвержденному графику.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12.1.14. Вывоз отходов осуществляется способами, исключающими возможность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потери при перевозке, создания аварийной ситуации, причинения транспортируемыми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отходами вреда здоровью людей и окружающей среде.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12.1.15. Удаление с контейнерной площадки и прилегающей к ней территории отходов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производства и потребления, высыпавшихся при выгрузке из контейнеров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мусоровозный</w:t>
      </w:r>
      <w:proofErr w:type="spellEnd"/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транспорт, производится работниками организации, осуществляющей вывоз отходов.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12.1.16. Вывоз опасных отходов осуществляется организациями, имеющими лицензию,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соответствии с требованиями законодательства Российской Федерации.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12.1.17. При уборке в ночное время принимаются меры, предупреждающие шум.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12.1.18. Уборка и очистка автобусных остановок производится организациями,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обязанность которых входит уборка территорий улиц, на которых расположены эти остановки.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12.1.19. Уборку и очистку конечных автобусных остановок, территорий диспетчерских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пунктов обеспечивают организации, эксплуатирующие данные объекты.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12.1.20. Уборку и очистку остановок, на которых расположены некапитальные объекты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торговли, осуществляют владельцы некапитальных объектов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торговли в границах прилегающих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территорий, если иное не установлено договорами аренды земельного участка, безвозмездного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срочного пользования земельным участком, пожизненного наследуемого владения.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12.1.21. Границу прилегающих территорий рекомендуется определять: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улицах с двухсторонней застройкой по длине занимаемого участка, по ширине - до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оси проезжей части улицы;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улицах с односторонней застройкой по длине занимаемого участка, а по ширине -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всю ширину улицы, включая противоположный тротуар и 10 метров за тротуаром;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дорогах, подходах и подъездных путях к промышленным организациям, а также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жилым микрорайонам, карьерам, гаражам, складам и земельным участкам - по всей длине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дороги, включая 10-метровую зеленую зону;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строительных площадках - территория не менее 15 метров от ограждения стройки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всему периметру;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для некапитальных объектов торговли, общественного питания и бытового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обслуживания населения - в радиусе не менее 10 метров.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12.1.22. Эксплуатация и содержание в надлежащем санитарно-техническом состоянии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водоразборных колонок, в том числе их очистка от мусора, ль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да и снега, а также обеспечение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безопасных подходов к ним возлагается на организации,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в чьей собственности находятся </w:t>
      </w:r>
      <w:r>
        <w:rPr>
          <w:rFonts w:ascii="Times New Roman" w:hAnsi="Times New Roman" w:cs="Times New Roman"/>
          <w:color w:val="000000"/>
          <w:sz w:val="24"/>
          <w:szCs w:val="24"/>
        </w:rPr>
        <w:t>колонки.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12.1.23. Содержание и уборка скверов и прилегающих к ним тротуаров, проездов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газонов осуществляется специализированными организациями по соглашению с органом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12.1.24. Содержание и уборка садов, скверов, парков, зеленых насаждений, находящихся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собственности организаций, собственников помещений либо на прилегающих территориях,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производится силами и средствами этих организаций, собственников помещений.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12.1.25. Уборка мостов, путепроводов, пешеходных переходов, прилегающих к ним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территорий, а также содержание коллекторов, труб ливне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вой канализации и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дождеприемных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колодцев производится организациями, обслуживающими данные объекты.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12.1.26. Очистка и уборка водосточных канав, лотков, труб, дренажей, предназначенных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отвода поверхностных и грунтовых вод из дворов, производи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тся лицами, ответственными </w:t>
      </w:r>
      <w:r>
        <w:rPr>
          <w:rFonts w:ascii="Times New Roman" w:hAnsi="Times New Roman" w:cs="Times New Roman"/>
          <w:color w:val="000000"/>
          <w:sz w:val="24"/>
          <w:szCs w:val="24"/>
        </w:rPr>
        <w:t>за уборку соответствующих территорий.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12.1.27. Запрещается: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выбрасывать мусор на улицах и площадях, парках и скверах, в местах торговли и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других общественных местах, в колодцы и водостоки ливневой канализации, создавать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несанкционированные свалки отходов и мусора;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выставлять тару с мусором и бытовыми отходами на улицах, закапывать бытовой мусор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нечистоты в землю;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устраивать выпуск сточных вод из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неканализованных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жилых и нежилых зданий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сооружений в ливневую канализацию, на рельеф, в кюветы, в водоемы и водотоки города;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устройство местной канализации;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сжигать отходы в населенном пункте, а также в контейнерах и урнах, закапывать отходы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землю;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переполнять контейнеры-сборники с бытовыми отходами, загрязнять территорию вокруг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них;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предприятиям, организациям, индивидуальным предпринимателям пользоваться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контейнерами, размещенными в жилищном фонде без заключения договора со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спецпредприятием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помещать в контейнеры и складировать на контейнерных площадках и прилегающих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ним территориях мусор, не относящийся к категории ТБО (строительный мусор и мусор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природного происхождения).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12.1.28. Запрещается установка устройств наливных помоек, разлив помоев и нечистот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 территорией домов и улиц, вынос отходов производства и потре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бления на уличные проезды, </w:t>
      </w:r>
      <w:r>
        <w:rPr>
          <w:rFonts w:ascii="Times New Roman" w:hAnsi="Times New Roman" w:cs="Times New Roman"/>
          <w:color w:val="000000"/>
          <w:sz w:val="24"/>
          <w:szCs w:val="24"/>
        </w:rPr>
        <w:t>тротуары и газоны.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12.1.29. Слив воды на тротуары, газоны, проезжую часть дороги не допускается, а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производстве аварийных работ слив воды разрешается только по специальным отводам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шлангам в близлежащие колодцы фекальной или ливневой канализации по согласованию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владельцами коммуникаций и с возмещением затрат на раб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оты по водоотведению сброшенных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стоков.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12.1.30. Жидкие бытовые отходы вывозятся по договорам или разовым заявкам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организациями, имеющим специальный транспорт.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12.1.31. Собственники помещений обязаны обеспечивать подъезды непосредственно 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мусоросборникам и выгребным ямам.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12.1.32. Вывоз пищевых отходов осуществляется с территории ежедневно. Остальной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мусор вывозится систематически, по мере накопления, но не реже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одного раза в три дня, а в </w:t>
      </w:r>
      <w:r>
        <w:rPr>
          <w:rFonts w:ascii="Times New Roman" w:hAnsi="Times New Roman" w:cs="Times New Roman"/>
          <w:color w:val="000000"/>
          <w:sz w:val="24"/>
          <w:szCs w:val="24"/>
        </w:rPr>
        <w:t>периоды года с температурой выше 14 градусов - ежедневно.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12.1.33. Содержание и эксплуатация санкционированных мест хранения и утилизации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отходов производства и потребления осуществляется в установленном порядке.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12.1.34. Железнодорожные пути, проходящие в черте населенных пунктов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 в пределах полосы отчуждения (откосы выемок и насыпей,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переезды, переходы через пути), убираются силами и средствами железнодорожных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организаций, эксплуатирующих данные сооружения.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12.1.35. Уборка и очистка территорий, отведенных для размещения и эксплуатации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линий электропередач, водопроводных и тепловых сетей, осу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ществляется силами и средствами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организаций, эксплуатирующими указанные сети и линии электропередач. В случае, есл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/>
          <w:sz w:val="24"/>
          <w:szCs w:val="24"/>
        </w:rPr>
        <w:t>указанные в данном пункте сети являются бесхозяйны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ми, уборку и очистку территорий </w:t>
      </w:r>
      <w:r>
        <w:rPr>
          <w:rFonts w:ascii="Times New Roman" w:hAnsi="Times New Roman" w:cs="Times New Roman"/>
          <w:color w:val="000000"/>
          <w:sz w:val="24"/>
          <w:szCs w:val="24"/>
        </w:rPr>
        <w:t>осуществляет организация, с которой заключен догов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ор об обеспечении сохранности и </w:t>
      </w:r>
      <w:r>
        <w:rPr>
          <w:rFonts w:ascii="Times New Roman" w:hAnsi="Times New Roman" w:cs="Times New Roman"/>
          <w:color w:val="000000"/>
          <w:sz w:val="24"/>
          <w:szCs w:val="24"/>
        </w:rPr>
        <w:t>эксплуатации бесхозяйного имущества.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12.1.36. При очистке смотровых колодцев, подземных коммуникаций грунт, мусор,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нечистоты складируются в специальную тару с немедленн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ой вывозкой силами организаций, </w:t>
      </w:r>
      <w:r>
        <w:rPr>
          <w:rFonts w:ascii="Times New Roman" w:hAnsi="Times New Roman" w:cs="Times New Roman"/>
          <w:color w:val="000000"/>
          <w:sz w:val="24"/>
          <w:szCs w:val="24"/>
        </w:rPr>
        <w:t>занимающихся очистными работами.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12.1.37. Сбор брошенных на улицах предметов, создающих помехи дорожному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движению, возлагается на организации, обслуживающие данные объекты.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12.1.38. Органы местного самоуправления могут на добровольной основе привлекать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 для выполнения работ по уборке, благоустройству и озеленению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12.1.39. Привлечение граждан к выполнению работ по уборке, благоустройству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озеленению территории муниципального образования осуществляется на основании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постановления администрации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12.2. Особенности уборки территории в весенне-летний период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12.2.1. Весенне-летняя уборка территории производится в сроки, установленные органом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 с учетом климатических условий 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предусматривает мойку, полив и </w:t>
      </w:r>
      <w:r>
        <w:rPr>
          <w:rFonts w:ascii="Times New Roman" w:hAnsi="Times New Roman" w:cs="Times New Roman"/>
          <w:color w:val="000000"/>
          <w:sz w:val="24"/>
          <w:szCs w:val="24"/>
        </w:rPr>
        <w:t>подметание проезжей части улиц, тротуаров, площадей.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12.2.2. Мойка и поливка тротуаров и дворовых территорий, зеленых насаждений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газонов производится силами организаций и собственниками помещений.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12.2.3. Мойку дорожных покрытий и тротуаров, а также подметание тротуаров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рекомендуется производить с 23 часов до 7 часов утра, а вл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ажное подметание проезжей части </w:t>
      </w:r>
      <w:r>
        <w:rPr>
          <w:rFonts w:ascii="Times New Roman" w:hAnsi="Times New Roman" w:cs="Times New Roman"/>
          <w:color w:val="000000"/>
          <w:sz w:val="24"/>
          <w:szCs w:val="24"/>
        </w:rPr>
        <w:t>улиц рекомендуется производить по мере необходимости с 9 часов утра до 21 часа.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12.3. Особенности уборки территории в осенне-зимний период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12.3.1. Осенне-зимняя уборка территории проводится в сроки, установленные органом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 с учетом климатических условий 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предусматривает уборку и вывоз </w:t>
      </w:r>
      <w:r>
        <w:rPr>
          <w:rFonts w:ascii="Times New Roman" w:hAnsi="Times New Roman" w:cs="Times New Roman"/>
          <w:color w:val="000000"/>
          <w:sz w:val="24"/>
          <w:szCs w:val="24"/>
        </w:rPr>
        <w:t>мусора, снега и льда, грязи, посыпку улиц песком с примесью хлоридов.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12.3.2. Укладка свежевыпавшего снега в валы и кучи разрешается на всех улицах,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площадях с последующей вывозкой.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12.3.3. В зависимости от ширины улицы и характера движения на ней валы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укладываются либо по обеим сторонам проезжей части, либо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с одной стороны проезжей части </w:t>
      </w:r>
      <w:r>
        <w:rPr>
          <w:rFonts w:ascii="Times New Roman" w:hAnsi="Times New Roman" w:cs="Times New Roman"/>
          <w:color w:val="000000"/>
          <w:sz w:val="24"/>
          <w:szCs w:val="24"/>
        </w:rPr>
        <w:t>вдоль тротуара с оставлением необходимых проходов и проездов.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12.3.4. Посыпку песком с примесью хлоридов, следует начинать немедленно с начала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снегопада или появления гололеда.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12.3.5. В первую очередь при гололеде посыпаются спуски, подъемы, перекрестки, места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остановок общественного транспорта, пешеходные переходы.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12.3.6. Тротуары должны посыпаться сухим песком без хлоридов.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12.3.7. Очистка от снега крыш и удаление сосулек возлагается на собственников зданий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производится специализированными организациями с обеспечением следующих мер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безопасности: назначение дежурных, ограждение тротуаров, оснащение страховочным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оборудованием лиц, работающих на высоте.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12.3.8. Снег, сброшенный с крыш, должен немедленно вывозиться.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12.3.9. На проездах, убираемых специализированными организациями, снег следует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сбрасывать с крыш до вывозки снега, сметенного с дорожных покрытий, и укладывать в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общий </w:t>
      </w:r>
      <w:r>
        <w:rPr>
          <w:rFonts w:ascii="Times New Roman" w:hAnsi="Times New Roman" w:cs="Times New Roman"/>
          <w:color w:val="000000"/>
          <w:sz w:val="24"/>
          <w:szCs w:val="24"/>
        </w:rPr>
        <w:t>с ними вал.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12.3.10. Все тротуары, дворы, лотки проезжей части улиц, площадей и другие участки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асфальтовым покрытием должны очищаться от снега и обледенелого наката под скребок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посыпаться песком до 8 часов утра.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12.3.11. Вывоз снега разрешается только на специально отведенные места отвала. Места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отвала снега должны быть обеспечены удобными подъездам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и, необходимыми механизмами для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складирования снега.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12.3.12. Уборка и вывоз снега и льда с улиц, площадей, мостов начинается немедленно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начала снегопада и производится, в первую очередь, с магист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ральных улиц, автобусных трасс, </w:t>
      </w:r>
      <w:r>
        <w:rPr>
          <w:rFonts w:ascii="Times New Roman" w:hAnsi="Times New Roman" w:cs="Times New Roman"/>
          <w:color w:val="000000"/>
          <w:sz w:val="24"/>
          <w:szCs w:val="24"/>
        </w:rPr>
        <w:t>мостов, для обеспечения бесперебойного движения транспорта во избежание наката.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12.3.13. При уборке улиц, проездов, площадей специализированными организациями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лица, ответственные за содержание соответствующих территорий, обеспечивают после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прохождения снегоочистительной техники уборку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прибордюр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>ных</w:t>
      </w:r>
      <w:proofErr w:type="spellEnd"/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лотков и расчистку въездов, </w:t>
      </w:r>
      <w:r>
        <w:rPr>
          <w:rFonts w:ascii="Times New Roman" w:hAnsi="Times New Roman" w:cs="Times New Roman"/>
          <w:color w:val="000000"/>
          <w:sz w:val="24"/>
          <w:szCs w:val="24"/>
        </w:rPr>
        <w:t>пешеходных переходов, как со стороны строений, так и с п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ротивоположной стороны проезда, 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там нет других строений.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12.4. Содержание элементов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12.4.1. Физические и (или) юридические лица, независимо от их организационно-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правовых форм, владеющие соответствующими элементами благоустройства на праве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собственности, хозяйственного ведения, оперативного управления, либо на основании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соглашений с собственником или лицом, уполномоченным со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бственником, обязаны обеспечить </w:t>
      </w:r>
      <w:r>
        <w:rPr>
          <w:rFonts w:ascii="Times New Roman" w:hAnsi="Times New Roman" w:cs="Times New Roman"/>
          <w:color w:val="000000"/>
          <w:sz w:val="24"/>
          <w:szCs w:val="24"/>
        </w:rPr>
        <w:t>содержание элементов благоустройства (включая раб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оты по восстановлению и ремонту </w:t>
      </w:r>
      <w:r>
        <w:rPr>
          <w:rFonts w:ascii="Times New Roman" w:hAnsi="Times New Roman" w:cs="Times New Roman"/>
          <w:color w:val="000000"/>
          <w:sz w:val="24"/>
          <w:szCs w:val="24"/>
        </w:rPr>
        <w:t>памятников и мемориалов) самостоятельно или посредством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привлечения специализированных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организаций за счет собственных средств в соответствии с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действующим законодательством,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настоящими Правилами.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12.4.2. Строительство и установка оград, заборов, газонных и тротуарных ограждений,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киосков, палаток, павильонов, ларьков, стендов для объявлений и других элементов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осуществляется в порядке, установленном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законодательством РФ, субъекта </w:t>
      </w:r>
      <w:r>
        <w:rPr>
          <w:rFonts w:ascii="Times New Roman" w:hAnsi="Times New Roman" w:cs="Times New Roman"/>
          <w:color w:val="000000"/>
          <w:sz w:val="24"/>
          <w:szCs w:val="24"/>
        </w:rPr>
        <w:t>РФ, нормативными правовыми актами органов местного самоуправления.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12.5. Строительство, установка и содержание малых архитектурных форм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12.5.1. Проектирование, изготовление и установка малых архитектурных форм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новом строительстве в границах застраиваемого участка осуществляются заказчиком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соответствии с утвержденной проектно-сметной документацией. Проектировани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е, изготовление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и установка малых архитектурных форм в условиях сложи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вшейся застройки осуществляются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собственниками (владельцами) земельных участков или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их арендаторами. Конструктивное </w:t>
      </w:r>
      <w:r>
        <w:rPr>
          <w:rFonts w:ascii="Times New Roman" w:hAnsi="Times New Roman" w:cs="Times New Roman"/>
          <w:color w:val="000000"/>
          <w:sz w:val="24"/>
          <w:szCs w:val="24"/>
        </w:rPr>
        <w:t>решение малых архитектурных форм с целью обеспечения их устойчивости, б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езопасности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эксплуатации, также их архитектурное и цветовое решение согласовываются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12.5.2. Ответственность за содержание и ремонт малых архитектурных форм, а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осуществление контроля по обеспечению их устойчивости и безопасности использования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возлагается на владельцев МАФ. В случае, когда эксплуа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тация малой архитектурной формы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представляет потенциальную угрозу безопасности жизни насе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ления в связи с ее ненадлежащим </w:t>
      </w:r>
      <w:r>
        <w:rPr>
          <w:rFonts w:ascii="Times New Roman" w:hAnsi="Times New Roman" w:cs="Times New Roman"/>
          <w:color w:val="000000"/>
          <w:sz w:val="24"/>
          <w:szCs w:val="24"/>
        </w:rPr>
        <w:t>содержанием владельцем, администрация имеет право по своей инициативе и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за свой счет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произвести демонтаж данной малой архитектурной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формы с последующим возмещением </w:t>
      </w:r>
      <w:r>
        <w:rPr>
          <w:rFonts w:ascii="Times New Roman" w:hAnsi="Times New Roman" w:cs="Times New Roman"/>
          <w:color w:val="000000"/>
          <w:sz w:val="24"/>
          <w:szCs w:val="24"/>
        </w:rPr>
        <w:t>материальных издержек и морального вреда за счет владел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ьца малой архитектурной формы в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установленном законом порядке.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12.5.3. Окраску киосков, павильонов, палаток, тележек, лотков, столиков, заборов,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газонных ограждений и ограждений тротуаров, павильонов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ожидания транспорта, телефонных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кабин, спортивных сооружений, стендов для афиш и объяв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лений и иных стендов, рекламных </w:t>
      </w:r>
      <w:r>
        <w:rPr>
          <w:rFonts w:ascii="Times New Roman" w:hAnsi="Times New Roman" w:cs="Times New Roman"/>
          <w:color w:val="000000"/>
          <w:sz w:val="24"/>
          <w:szCs w:val="24"/>
        </w:rPr>
        <w:t>тумб, указателей остановок транспорта и переходов, скамеек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 производить не реже 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одного раза в год, согласовывая цветовое решение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12.5.4. Окраску металлических ограждений фонарей уличного освещения, опор,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трансформаторных будок и киосков, металлических ворот жилых, общественных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промышленных зданий требуется производить не реже одного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 раза в два года, а ремонт – по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мере необходимости. Окраску каменных, железобетонных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и иных материалов, не требующих </w:t>
      </w:r>
      <w:r>
        <w:rPr>
          <w:rFonts w:ascii="Times New Roman" w:hAnsi="Times New Roman" w:cs="Times New Roman"/>
          <w:color w:val="000000"/>
          <w:sz w:val="24"/>
          <w:szCs w:val="24"/>
        </w:rPr>
        <w:t>защиты, делать не рекомендуется.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12.6. Строительство, ремонт и содержание зданий (сооружений), индивидуальных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домовладений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12.6.1. Эксплуатация зданий и сооружений, их ремонт производится в соответствии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установленными правилами и нормами технической эксплуатации.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12.6.2. Текущий и капитальный ремонт, окраска фасадов зданий и сооружений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производятся в зависимости от их технического состояния собственниками зданий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сооружений либо по соглашению с собственником иными лицами.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12.6.3. Юридические и физические лица - индивидуальные предприниматели, ведущие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строительные, ремонтные работы обязаны: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устанавливать вокруг строительных площадок соответствующие типовые ограждения,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габаритные указатели, дорожные знаки, направляющие и сигнальные устройства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анию с ОГИБДД ОВД по </w:t>
      </w:r>
      <w:proofErr w:type="spellStart"/>
      <w:r w:rsidR="00E84AEA">
        <w:rPr>
          <w:rFonts w:ascii="Times New Roman" w:hAnsi="Times New Roman" w:cs="Times New Roman"/>
          <w:color w:val="000000"/>
          <w:sz w:val="24"/>
          <w:szCs w:val="24"/>
        </w:rPr>
        <w:t>Лямбирскому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району, об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еспечить проезды для спецмашин,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личного транспорта, проходы для пешеходов, обеспечить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наружное освещение по периметру </w:t>
      </w:r>
      <w:r>
        <w:rPr>
          <w:rFonts w:ascii="Times New Roman" w:hAnsi="Times New Roman" w:cs="Times New Roman"/>
          <w:color w:val="000000"/>
          <w:sz w:val="24"/>
          <w:szCs w:val="24"/>
        </w:rPr>
        <w:t>стройплощадки;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установить информационный щит с наименованием объекта, заказчика и подрядчика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указанием их адресов, телефонов, сроков строительства объекта;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строительный материал и оборудование складировать только в пределах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стройплощадки, своевременно вывозить лишний грунт и мусор;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 допускать выезд со строительных площадок загрязненных машин и механизмов,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содержать в чистоте и порядке прилегающую территорию к этим п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лощадкам (на строительных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территориях должна быть оборудована площадка с твер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дым покрытием и соответствующим </w:t>
      </w:r>
      <w:r>
        <w:rPr>
          <w:rFonts w:ascii="Times New Roman" w:hAnsi="Times New Roman" w:cs="Times New Roman"/>
          <w:color w:val="000000"/>
          <w:sz w:val="24"/>
          <w:szCs w:val="24"/>
        </w:rPr>
        <w:t>инвентарем для очистки автомашин);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 проведении реконструкции, капитального и текущего ремонта нежилых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помещений, расположенных в жилых зданиях, своевременно (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не позднее 5-ти суток) вывозить </w:t>
      </w:r>
      <w:r>
        <w:rPr>
          <w:rFonts w:ascii="Times New Roman" w:hAnsi="Times New Roman" w:cs="Times New Roman"/>
          <w:color w:val="000000"/>
          <w:sz w:val="24"/>
          <w:szCs w:val="24"/>
        </w:rPr>
        <w:t>строительный и бытовой мусор, не допуская повреждений з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еленых зон, малых архитектурных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форм и т.п., размещенных на территории домовладений.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повреждений – провести </w:t>
      </w: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восстановительные работы за счет собственных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12.6.4. После завершения работ строительный подрядчик обязан восстановить за свой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счет нарушенные при производстве строительно-ремонтных </w:t>
      </w:r>
      <w:r w:rsidR="00E84AEA">
        <w:rPr>
          <w:rFonts w:ascii="Times New Roman" w:hAnsi="Times New Roman" w:cs="Times New Roman"/>
          <w:color w:val="000000"/>
          <w:sz w:val="24"/>
          <w:szCs w:val="24"/>
        </w:rPr>
        <w:t xml:space="preserve">работ объекты благоустройства в </w:t>
      </w:r>
      <w:r>
        <w:rPr>
          <w:rFonts w:ascii="Times New Roman" w:hAnsi="Times New Roman" w:cs="Times New Roman"/>
          <w:color w:val="000000"/>
          <w:sz w:val="24"/>
          <w:szCs w:val="24"/>
        </w:rPr>
        <w:t>сроки, установленные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12.6.5. Запрещается: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изменение фасадов зданий, связанное с ликвидацией или изменением отдельных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деталей, а также устройство новых и реконструкция существующих оконных и дверных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проемов, выходящих на главный фасад, без получения соответствующего разрешения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самовольное возведение хозяйственных и вспомогательных построек (дровяных сараев,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гаражей, теплиц и т.п.) без получения соответствующего разрешения администрации;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установка на фасадах, а также на крышах рекламы, плакатов и других оформлений без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получения соответствующего разрешения администрации;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применение номерных, указательных и домовых знаков с отклонением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установленного образца;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загромождение балконов, лоджий предметами домашнего обихода,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легковоспламеняющимися веществами, крупногабаритными и тяжелыми предметами во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избежание нарушения прочности несущих конструкций;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загромождение и засорение дворовых территорий металлическим ломом, строительным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бытовым мусором, домашней утварью и другими материалами.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12.6.6. Владельцы, арендаторы нежилых помещений, расположенных в цокольных или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первых этажах жилых зданий, обязаны содержать витрины и фасады в соответствии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согласованными проектами. Оконные проемы должны бы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ть закрыты жалюзийными шторами, 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иное не предусмотрено проектом.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12.6.7. Входы с фронтальной части зданий должно быть выполнены в едином стиле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цветовой гамме.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12.6.8. Собственники участков индивидуальной застройки обязаны: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содержать в надлежащем порядке (очищать, окрашивать) проходящие через участок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водотоки, водосточные канавы в границах участков, не допускать подтопления соседних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участков, тротуаров, улиц и проездов;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озеленять лицевые части участков;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устанавливать и содержать в порядке номерной знак дома (участка), а также знаки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городской информации;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не допускать образования несанкционированных свалок бытовых отходов,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долгосрочного складирования строительных или иных материалов, в случае необходимости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заключать договоры с соответствующими организациями дл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я вывоза мусора на полигоны для </w:t>
      </w:r>
      <w:r>
        <w:rPr>
          <w:rFonts w:ascii="Times New Roman" w:hAnsi="Times New Roman" w:cs="Times New Roman"/>
          <w:color w:val="000000"/>
          <w:sz w:val="24"/>
          <w:szCs w:val="24"/>
        </w:rPr>
        <w:t>твердых бытовых отходов;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оборудовать участок в соответствии с требованиями пожарной безопасности.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12.7. Строительство, ремонт, реконструкция коммуникаций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12.7.1. Работы, связанные с разрытием грунта или вскрытием дорожных покрытий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(прокладка, реконструкция или ремонт подземных коммуникаций, забивка свай и шпунта,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планировка грунта, буровые работы), производятся только при наличии письменного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разрешения (ордера на проведение земляных работ), выданного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Аварийные работы следует начинать владельцам сетей по телефонограмме или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уведомлению администрации муниципального образования с последующим оформлением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разрешения в 3-дневный срок.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12.7.2. Разрешение на производство работ по строительству, реконструкции, ремонту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коммуникаций выдается администрацией при предъявлении: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проекта проведения работ, согласованного с заинтересованными службами,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отвечающими за сохранность инженерных коммуникаций;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схемы движения транспорта и пешеходов, согласованной с ОГИБДД ОВД по</w:t>
      </w:r>
    </w:p>
    <w:p w:rsidR="0094250B" w:rsidRDefault="00D523DC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Лямбирскому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4250B">
        <w:rPr>
          <w:rFonts w:ascii="Times New Roman" w:hAnsi="Times New Roman" w:cs="Times New Roman"/>
          <w:color w:val="000000"/>
          <w:sz w:val="24"/>
          <w:szCs w:val="24"/>
        </w:rPr>
        <w:t>району;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условий производства работ, календарного графика производства работ, а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соглашения с собственником или уполномоченным им лицом о восстановлении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земельного участка, на территории которого будут проводиться работы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строительству, реконструкции, ремонту коммуникаций.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производстве работ, связанных с необходимостью восстановления покрытия дорог,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тротуаров или газонов, разрешение на производство земляных работ выдается только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согласованию со специализированной организацией, обслуживающей дорожное покрытие,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тротуары, газоны.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12.7.3. Разрешение на производство работ должно храниться на месте работ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предъявляться по первому требованию лиц, осуществляющих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за выполнением правил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эксплуатации объектов благоустройства. В разрешении 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должны быть установлены сроки и 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условия производства работ.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12.7.4. Не допускается прокладка напорных коммуникаций под проезжей частью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магистральных улиц. При реконструкции действующих по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дземных коммуникаций необходимо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предусмотреть их вынос из-под проезжей части магистральных улиц.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12.7.5. При прокладке подземных коммуникаций в стесненных условиях необходимо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предусматривать сооружение переходных коллекторов. Проектирование коллекторов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осуществляется с учетом перспективы развития сетей.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12.7.6. Прокладка подземных коммуникаций под проезжей частью улиц, проездами, 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 под тротуарами производится специализированными организациями при условии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восстановления проезжей части автодороги (тротуара) на полную ширину, независимо от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ширины траншеи. Не допускается применение кирпича в конструкциях, подземных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коммуникациях, расположенных под проезжей частью.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12.7.7. В целях исключения возможного разрытия вновь построенных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(реконструированных) улиц и скверов организации, которые в предстоящем году должны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осуществлять работы по строительству и реконструкции подз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емных сетей, в срок </w:t>
      </w:r>
      <w:proofErr w:type="gramStart"/>
      <w:r w:rsidR="00D523DC">
        <w:rPr>
          <w:rFonts w:ascii="Times New Roman" w:hAnsi="Times New Roman" w:cs="Times New Roman"/>
          <w:color w:val="000000"/>
          <w:sz w:val="24"/>
          <w:szCs w:val="24"/>
        </w:rPr>
        <w:t>до 1 ноября</w:t>
      </w:r>
      <w:proofErr w:type="gramEnd"/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предшествующего строительству года обязаны сообщи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ть в администрацию о намеченных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работах по прокладке коммуникаций с указанием предполагаемых сроков производства работ.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12.7.8. Все разрушения и повреждения дорожных покрытий, озеленения и элементов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благоустройства, произведенные по вине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строительных и ремонтных организаций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производстве работ по прокладке подземных коммуникаци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й или других видов строительных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работ, ликвидируются в полном объеме организац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иями, получившими разрешение на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производство работ, в сроки, согласованные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12.7.9. До начала производства земляных работ строительная организация обязана: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вызвать на место представителей эксплуатационных служб, которые должны уточнить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месте положение своих коммуникаций и зафиксировать в письменной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форме особые условия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производства (особые условия подлежат неукоснит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ельному соблюдению строительной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организацией, производящей земляные работы). В случае неяв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ки представителя или отказа его </w:t>
      </w:r>
      <w:r>
        <w:rPr>
          <w:rFonts w:ascii="Times New Roman" w:hAnsi="Times New Roman" w:cs="Times New Roman"/>
          <w:color w:val="000000"/>
          <w:sz w:val="24"/>
          <w:szCs w:val="24"/>
        </w:rPr>
        <w:t>указать точное положение коммуникаций следует составить соответст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вующий акт.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организация, ведущая работы, руководствуется положе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нием коммуникаций, указанных 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топооснове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установить дорожные знаки в соответствии с согласованной схемой;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оградить место производства работ сплошным ограждением, на ограждении вывесить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табличку с наименованием организации, производящей раб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оты, фамилией ответственного за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производство работ лица, номером телефона организации;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ограждение содержать в опрятном виде, при производстве работ вблизи проезжей части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обеспечить видимость для водителей и пешеходов, в темное время суток - обозначить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красными сигнальными фонарями;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 направлениях массовых пешеходных потоков через траншеи установить мостки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расстоянии не менее чем 200 метров друг от друга;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 случаях, когда производство работ связано с закрытием, изменением маршрутов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пассажирского транспорта, разместить соответствующие объявления в печати с указанием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сроков работ;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оформить в установленном порядке и осуществить снос или пересадку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12.7.10. При производстве работ на проезжей части улиц асфальт и щебень в пределах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траншеи необходимо разбирать и вывозить производителем работ в специально отведенное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место. Бордюр разбирается, складируется на месте производства работ для дальнейшей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установки.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производстве работ на улицах, застроенных территориях грунт рекомендуется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немедленно вывозить. При необходимости строительная организация может обеспечивать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планировку грунта на отвале.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12.7.11. Траншеи под проезжей частью и тротуарами необходимо засыпать песком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песчаным фунтом с послойным уплотнением и поливкой водой. Траншеи на газонах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необходимо засыпать местным грунтом с уплотнением, восс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тановлением плодородного слоя и </w:t>
      </w:r>
      <w:r>
        <w:rPr>
          <w:rFonts w:ascii="Times New Roman" w:hAnsi="Times New Roman" w:cs="Times New Roman"/>
          <w:color w:val="000000"/>
          <w:sz w:val="24"/>
          <w:szCs w:val="24"/>
        </w:rPr>
        <w:t>посевом травы.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12.7.12. Организации, получившей разрешение на проведение земляных работ, до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окончания работ следует произвести геодезическую съемку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. Засыпка траншеи до выполнения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геодезической съемки не допускается.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12.7.13. При производстве работ на неблагоустроенных территориях допускается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складирование разработанного грунта с одной стороны траншеи для последующей засыпки.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12.7.14. При засыпке траншеи некондиционным грунтом без необходимого уплотнения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иных нарушениях правил производства земляных работ уполномоченные должностные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лица органов местного самоуправления имеют право составить протокол для привлечения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виновных лиц к административной ответственности.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12.7.15. Провалы, просадки грунта или дорожного покрытия, появившиеся как над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подземными коммуникациями, так и в других местах, где не проводились ремонтно-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восстановительные работы, либо появившиеся в течение 2 лет после проведения ремонтно-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восстановительных работ, должны устраняться организац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иями, получившими разрешение на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производство работ, в течение суток.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12.7.16. Наледи, образовавшиеся из-за аварий на подземных коммуникациях, должны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быть ликвидированы организациями - владельцами коммун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икаций либо специализированными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организациями за счет владельцев коммуникаций.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12.7.17. Проведение работ при строительстве, ремонте, реконструкции коммуникаций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просроченным ордерам является самовольным проведением земляных работ.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12.8. Содержание и эксплуатация дорог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12.8.1. С целью сохранения дорожных покрытий на территории муниципального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образования запрещаются: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подвоз груза волоком;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сбрасывание при погрузочно-разгрузочных работах на улицах рельсов, бревен,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железных балок, труб, кирпича, других тяжелых предметов и складирование их;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перегон по улицам населенных пунктов, имеющим твердое покрытие, машин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гусеничном ходу;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движение и стоянка большегрузного транспорта на внутриквартальных пешеходных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дорожках, тротуарах.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12.8.2. Текущий и капитальный ремонт, содержание, строительство и реконструкция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автомобильных дорог общего пользования, мостов, тротуаров и иных транспортных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инженерных сооружений в границах муниципального образования (за исключением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автомобильных дорог общего пользования, мостов и иных транспортных инженерных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сооружений федерального и регионального значения) осуществляются специализированными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организациями по договорам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12.8.3. Эксплуатация, текущий и капитальный ремонт дорожных знаков, разметки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иных объектов обеспечения безопасности уличного движения осуществляется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специализированным организациям по согласованию с владельцами (собственниками)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земельных участков, зданий и сооружений, а в спорных случаях - по решению суда.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Самовольная установка дорожных знаков запрещена.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12.8.4. Организации, в ведении которых находятся подземные сети, обязаны регулярно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следить за тем, чтобы крышки люков коммуникаций всегда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находились на уровне дорожного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покрытия, содержались в исправном состоянии и зак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рытыми. Крышки люков, колодцев, </w:t>
      </w:r>
      <w:r>
        <w:rPr>
          <w:rFonts w:ascii="Times New Roman" w:hAnsi="Times New Roman" w:cs="Times New Roman"/>
          <w:color w:val="000000"/>
          <w:sz w:val="24"/>
          <w:szCs w:val="24"/>
        </w:rPr>
        <w:t>расположенных на проезжей части улиц и тротуаров, в случа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 их повреждения или разрушения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должны быть немедленно ограждены и в течение 6 часов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восстановлены организациями, в </w:t>
      </w:r>
      <w:r>
        <w:rPr>
          <w:rFonts w:ascii="Times New Roman" w:hAnsi="Times New Roman" w:cs="Times New Roman"/>
          <w:color w:val="000000"/>
          <w:sz w:val="24"/>
          <w:szCs w:val="24"/>
        </w:rPr>
        <w:t>ведении которых находятся коммуникации.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12.9. Содержание автотранспортных средств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12.9.1. Руководители автотранспортных предприятий, владельцы транспорта обязаны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выпускать машины и другой транспорт на улицы населенны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х пунктов в чистом и технически </w:t>
      </w:r>
      <w:r>
        <w:rPr>
          <w:rFonts w:ascii="Times New Roman" w:hAnsi="Times New Roman" w:cs="Times New Roman"/>
          <w:color w:val="000000"/>
          <w:sz w:val="24"/>
          <w:szCs w:val="24"/>
        </w:rPr>
        <w:t>исправном состоянии, производить качественную уборку 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мойку подвижного состава перед </w:t>
      </w:r>
      <w:r>
        <w:rPr>
          <w:rFonts w:ascii="Times New Roman" w:hAnsi="Times New Roman" w:cs="Times New Roman"/>
          <w:color w:val="000000"/>
          <w:sz w:val="24"/>
          <w:szCs w:val="24"/>
        </w:rPr>
        <w:t>выездом на линию и в течение дня по необходимости.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12.9.2. При наличии автомоек на территории муниципального образования, мойка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автотранспорта осуществляется в специальных боксах, исключающих загрязнение окружающ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ей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среды.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12.9.3. Запрещается: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перевозка грузов без соблюдения мер безопасности, предотвращающих его падение;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движение по дорогам с усовершенствованным покрытием тракторов и других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самоходных машин на гусеничном ходу;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производить ремонт автотранспорта с использованием лакокрасочных изделий,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горючесмазочных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средств в не отведенных для этого местах;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производить мойку транспортных средств в открытых водоемах, во дворах жилых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домов;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парковка (стоянка) автотранспорта на газонах или участках городских зеленых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насаждений, спортивных и детских игровых площадках, тротуарах, на местах, затрудняющих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подъезд к площадкам для складирования твердых бытовых отходов;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движение транспортных средств по газонам, придомовым территориям с травяным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земляным покрытием, тротуарам и другим объектам благоустройства;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стоянка и хранение технически неисправных и разукомплектованных транспортных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средств, а также их частей и агрегатов на придомовых территориях вне специально отведенных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мест. В случае невозможности установления владельца ил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 непринятия им мер по удалению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транспортного средства (его частей и агрегатов) последн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ие подлежат вывозу в специально </w:t>
      </w:r>
      <w:r>
        <w:rPr>
          <w:rFonts w:ascii="Times New Roman" w:hAnsi="Times New Roman" w:cs="Times New Roman"/>
          <w:color w:val="000000"/>
          <w:sz w:val="24"/>
          <w:szCs w:val="24"/>
        </w:rPr>
        <w:t>отведенные места для решения вопроса о признании их бес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хозными в установленном законом </w:t>
      </w:r>
      <w:r>
        <w:rPr>
          <w:rFonts w:ascii="Times New Roman" w:hAnsi="Times New Roman" w:cs="Times New Roman"/>
          <w:color w:val="000000"/>
          <w:sz w:val="24"/>
          <w:szCs w:val="24"/>
        </w:rPr>
        <w:t>порядке.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12.9.4. При выборе места стоянки автотранспортных средств во дворах жилых домов 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владельцы обязаны исходить из необходимости обеспечен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ия беспрепятственного проезда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работы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спецавтотранспорта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снегоочистительной техники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и исключения помех для доступа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аварийных служб к источникам энергоснабжения,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тепловодоснабжения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12.10. Озеленение территорий и содержание зеленых насаждений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12.10.1. Озеленение территории, работы по содержанию и восстановлению парков,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скверов, зеленых зон, содержание и охрану городских лесов и природных зон осущест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вляются </w:t>
      </w: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специализированными организациями, имеющими соот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ветствующие лицензии и право на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работ по уходу за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зелѐными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насаждениями (прив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етствуется инициатива горожан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других субъектов городской жизни по поддержанию и улучшению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зелѐных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зон в населе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пунктах).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12.10.2. Новые посадки деревьев, кустарников на территориях улиц, площадей, парков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скверов, а также капитальный ремонт и реконструкция объектов ландшафтной архитектуры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производятся только по проектам, согласованным с 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12.10.3. Физические и юридические лица, в собственности или в пользовании которых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находятся земельные участки, обязаны обеспечить: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содержание и сохранность зеленых насаждений, находящихся на этих участках, а также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прилегающих территориях;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своевременное проведение всех необходимых агротехнических мероприятий (полив,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рыхление, обрезка, сушка, борьба с вредителями и болезнями растений, скашивание травы);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 согласованию с администрацией обрезку и вырубку сухостоя и аварийных деревьев,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вырезку сухих и поломанных сучьев и вырезку веток, огран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ичивающих видимость технических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средств регулирования дорожного движения;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информировать органы местного самоуправления обо всех случаях массового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появления вредителей и болезней, принимать меры борьбы с ними, производить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замазку ран и </w:t>
      </w:r>
      <w:r>
        <w:rPr>
          <w:rFonts w:ascii="Times New Roman" w:hAnsi="Times New Roman" w:cs="Times New Roman"/>
          <w:color w:val="000000"/>
          <w:sz w:val="24"/>
          <w:szCs w:val="24"/>
        </w:rPr>
        <w:t>дупел на деревьях;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проводить своевременный ремонт ограждений зеленых насаждений.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12.10.4. На площадях зеленых насаждений запрещается: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ходить и лежать на газонах и в молодых лесных посадках;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ломать деревья, кустарники, сучья и ветви, срывать листья и цветы, сбивать и собирать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плоды;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разбивать палатки и разводить костры;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засорять газоны, цветники, дорожки и водоемы;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портить скульптуры, скамейки, ограды;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добывать __________из деревьев сок, делать надрезы, надписи, приклеивать к деревьям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объявления, номерные знаки, всякого рода указатели, провод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а и забивать в деревья крючки и </w:t>
      </w:r>
      <w:r>
        <w:rPr>
          <w:rFonts w:ascii="Times New Roman" w:hAnsi="Times New Roman" w:cs="Times New Roman"/>
          <w:color w:val="000000"/>
          <w:sz w:val="24"/>
          <w:szCs w:val="24"/>
        </w:rPr>
        <w:t>гвозди для подвешивания гамаков, качелей, веревок, сушить белье на ветвях;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ездить на велосипедах, мотоциклах, лошадях, тракторах и автомашинах;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мыть автотранспортные средства, стирать белье, а также купать животных в водоемах,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расположенных на территории зеленых насаждений;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парковать автотранспортные средства на газонах;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пасти скот;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устраивать ледяные катки и снежные горки, кататься на лыжах, коньках, санях,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организовывать игры, танцы, за исключением мест, отведенных для этих целей;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производить строительные и ремонтные работы без ограждений насаждений щитами,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гарантирующими защиту их от повреждений;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обнажать корни деревьев на расстоянии ближе 1,5 м от ствола и засыпать шейки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деревьев землей или строительным мусором;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складировать на территории зеленых насаждений материалы, а также устраивать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прилегающих территориях склады материалов, способству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ющие распространению вредителей </w:t>
      </w:r>
      <w:r>
        <w:rPr>
          <w:rFonts w:ascii="Times New Roman" w:hAnsi="Times New Roman" w:cs="Times New Roman"/>
          <w:color w:val="000000"/>
          <w:sz w:val="24"/>
          <w:szCs w:val="24"/>
        </w:rPr>
        <w:t>зеленых насаждений;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устраивать свалки мусора, снега и льда, сбрасывать снег с крыш на участках, имеющих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зеленые насаждения, без принятия мер, обеспечивающих сохранность деревьев и кустарников;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добывать растительную землю, песок и производить другие раскопки;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выгуливать и отпускать с поводка собак в пар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ках, лесопарках, скверах и иных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территориях зеленых насаждений.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12.10.5. Запрещается самовольная вырубка деревьев и кустарников.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12.10.6. Вырубка крупномерных деревьев и кустарников, попадающих в зону застройки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или прокладки подземных коммуникаций, установки высоковольтных линий и других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сооружений в границах муниципального образования, про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изводится только по письменному </w:t>
      </w:r>
      <w:r>
        <w:rPr>
          <w:rFonts w:ascii="Times New Roman" w:hAnsi="Times New Roman" w:cs="Times New Roman"/>
          <w:color w:val="000000"/>
          <w:sz w:val="24"/>
          <w:szCs w:val="24"/>
        </w:rPr>
        <w:t>разрешению администрации.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12.10.7. За всякое повреждение или самовольную вырубку зеленых насаждений, 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 за непринятие мер охраны и халатное отношение к зеленым насаждениям с виновных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взимается восстановительная стоимость поврежденных или уничтоженных насаждений,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виновные лица возмещают убытки в соответствии с действующим законодательством.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12.10.8. За вынужденную вырубку крупномерных деревьев и кустарников, связанных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застройкой или прокладкой подземных коммуникаций, берется восстановительная стоимость.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Выдача разрешения на снос деревьев и кустарников производится после оплаты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восстановительной стоимости. Если указанные насаждения подлежат пересадке, выдача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разрешения производится без уплаты восстановительной стоимости.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12.10.9. Размер восстановительной стоимости зеленых насаждений и место посадок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определяются администрацией муниципального образования в соответствии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законодательством и действующими нормативно – правовыми актами. Восстановительная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стоимость зеленых насаждений зачисляется в бюджет муниципального образования.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12.10.10. Учет, содержание, клеймение, снос, обрезку, пересадку деревьев и кустарников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производится силами и средствами: специализированной орга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низации - на улицах, по которым </w:t>
      </w:r>
      <w:r>
        <w:rPr>
          <w:rFonts w:ascii="Times New Roman" w:hAnsi="Times New Roman" w:cs="Times New Roman"/>
          <w:color w:val="000000"/>
          <w:sz w:val="24"/>
          <w:szCs w:val="24"/>
        </w:rPr>
        <w:t>проходят маршруты пассажирского транспорта; жилищно-эк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сплуатационных организаций – 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внутридворовых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территориях многоэтажной жи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лой застройки; лесхоза или иной </w:t>
      </w:r>
      <w:r>
        <w:rPr>
          <w:rFonts w:ascii="Times New Roman" w:hAnsi="Times New Roman" w:cs="Times New Roman"/>
          <w:color w:val="000000"/>
          <w:sz w:val="24"/>
          <w:szCs w:val="24"/>
        </w:rPr>
        <w:t>специализированной организации - в городских лесах.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при этом будет установлено, что гибель деревьев произошла по вине отдельных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 или должностных лиц, то размер восстановительной стоимости рекомендуется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определять по ценам на здоровые деревья.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12.10.11. Снос деревьев, кроме ценных пород деревьев, и кустарников в зоне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индивидуальной застройки осуществляется собственникам зе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мельных участков самостоятельно </w:t>
      </w:r>
      <w:r>
        <w:rPr>
          <w:rFonts w:ascii="Times New Roman" w:hAnsi="Times New Roman" w:cs="Times New Roman"/>
          <w:color w:val="000000"/>
          <w:sz w:val="24"/>
          <w:szCs w:val="24"/>
        </w:rPr>
        <w:t>за счет собственных средств.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12.11. Освещение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12.11.1. Улицы, дороги, площади, мосты, пешеходные дорожки, общественные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рекреационные территории, территории жилых дворов, территории промышленных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коммунальных организаций, а также номерные знаки жилых и общественных зданий,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дорожные знаки и указатели, элементы информации и витрины должны ос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вещаться в темное </w:t>
      </w:r>
      <w:r>
        <w:rPr>
          <w:rFonts w:ascii="Times New Roman" w:hAnsi="Times New Roman" w:cs="Times New Roman"/>
          <w:color w:val="000000"/>
          <w:sz w:val="24"/>
          <w:szCs w:val="24"/>
        </w:rPr>
        <w:t>время суток по расписанию, утвержденному администр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ацией. Обязанность по освещению </w:t>
      </w:r>
      <w:r>
        <w:rPr>
          <w:rFonts w:ascii="Times New Roman" w:hAnsi="Times New Roman" w:cs="Times New Roman"/>
          <w:color w:val="000000"/>
          <w:sz w:val="24"/>
          <w:szCs w:val="24"/>
        </w:rPr>
        <w:t>данных объектов, содержанию и эксплуатации элементов нар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ужного освещения возлагается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их собственников или уполномоченных собственником лиц.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12.11.2. Освещение территории муниципального образования осуществляется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энергоснабжающими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организациями по договорам с физ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ическими и юридическими лицами, </w:t>
      </w:r>
      <w:r>
        <w:rPr>
          <w:rFonts w:ascii="Times New Roman" w:hAnsi="Times New Roman" w:cs="Times New Roman"/>
          <w:color w:val="000000"/>
          <w:sz w:val="24"/>
          <w:szCs w:val="24"/>
        </w:rPr>
        <w:t>независимо от их организационно-правовых форм, являю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щимся собственниками отведенных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им в установленном порядке земельных участков.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12.11.3. Строительство, эксплуатация, текущий и капитальный ремонт сетей наружного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освещения улиц осуществляется специализированными организациями по договорам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12.11.4. Декоративная вечерняя подсветка фасадов зданий и сооружений, имеющих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ответственное градостроительное значение, осуществляется по согласованию администрацией,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 также с собственниками (владельцами) этих зданий и сооружений.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12.11.5. Праздничная иллюминация главных улиц, площадей выполняется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собственниками (владельцами) в соответствии с утвержденным администрацией планом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праздничного оформления.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12.12. Содержание животных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12.12.1. Владельцы домашних животных обязаны предотвращать опасное воздействие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своих животных на других людей, а также обеспечивать тишину для окружающих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соответствии с санитарными нормами, строго соблюдать действующие санитарно-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гигиенические и ветеринарно-санитарные правила, правила содержания собак и кошек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населенных пунктах.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12.12.2. Запрещается: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содержание домашних животных на балконах, лоджиях, в местах общего пользования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многоквартирных жилых домов;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выводить собак в общие дворы и на улицу без намордника и короткого поводка, длина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которого позволяет контролировать их поведение; собак кр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упных пород – выводят только на </w:t>
      </w:r>
      <w:r>
        <w:rPr>
          <w:rFonts w:ascii="Times New Roman" w:hAnsi="Times New Roman" w:cs="Times New Roman"/>
          <w:color w:val="000000"/>
          <w:sz w:val="24"/>
          <w:szCs w:val="24"/>
        </w:rPr>
        <w:t>коротком поводке и в наморднике с прикрепленным к ошейнику жетоном;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выгул домашних животных на детских и спортивных площадках, посещение с ними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магазинов, предприятий общественного питания и других мест общего пользования;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выгул домашних животных лицам в нетрезвом состоянии и детям младше 14 лет;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купание и выгуливание домашних животных в местах массового отдыха (пруды,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водоемы).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12.12.3. Выгул домашних животных должен осуществляться на специально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оборудованных огораживаемых площадках. Расстояние от границы площадки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для выгула до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жилых и общественных зданий должно быть не менее 25 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м, до детских учреждений, школ, </w:t>
      </w:r>
      <w:r>
        <w:rPr>
          <w:rFonts w:ascii="Times New Roman" w:hAnsi="Times New Roman" w:cs="Times New Roman"/>
          <w:color w:val="000000"/>
          <w:sz w:val="24"/>
          <w:szCs w:val="24"/>
        </w:rPr>
        <w:t>детских, спортивных площадок, площадок отдыха - не мен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ее 40 м. Ограждение специальной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площадки для выгула должно быть высотой не менее 2,0 м. Расстояние межд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у элементами и </w:t>
      </w:r>
      <w:r>
        <w:rPr>
          <w:rFonts w:ascii="Times New Roman" w:hAnsi="Times New Roman" w:cs="Times New Roman"/>
          <w:color w:val="000000"/>
          <w:sz w:val="24"/>
          <w:szCs w:val="24"/>
        </w:rPr>
        <w:t>секциями ограждения, его нижним краем и землей не долж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но позволять животному покинуть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площадку или причинить себе травму. На территории 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площадки для выгула должен быть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предусмотрен информационный стенд с правилами пользования площадкой. Покр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ытие </w:t>
      </w:r>
      <w:r>
        <w:rPr>
          <w:rFonts w:ascii="Times New Roman" w:hAnsi="Times New Roman" w:cs="Times New Roman"/>
          <w:color w:val="000000"/>
          <w:sz w:val="24"/>
          <w:szCs w:val="24"/>
        </w:rPr>
        <w:t>поверхности площадки для выгула должно им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еть выровненную поверхность, не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травмирующую конечности животных, а также быть 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удобным для регулярной уборки и </w:t>
      </w:r>
      <w:r>
        <w:rPr>
          <w:rFonts w:ascii="Times New Roman" w:hAnsi="Times New Roman" w:cs="Times New Roman"/>
          <w:color w:val="000000"/>
          <w:sz w:val="24"/>
          <w:szCs w:val="24"/>
        </w:rPr>
        <w:t>обновления. Разрешается выгуливать собак без поводка и н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амордника только, если площадка </w:t>
      </w:r>
      <w:r>
        <w:rPr>
          <w:rFonts w:ascii="Times New Roman" w:hAnsi="Times New Roman" w:cs="Times New Roman"/>
          <w:color w:val="000000"/>
          <w:sz w:val="24"/>
          <w:szCs w:val="24"/>
        </w:rPr>
        <w:t>огорожена.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12.12.4. При отсутствии специально оборудованных площадок, выгул домашних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животных допускается на пустырях и других малолюдных местах.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12.12.5. Не допускается загрязнение домашними животными квартир, лестничных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клеток, подвалов и других мест общего пользования в жилых до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мах, а также дворов, тротуаров, </w:t>
      </w:r>
      <w:r>
        <w:rPr>
          <w:rFonts w:ascii="Times New Roman" w:hAnsi="Times New Roman" w:cs="Times New Roman"/>
          <w:color w:val="000000"/>
          <w:sz w:val="24"/>
          <w:szCs w:val="24"/>
        </w:rPr>
        <w:t>улиц и т.п. Загрязнения указанных мест немедленно устраняются владельцами животных.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12.12.6. Владелец несет ответственность за вред, причиненный принадлежащим ему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домашним животным гражданам или их имуществу, в соответствии с законодательством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12.12.7. Отлов бродячих животных осуществляется специализированными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организациями по договорам с администрацией в пределах средств, предусмотренных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бюджете муниципального образования на эти цели. Отлову подлежат собаки,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 а также кошки, </w:t>
      </w:r>
      <w:r>
        <w:rPr>
          <w:rFonts w:ascii="Times New Roman" w:hAnsi="Times New Roman" w:cs="Times New Roman"/>
          <w:color w:val="000000"/>
          <w:sz w:val="24"/>
          <w:szCs w:val="24"/>
        </w:rPr>
        <w:t>независимо от породы и назначения (в том числе и имею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щие ошейник с номерным знаком), </w:t>
      </w:r>
      <w:r>
        <w:rPr>
          <w:rFonts w:ascii="Times New Roman" w:hAnsi="Times New Roman" w:cs="Times New Roman"/>
          <w:color w:val="000000"/>
          <w:sz w:val="24"/>
          <w:szCs w:val="24"/>
        </w:rPr>
        <w:t>находящиеся на улицах или в иных общественных местах без сопровождающего лица.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12.13. Особые требования к доступности городской среды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12.13.1. При проектировании объектов благоустройства жилой среды, улиц и дорог,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объектов культурно-бытового обслуживания необходимо пр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едусматривать доступность среды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населенных пунктов для пожилых лиц и инвалидов, оснащ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ение этих объектов элементами и 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техническими средствами, способствующими перед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вижению престарелых и инвалидов </w:t>
      </w:r>
      <w:r>
        <w:rPr>
          <w:rFonts w:ascii="Times New Roman" w:hAnsi="Times New Roman" w:cs="Times New Roman"/>
          <w:color w:val="000000"/>
          <w:sz w:val="24"/>
          <w:szCs w:val="24"/>
        </w:rPr>
        <w:t>(специально оборудованные пешеходные пути, пандусы, ме</w:t>
      </w:r>
      <w:r w:rsidR="00D523DC">
        <w:rPr>
          <w:rFonts w:ascii="Times New Roman" w:hAnsi="Times New Roman" w:cs="Times New Roman"/>
          <w:color w:val="000000"/>
          <w:sz w:val="24"/>
          <w:szCs w:val="24"/>
        </w:rPr>
        <w:t xml:space="preserve">ста на остановках общественного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транспорта и автостоянках, поручни, ограждения, приспособления и т.д.).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12.13.2. Проектирование, строительство, установка технических средств и оборудования,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способствующих передвижению престарелых и инвалидов, при новом строительстве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согласовывается с администрацией, собственниками зданий, строений и земельных участков.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13. ОБЩЕСТВЕННОЕ УЧАСТИЕ В ПРИНЯТИИ РЕШЕНИЙ И РЕАЛИЗАЦИИ ПРОЕКТОВ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КОМПЛЕКСНОГО БЛАГОУСТРОЙСТВА И РАЗВИТИЯ ГОРОДСКОЙ СРЕДЫ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13.1. Общие положения. Задачи общественного участия.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13.1.1. Вовлеченность в принятие решений и реализацию проектов, учет мнения всех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субъектов городского развития повышает удовлетворенность городской средой, формирует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положительный эмоциональный фон, ведет к повышению восприятия качества жизни.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13.1.2. Общественное участие на этапе планирования и проектирования снижает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количество несогласованностей, противоречий и конфликтов, снижает во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зможные затраты по </w:t>
      </w:r>
      <w:r>
        <w:rPr>
          <w:rFonts w:ascii="Times New Roman" w:hAnsi="Times New Roman" w:cs="Times New Roman"/>
          <w:color w:val="000000"/>
          <w:sz w:val="24"/>
          <w:szCs w:val="24"/>
        </w:rPr>
        <w:t>их разрешению, повышает согласованность и доверие м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ежду органами государственной и </w:t>
      </w:r>
      <w:r>
        <w:rPr>
          <w:rFonts w:ascii="Times New Roman" w:hAnsi="Times New Roman" w:cs="Times New Roman"/>
          <w:color w:val="000000"/>
          <w:sz w:val="24"/>
          <w:szCs w:val="24"/>
        </w:rPr>
        <w:t>муниципальной власти и населением.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13.1.3. Приглашение к участию в развитии территории активных горожан,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представителей сообществ и различных организаций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ведѐт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 объективному повышению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качества решений, способствует формированию новых субъектов развития.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13.2. Основные решения: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формирование нового общественного института развития, обеспечивающего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максимально эффективное представление интересов и включение ресурсов всех субъектов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городской жизни в процесс развития территории;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разработка внутренних регламентов, регулирующих процесс общественного соучастия;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внедрение технологий, которые позволяют совмещать разнообразие мнений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интересов с необходимостью принимать максимально эффективные решения в условиях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нехватки временных ресурсов, технической сложности решаемых задач и отсутствия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достаточной глубины специальных знаний у горожан и других субъектов городской жизни.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целях обеспечения участия всех заинтересованных сторон, оптимального сочетания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общественных интересов и профессиональной экспертизы, р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екомендуется провести следующие </w:t>
      </w:r>
      <w:r>
        <w:rPr>
          <w:rFonts w:ascii="Times New Roman" w:hAnsi="Times New Roman" w:cs="Times New Roman"/>
          <w:color w:val="000000"/>
          <w:sz w:val="24"/>
          <w:szCs w:val="24"/>
        </w:rPr>
        <w:t>процедуры: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 этап: максимизация общественного участия на этапе выявления общественного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запроса и определения целей рассматриваемого проекта;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этап: совмещение общественного участия и профессиональной экспертизы в выработке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альтернативных концепций решения задачи, в том числе с использованием механизма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проектных семинаров и открытых конкурсов;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 этап: рассмотрение созданных вариантов с вовлечением всех субъектов городской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жизни, имеющих отношение к данной территории и данному вопросу;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 этап: передача выбранной концепции на доработку специалистам, рассмотрение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финального решения, в том числе усиление его эффективности и привлекател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ьности с участием </w:t>
      </w:r>
      <w:r>
        <w:rPr>
          <w:rFonts w:ascii="Times New Roman" w:hAnsi="Times New Roman" w:cs="Times New Roman"/>
          <w:color w:val="000000"/>
          <w:sz w:val="24"/>
          <w:szCs w:val="24"/>
        </w:rPr>
        <w:t>всех заинтересованных субъектов.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13.3. Принципы организации общественного участия.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13.3.1. Открытое обсуждение проектов благоустройства территорий организовывается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этапе формулирования задач проекта и по итогам каждого из этапов проектирования.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13.3.2. Все решения, касающиеся благоустройства и развития территорий принимаются с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учетом мнения жителей соответствующих территорий и всех субъектов городской жизни.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13.3.3. Для повышения уровня доступности информации о задачах и проектах в сфере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и комплексного развития городской среды на официальном сайте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образования городское поселение Печенга 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и средствах массовой информации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публикуется актуальная информация о планирующихся изм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енениях и возможности участия в </w:t>
      </w:r>
      <w:r>
        <w:rPr>
          <w:rFonts w:ascii="Times New Roman" w:hAnsi="Times New Roman" w:cs="Times New Roman"/>
          <w:color w:val="000000"/>
          <w:sz w:val="24"/>
          <w:szCs w:val="24"/>
        </w:rPr>
        <w:t>этом процессе. Информирование также может осуществляться посредством: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афиш и объявлений на информационных досках в подъездах жилых домов,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расположенных в непосредственной близости к проектируемому объекту, а также на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специальных стендах на самом объекте, в местах притяжения и скопления людей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(общественные центры, знаковые места и площадки), в холлах значимых и социальных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инфраструктурных объектов (поликлиники, ДК, библиотеки, спортивные центры);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индивидуальных приглашений участников встречи лично, по электронной почте или по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телефону;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использования социальных сетей,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интернет-ресурсов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установки интерактивных стендов с устройствами для заполнения и сбора небольших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анкет, установки стендов с генпланом территории для проведения картирования и сбора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пожеланий в центрах общественной жизни и местах пребывания большого количества людей.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13.4. Формы общественного участия: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совместное определение целей и задач по развитию территории;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определение основных видов активностей, функциональных зон и их взаимного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расположения на выбранной территории;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обсуждение и выбор типа оборудования, некапитальных объектов, малых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архитектурных форм, включая определение их функциональн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ого назначения, соответствующих </w:t>
      </w:r>
      <w:r>
        <w:rPr>
          <w:rFonts w:ascii="Times New Roman" w:hAnsi="Times New Roman" w:cs="Times New Roman"/>
          <w:color w:val="000000"/>
          <w:sz w:val="24"/>
          <w:szCs w:val="24"/>
        </w:rPr>
        <w:t>габаритов, стилевого решения, материалов;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консультации в выборе типов покрытий, с учетом функционального зонирования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-консультации по предполагаемым типам озеленения;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консультации по предполагаемым типам освещения и осветительного оборудования;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участие в разработке проекта, обсуждение решений с архитекторами,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проектировщиками и другими профильными специалистами;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согласование проектных решений с участниками процесса проектирования и будущими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пользователями, включая местных жителей, предпринимателей, собственников соседних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территорий и других заинтересованных сторон;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осуществление общественного контроля над процессом реализации проекта (включая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 возможность для контроля со стороны любых заинтересованных сторон, так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формирование рабочей группы, общественного совета проекта, либо наблюдательного сове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та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проекта);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осуществление общественного контроля над процессом эксплуатации территории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(включая как возможность для контроля со стороны любых заинтересованных сторон, так и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формирование рабочей группы, общественного совета проекта, либо наблюдательного совета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проекта для проведения регулярной оценки эксплуатации территории).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13.5. Механизмы общественного участия.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13.5.1. Обсуждение проектов производится в интерактивном формате с использованием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следующих инструментов: анкетирование, опросы, интервьюирование, проведение фокус-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групп, работа с отдельными группами пользователей, организация проектных семинаров,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 проектных мастерских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воркшопов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), проведение общественных обсуждений,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организация проектных мастерских со школьниками и студентами, школьные проекты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(рисунки, сочинения, пожелания, макеты), проведение оценки эксплуатации территории.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13.5.2. Общественные обсуждения могут проводиться при участии опытного модератора,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имеющего нейтральную позицию по отношению ко всем участникам проектного процесса.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13.5.3. Информация о проекте и результатах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предпроектного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исследования публикуются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информационных ресурсах проекта не позднее чем за 14 д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ней до проведения общественного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обсуждения. Сформированный отчет об общественных обсуждениях также публикуется н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sz w:val="24"/>
          <w:szCs w:val="24"/>
        </w:rPr>
        <w:t>информационных ресурсах проекта.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14. КОНТРОЛЬ ЗА СОБЛЮДЕНИЕМ НОРМ И ПРАВИЛ БЛАГОУСТРОЙСТВА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14.1. Ответственность за соблюдение настоящих Правил благоустройства возлагается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должностных лиц предприятий, учреждений, организаций независимо от их правового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статуса и формы хозяйственной деятельности, в собственност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и, полном хозяйственном 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>(оперативном управлении), в аренде которых наход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ятся земельные участки, здания, </w:t>
      </w:r>
      <w:r>
        <w:rPr>
          <w:rFonts w:ascii="Times New Roman" w:hAnsi="Times New Roman" w:cs="Times New Roman"/>
          <w:color w:val="000000"/>
          <w:sz w:val="24"/>
          <w:szCs w:val="24"/>
        </w:rPr>
        <w:t>сооружения, элементы внешнего благоустройства и тра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нспортные средства, на граждан- </w:t>
      </w:r>
      <w:r>
        <w:rPr>
          <w:rFonts w:ascii="Times New Roman" w:hAnsi="Times New Roman" w:cs="Times New Roman"/>
          <w:color w:val="000000"/>
          <w:sz w:val="24"/>
          <w:szCs w:val="24"/>
        </w:rPr>
        <w:t>собственников (владельцев) земельных участков, зданий,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сооружений, элементов внешнего </w:t>
      </w:r>
      <w:r>
        <w:rPr>
          <w:rFonts w:ascii="Times New Roman" w:hAnsi="Times New Roman" w:cs="Times New Roman"/>
          <w:color w:val="000000"/>
          <w:sz w:val="24"/>
          <w:szCs w:val="24"/>
        </w:rPr>
        <w:t>благоустройства и транспортных средств, а такж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е на должностных лиц, ремонтно-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эксплуатационные службы, жилищно-коммунальные 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хозяйства и другие предприятия,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деятельность которых связана со строительством, ремонтом,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обслуживанием и использованием </w:t>
      </w:r>
      <w:r>
        <w:rPr>
          <w:rFonts w:ascii="Times New Roman" w:hAnsi="Times New Roman" w:cs="Times New Roman"/>
          <w:color w:val="000000"/>
          <w:sz w:val="24"/>
          <w:szCs w:val="24"/>
        </w:rPr>
        <w:t>территорий, зданий, сооружений, инженерных сетей и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коммуникаций, рекламы и знаков </w:t>
      </w:r>
      <w:r>
        <w:rPr>
          <w:rFonts w:ascii="Times New Roman" w:hAnsi="Times New Roman" w:cs="Times New Roman"/>
          <w:color w:val="000000"/>
          <w:sz w:val="24"/>
          <w:szCs w:val="24"/>
        </w:rPr>
        <w:t>городской информации, других элементов внешнего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14.2. За нарушение Правил благоустройства руководители предприятий, учреждений,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организаций независимо от форм собственности и ведомств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енной принадлежности, граждане, </w:t>
      </w:r>
      <w:r>
        <w:rPr>
          <w:rFonts w:ascii="Times New Roman" w:hAnsi="Times New Roman" w:cs="Times New Roman"/>
          <w:color w:val="000000"/>
          <w:sz w:val="24"/>
          <w:szCs w:val="24"/>
        </w:rPr>
        <w:t>проживающие на территории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Лямбирского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, несут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ответственность в соответствии с Кодексом Российской Федерации об административных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правонарушениях, иными законами и нормативными актами.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14.3. Применение мер административной ответственности не освобождает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нарушителей от обязанности возместить причиненный им материальный ущерб в соответствии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действующим законодательством и настоящими Правилами благоустройства.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14.4. Контроль за соблюдением Правил благоустройства в пределах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своей компетенции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осуществляют: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администрация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>Лямбирского</w:t>
      </w:r>
      <w:proofErr w:type="spellEnd"/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органы внутрен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них дел </w:t>
      </w:r>
      <w:proofErr w:type="gramStart"/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Лямбирского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территориальное отделение Управления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Республике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государственная жилищная инспекция и другие органы (должностные лица),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обеспечивающие соблюдение установленных норм и правил в сфере благоустройства и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санитарного содержания населенных пунктов и городов.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14.5. Физические и юридические лица вправе осуществлять общественный контроль в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области благоустройства, в том числе с использованием технических средств для фото-,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видеофиксации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Информация о выявленных и зафиксированных в рамках общественного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контроля нарушениях в области благоустройства направляет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ся в администрацию для принятия </w:t>
      </w:r>
      <w:r>
        <w:rPr>
          <w:rFonts w:ascii="Times New Roman" w:hAnsi="Times New Roman" w:cs="Times New Roman"/>
          <w:color w:val="000000"/>
          <w:sz w:val="24"/>
          <w:szCs w:val="24"/>
        </w:rPr>
        <w:t>соответствующих мер.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15. ЗАКЛЮЧИТЕЛЬНЫЕ ПОЛОЖЕНИЯ</w:t>
      </w:r>
    </w:p>
    <w:p w:rsidR="0094250B" w:rsidRDefault="0094250B" w:rsidP="00080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Вопросы, касающиеся благоустройства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 Лямбирского сельского </w:t>
      </w:r>
      <w:proofErr w:type="gramStart"/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,неурегулированные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настоящими Правилам</w:t>
      </w:r>
      <w:r w:rsidR="003F0D84">
        <w:rPr>
          <w:rFonts w:ascii="Times New Roman" w:hAnsi="Times New Roman" w:cs="Times New Roman"/>
          <w:color w:val="000000"/>
          <w:sz w:val="24"/>
          <w:szCs w:val="24"/>
        </w:rPr>
        <w:t xml:space="preserve">и, разрешаются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законодательством.</w:t>
      </w:r>
    </w:p>
    <w:p w:rsidR="00FC3A58" w:rsidRDefault="00FC3A58" w:rsidP="00080EF4">
      <w:pPr>
        <w:jc w:val="both"/>
      </w:pPr>
    </w:p>
    <w:sectPr w:rsidR="00FC3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9AE"/>
    <w:rsid w:val="00080EF4"/>
    <w:rsid w:val="001A39AE"/>
    <w:rsid w:val="003F0D84"/>
    <w:rsid w:val="006245AA"/>
    <w:rsid w:val="007C55D8"/>
    <w:rsid w:val="0094250B"/>
    <w:rsid w:val="009B7C4A"/>
    <w:rsid w:val="00BC37EB"/>
    <w:rsid w:val="00C426AC"/>
    <w:rsid w:val="00D523DC"/>
    <w:rsid w:val="00D954BD"/>
    <w:rsid w:val="00E84AEA"/>
    <w:rsid w:val="00F45780"/>
    <w:rsid w:val="00FC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1AAA7-3DC7-4BBF-AC31-FDA27858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457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F4578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60</Pages>
  <Words>30640</Words>
  <Characters>174649</Characters>
  <Application>Microsoft Office Word</Application>
  <DocSecurity>0</DocSecurity>
  <Lines>1455</Lines>
  <Paragraphs>409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7</cp:revision>
  <dcterms:created xsi:type="dcterms:W3CDTF">2017-07-31T14:09:00Z</dcterms:created>
  <dcterms:modified xsi:type="dcterms:W3CDTF">2017-08-01T09:44:00Z</dcterms:modified>
</cp:coreProperties>
</file>