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C26" w:rsidRPr="009E0EED" w:rsidRDefault="00317C26" w:rsidP="009E0E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 xml:space="preserve">  Паспорт</w:t>
      </w:r>
    </w:p>
    <w:p w:rsidR="00317C26" w:rsidRPr="009E0EED" w:rsidRDefault="00317C26" w:rsidP="009E0EE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 xml:space="preserve">Муниципальной программы «Экономическое развитие   Лямбирского муниципального района </w:t>
      </w:r>
      <w:r w:rsidR="00BE2BBE" w:rsidRPr="009E0EED">
        <w:rPr>
          <w:rFonts w:ascii="Times New Roman" w:hAnsi="Times New Roman" w:cs="Times New Roman"/>
          <w:b/>
          <w:sz w:val="24"/>
          <w:szCs w:val="24"/>
        </w:rPr>
        <w:t>до 2025</w:t>
      </w:r>
      <w:r w:rsidRPr="009E0EED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BE2BBE" w:rsidRPr="009E0EED">
        <w:rPr>
          <w:rFonts w:ascii="Times New Roman" w:hAnsi="Times New Roman" w:cs="Times New Roman"/>
          <w:b/>
          <w:sz w:val="24"/>
          <w:szCs w:val="24"/>
        </w:rPr>
        <w:t>а</w:t>
      </w:r>
      <w:r w:rsidRPr="009E0EE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6379"/>
      </w:tblGrid>
      <w:tr w:rsidR="00317C26" w:rsidRPr="009E0EED" w:rsidTr="009E0EED">
        <w:trPr>
          <w:trHeight w:val="1031"/>
        </w:trPr>
        <w:tc>
          <w:tcPr>
            <w:tcW w:w="3403" w:type="dxa"/>
          </w:tcPr>
          <w:p w:rsidR="00317C26" w:rsidRPr="009E0EED" w:rsidRDefault="00317C26" w:rsidP="009E0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379" w:type="dxa"/>
          </w:tcPr>
          <w:p w:rsidR="009E0EED" w:rsidRDefault="00317C26" w:rsidP="009E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«Экономическое развит</w:t>
            </w:r>
            <w:r w:rsidR="00BE2BBE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ие   Лямбирского муниципального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района </w:t>
            </w:r>
            <w:r w:rsidR="00BE2BBE" w:rsidRPr="009E0EED">
              <w:rPr>
                <w:rFonts w:ascii="Times New Roman" w:hAnsi="Times New Roman" w:cs="Times New Roman"/>
                <w:sz w:val="24"/>
                <w:szCs w:val="24"/>
              </w:rPr>
              <w:t>до 2025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BE2BBE" w:rsidRPr="009E0E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7C26" w:rsidRPr="009E0EED" w:rsidRDefault="00317C26" w:rsidP="009E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(далее Программа)</w:t>
            </w:r>
          </w:p>
        </w:tc>
      </w:tr>
      <w:tr w:rsidR="00317C26" w:rsidRPr="009E0EED" w:rsidTr="00BE2BBE">
        <w:trPr>
          <w:trHeight w:val="780"/>
        </w:trPr>
        <w:tc>
          <w:tcPr>
            <w:tcW w:w="3403" w:type="dxa"/>
          </w:tcPr>
          <w:p w:rsidR="00317C26" w:rsidRPr="009E0EED" w:rsidRDefault="00317C26" w:rsidP="009E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Основной разработчик                Программы</w:t>
            </w:r>
          </w:p>
        </w:tc>
        <w:tc>
          <w:tcPr>
            <w:tcW w:w="6379" w:type="dxa"/>
          </w:tcPr>
          <w:p w:rsidR="00317C26" w:rsidRPr="009E0EED" w:rsidRDefault="00317C26" w:rsidP="009E0EED">
            <w:pPr>
              <w:spacing w:after="0" w:line="240" w:lineRule="auto"/>
              <w:ind w:righ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 Администрации Лямбирского муниципального района</w:t>
            </w:r>
          </w:p>
        </w:tc>
      </w:tr>
      <w:tr w:rsidR="00317C26" w:rsidRPr="009E0EED" w:rsidTr="00BE2BBE">
        <w:trPr>
          <w:trHeight w:val="1222"/>
        </w:trPr>
        <w:tc>
          <w:tcPr>
            <w:tcW w:w="3403" w:type="dxa"/>
          </w:tcPr>
          <w:p w:rsidR="00317C26" w:rsidRPr="009E0EED" w:rsidRDefault="00317C26" w:rsidP="009E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  <w:p w:rsidR="00317C26" w:rsidRPr="009E0EED" w:rsidRDefault="00317C26" w:rsidP="009E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379" w:type="dxa"/>
          </w:tcPr>
          <w:p w:rsidR="00317C26" w:rsidRPr="009E0EED" w:rsidRDefault="00317C26" w:rsidP="009E0EED">
            <w:pPr>
              <w:spacing w:after="0" w:line="240" w:lineRule="auto"/>
              <w:ind w:righ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 Администрация Лямбирского муниципального района</w:t>
            </w:r>
          </w:p>
        </w:tc>
      </w:tr>
      <w:tr w:rsidR="00317C26" w:rsidRPr="009E0EED" w:rsidTr="00BE2BBE">
        <w:trPr>
          <w:trHeight w:val="1275"/>
        </w:trPr>
        <w:tc>
          <w:tcPr>
            <w:tcW w:w="3403" w:type="dxa"/>
          </w:tcPr>
          <w:p w:rsidR="00317C26" w:rsidRPr="009E0EED" w:rsidRDefault="00317C26" w:rsidP="009E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6379" w:type="dxa"/>
          </w:tcPr>
          <w:p w:rsidR="00317C26" w:rsidRPr="009E0EED" w:rsidRDefault="00317C26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управление, Управление по работе с отраслями АПК и ЛПХ,</w:t>
            </w:r>
            <w:r w:rsidR="007D2440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земельных и имущественных отношений, Отдел строительства и архитектуры, Управление по организационно-правовой работе и делопроизводству,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5864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сельских поселений,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Совет предпринимателей при Администрации Лямбирского муниципального района</w:t>
            </w:r>
          </w:p>
        </w:tc>
      </w:tr>
      <w:tr w:rsidR="00317C26" w:rsidRPr="009E0EED" w:rsidTr="00BE2BBE">
        <w:trPr>
          <w:trHeight w:val="1275"/>
        </w:trPr>
        <w:tc>
          <w:tcPr>
            <w:tcW w:w="3403" w:type="dxa"/>
          </w:tcPr>
          <w:p w:rsidR="00317C26" w:rsidRPr="009E0EED" w:rsidRDefault="00317C26" w:rsidP="009E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6379" w:type="dxa"/>
          </w:tcPr>
          <w:p w:rsidR="00317C26" w:rsidRPr="009E0EED" w:rsidRDefault="00317C26" w:rsidP="009E0EED">
            <w:pPr>
              <w:pStyle w:val="a3"/>
              <w:spacing w:before="0" w:beforeAutospacing="0" w:after="0" w:afterAutospacing="0"/>
              <w:ind w:firstLine="3"/>
            </w:pPr>
            <w:r w:rsidRPr="009E0EED">
              <w:t>1.«Формирование благоприятной инвестиционной среды»;</w:t>
            </w:r>
          </w:p>
          <w:p w:rsidR="00317C26" w:rsidRPr="009E0EED" w:rsidRDefault="00317C26" w:rsidP="009E0EED">
            <w:pPr>
              <w:pStyle w:val="a3"/>
              <w:spacing w:before="0" w:beforeAutospacing="0" w:after="0" w:afterAutospacing="0"/>
              <w:ind w:firstLine="3"/>
            </w:pPr>
            <w:r w:rsidRPr="009E0EED">
              <w:t>2.«Развитие</w:t>
            </w:r>
            <w:r w:rsidR="00BE2BBE" w:rsidRPr="009E0EED">
              <w:t> </w:t>
            </w:r>
            <w:r w:rsidRPr="009E0EED">
              <w:t>инфраструктуры потребительского рынка товаров, работ и услуг»;</w:t>
            </w:r>
          </w:p>
          <w:p w:rsidR="00317C26" w:rsidRPr="009E0EED" w:rsidRDefault="00317C26" w:rsidP="009E0EED">
            <w:pPr>
              <w:pStyle w:val="a3"/>
              <w:spacing w:before="0" w:beforeAutospacing="0" w:after="0" w:afterAutospacing="0"/>
              <w:ind w:firstLine="3"/>
              <w:jc w:val="both"/>
            </w:pPr>
            <w:r w:rsidRPr="009E0EED">
              <w:t>3.«Развитие конкуренции»;</w:t>
            </w:r>
          </w:p>
          <w:p w:rsidR="00317C26" w:rsidRPr="009E0EED" w:rsidRDefault="00317C26" w:rsidP="009E0EED">
            <w:pPr>
              <w:pStyle w:val="a3"/>
              <w:spacing w:before="0" w:beforeAutospacing="0" w:after="0" w:afterAutospacing="0"/>
              <w:ind w:firstLine="3"/>
              <w:jc w:val="both"/>
            </w:pPr>
            <w:r w:rsidRPr="009E0EED">
              <w:t>4.«Стратегическое планирование».</w:t>
            </w:r>
          </w:p>
        </w:tc>
      </w:tr>
      <w:tr w:rsidR="00317C26" w:rsidRPr="009E0EED" w:rsidTr="00BE2BBE">
        <w:trPr>
          <w:trHeight w:val="140"/>
        </w:trPr>
        <w:tc>
          <w:tcPr>
            <w:tcW w:w="3403" w:type="dxa"/>
          </w:tcPr>
          <w:p w:rsidR="00317C26" w:rsidRPr="009E0EED" w:rsidRDefault="00317C26" w:rsidP="009E0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6379" w:type="dxa"/>
          </w:tcPr>
          <w:p w:rsidR="00317C26" w:rsidRPr="009E0EED" w:rsidRDefault="00317C26" w:rsidP="009E0EED">
            <w:pPr>
              <w:pStyle w:val="a6"/>
              <w:rPr>
                <w:rFonts w:ascii="Times New Roman" w:hAnsi="Times New Roman"/>
              </w:rPr>
            </w:pPr>
            <w:r w:rsidRPr="009E0EED">
              <w:rPr>
                <w:rFonts w:ascii="Times New Roman" w:hAnsi="Times New Roman"/>
              </w:rPr>
              <w:t>Создание условий для обеспечения устойчивого роста экономики и улучшения инвестиционной привлекательности Лямбирского муниципального района</w:t>
            </w:r>
          </w:p>
        </w:tc>
      </w:tr>
      <w:tr w:rsidR="00317C26" w:rsidRPr="009E0EED" w:rsidTr="00A6328F">
        <w:trPr>
          <w:trHeight w:val="1252"/>
        </w:trPr>
        <w:tc>
          <w:tcPr>
            <w:tcW w:w="3403" w:type="dxa"/>
          </w:tcPr>
          <w:p w:rsidR="00317C26" w:rsidRPr="009E0EED" w:rsidRDefault="00317C26" w:rsidP="009E0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C26" w:rsidRPr="009E0EED" w:rsidRDefault="00A6328F" w:rsidP="009E0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379" w:type="dxa"/>
          </w:tcPr>
          <w:p w:rsidR="00317C26" w:rsidRPr="009E0EED" w:rsidRDefault="00317C26" w:rsidP="009E0EED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="00BE2BBE" w:rsidRPr="009E0EE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благоприятного инвестиционного</w:t>
            </w:r>
            <w:r w:rsidR="00BE2BBE" w:rsidRPr="009E0EE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климата</w:t>
            </w:r>
            <w:r w:rsidR="00BE2BBE" w:rsidRPr="009E0EE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E2BBE" w:rsidRPr="009E0EE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районе, увеличение притока инвестиционных ресурсов в район. </w:t>
            </w:r>
          </w:p>
        </w:tc>
      </w:tr>
      <w:tr w:rsidR="00317C26" w:rsidRPr="009E0EED" w:rsidTr="00BE2BBE">
        <w:trPr>
          <w:trHeight w:val="326"/>
        </w:trPr>
        <w:tc>
          <w:tcPr>
            <w:tcW w:w="3403" w:type="dxa"/>
          </w:tcPr>
          <w:p w:rsidR="00317C26" w:rsidRPr="009E0EED" w:rsidRDefault="00317C26" w:rsidP="009E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Этапы и сроки реализации Программы</w:t>
            </w:r>
          </w:p>
        </w:tc>
        <w:tc>
          <w:tcPr>
            <w:tcW w:w="6379" w:type="dxa"/>
          </w:tcPr>
          <w:p w:rsidR="00317C26" w:rsidRPr="009E0EED" w:rsidRDefault="00DF5AB3" w:rsidP="009E0E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2019—2025 годы поэтапно, к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аждый этап предусматривает исполнение запланированных мероприятий на год</w:t>
            </w:r>
          </w:p>
        </w:tc>
      </w:tr>
      <w:tr w:rsidR="00317C26" w:rsidRPr="009E0EED" w:rsidTr="00BE2BBE">
        <w:trPr>
          <w:trHeight w:val="140"/>
        </w:trPr>
        <w:tc>
          <w:tcPr>
            <w:tcW w:w="3403" w:type="dxa"/>
          </w:tcPr>
          <w:p w:rsidR="00317C26" w:rsidRPr="009E0EED" w:rsidRDefault="00317C26" w:rsidP="009E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 Программы</w:t>
            </w:r>
          </w:p>
        </w:tc>
        <w:tc>
          <w:tcPr>
            <w:tcW w:w="6379" w:type="dxa"/>
          </w:tcPr>
          <w:p w:rsidR="00C907FD" w:rsidRPr="009E0EED" w:rsidRDefault="00317C26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– </w:t>
            </w:r>
            <w:r w:rsidR="00FA6859" w:rsidRPr="009E0EED">
              <w:rPr>
                <w:rFonts w:ascii="Times New Roman" w:hAnsi="Times New Roman" w:cs="Times New Roman"/>
                <w:sz w:val="24"/>
                <w:szCs w:val="24"/>
              </w:rPr>
              <w:t>537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5080</w:t>
            </w:r>
            <w:r w:rsidR="00FA6859" w:rsidRPr="009E0EE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тыс. руб.,  в том числе: </w:t>
            </w:r>
          </w:p>
          <w:p w:rsidR="00C907FD" w:rsidRPr="009E0EED" w:rsidRDefault="00317C26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A6859" w:rsidRPr="009E0EE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851740,00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</w:t>
            </w:r>
          </w:p>
          <w:p w:rsidR="00C907FD" w:rsidRPr="009E0EED" w:rsidRDefault="00FA6859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07FD" w:rsidRPr="009E0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020 год – 8497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40,00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тыс. руб., </w:t>
            </w:r>
          </w:p>
          <w:p w:rsidR="00C907FD" w:rsidRPr="009E0EED" w:rsidRDefault="00FA6859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2021 год – 673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440,00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тыс. руб.,</w:t>
            </w:r>
          </w:p>
          <w:p w:rsidR="00C907FD" w:rsidRPr="009E0EED" w:rsidRDefault="00FA6859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2022 год – 750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040,00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тыс. руб., </w:t>
            </w:r>
          </w:p>
          <w:p w:rsidR="00C907FD" w:rsidRPr="009E0EED" w:rsidRDefault="00C907FD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6859" w:rsidRPr="009E0EED">
              <w:rPr>
                <w:rFonts w:ascii="Times New Roman" w:hAnsi="Times New Roman" w:cs="Times New Roman"/>
                <w:sz w:val="24"/>
                <w:szCs w:val="24"/>
              </w:rPr>
              <w:t>023 год – 750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040,00 </w:t>
            </w:r>
            <w:r w:rsidR="00FA6859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тыс. руб., </w:t>
            </w:r>
          </w:p>
          <w:p w:rsidR="00C907FD" w:rsidRPr="009E0EED" w:rsidRDefault="00FA6859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750040,00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тыс. руб., </w:t>
            </w:r>
          </w:p>
          <w:p w:rsidR="00317C26" w:rsidRPr="009E0EED" w:rsidRDefault="00FA6859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750040,00 </w:t>
            </w:r>
            <w:r w:rsidR="00C907FD" w:rsidRPr="009E0EED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7C26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07FD" w:rsidRPr="009E0EED" w:rsidRDefault="00317C26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из них: за счет средств  бюджета Лямбирского муниципального  района</w:t>
            </w:r>
            <w:r w:rsidR="00323E2E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  <w:r w:rsidR="00323E2E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тыс. руб., в том числе: </w:t>
            </w:r>
            <w:r w:rsidR="00323E2E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2019 год – 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  <w:r w:rsidR="00323E2E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 </w:t>
            </w:r>
          </w:p>
          <w:p w:rsidR="00C907FD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2020 год – 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40,00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тыс. руб.,</w:t>
            </w:r>
          </w:p>
          <w:p w:rsidR="00C907FD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2021 год –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40,00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тыс. руб., </w:t>
            </w:r>
          </w:p>
          <w:p w:rsidR="00C907FD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40,00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тыс. руб.,</w:t>
            </w:r>
          </w:p>
          <w:p w:rsidR="00C907FD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2023 год –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40,00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тыс. руб., </w:t>
            </w:r>
          </w:p>
          <w:p w:rsidR="00C907FD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2024 год – 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40,00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тыс. руб.,</w:t>
            </w:r>
          </w:p>
          <w:p w:rsidR="00323E2E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40,00 </w:t>
            </w:r>
            <w:r w:rsidR="00C907FD" w:rsidRPr="009E0EED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07FD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За счет внебюджетных источников – 5374800 тыс. руб., в том числе: 2019 год – 851700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 2020 год – 849700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 </w:t>
            </w:r>
            <w:proofErr w:type="gramEnd"/>
          </w:p>
          <w:p w:rsidR="00C907FD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2021 год – 673400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</w:t>
            </w:r>
          </w:p>
          <w:p w:rsidR="00C907FD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2022 год – 750000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</w:t>
            </w:r>
          </w:p>
          <w:p w:rsidR="00C907FD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2023 год – 750000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</w:t>
            </w:r>
          </w:p>
          <w:p w:rsidR="00C907FD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2024 год – 750000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</w:t>
            </w:r>
          </w:p>
          <w:p w:rsidR="00C907FD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2025 год – 750000</w:t>
            </w:r>
            <w:r w:rsidR="009309F7" w:rsidRPr="009E0EE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C907FD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317C26" w:rsidRPr="009E0EED" w:rsidRDefault="00323E2E" w:rsidP="009E0EED">
            <w:pPr>
              <w:spacing w:after="0" w:line="240" w:lineRule="auto"/>
              <w:ind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7C26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Объемы и источники финансирования носят прогнозный характер и подлежат ежегодной корректировке, исходя из </w:t>
            </w:r>
            <w:r w:rsidR="00A6328F" w:rsidRPr="009E0EED">
              <w:rPr>
                <w:rFonts w:ascii="Times New Roman" w:hAnsi="Times New Roman" w:cs="Times New Roman"/>
                <w:sz w:val="24"/>
                <w:szCs w:val="24"/>
              </w:rPr>
              <w:t>имеющихся возможностей бюджета.</w:t>
            </w:r>
          </w:p>
        </w:tc>
      </w:tr>
      <w:tr w:rsidR="00317C26" w:rsidRPr="009E0EED" w:rsidTr="00BE2BBE">
        <w:trPr>
          <w:trHeight w:val="1020"/>
        </w:trPr>
        <w:tc>
          <w:tcPr>
            <w:tcW w:w="3403" w:type="dxa"/>
          </w:tcPr>
          <w:p w:rsidR="00317C26" w:rsidRPr="009E0EED" w:rsidRDefault="00317C26" w:rsidP="009E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конечные результаты  реализации Программы</w:t>
            </w:r>
          </w:p>
        </w:tc>
        <w:tc>
          <w:tcPr>
            <w:tcW w:w="6379" w:type="dxa"/>
          </w:tcPr>
          <w:p w:rsidR="00317C26" w:rsidRPr="009E0EED" w:rsidRDefault="00317C26" w:rsidP="009E0EED">
            <w:pPr>
              <w:snapToGrid w:val="0"/>
              <w:spacing w:after="0" w:line="240" w:lineRule="auto"/>
              <w:ind w:right="-1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 результате реализации мероприятий Программы к концу 2025 года  будут достигнуты следующие целевые индикаторы:</w:t>
            </w:r>
          </w:p>
          <w:p w:rsidR="00317C26" w:rsidRPr="009E0EED" w:rsidRDefault="00317C26" w:rsidP="009E0EED">
            <w:pPr>
              <w:snapToGrid w:val="0"/>
              <w:spacing w:after="0" w:line="240" w:lineRule="auto"/>
              <w:ind w:right="-1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1.Объем инвестиций в основной капитал 1287,1 млн. руб. в год в </w:t>
            </w:r>
            <w:proofErr w:type="spellStart"/>
            <w:r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т.ч</w:t>
            </w:r>
            <w:proofErr w:type="spellEnd"/>
            <w:r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. внебюджетных до 860,0 </w:t>
            </w:r>
            <w:proofErr w:type="spellStart"/>
            <w:r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млн</w:t>
            </w:r>
            <w:proofErr w:type="gramStart"/>
            <w:r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.р</w:t>
            </w:r>
            <w:proofErr w:type="gramEnd"/>
            <w:r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уб</w:t>
            </w:r>
            <w:proofErr w:type="spellEnd"/>
            <w:r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. </w:t>
            </w:r>
          </w:p>
          <w:p w:rsidR="00317C26" w:rsidRPr="009E0EED" w:rsidRDefault="00317C26" w:rsidP="009E0EED">
            <w:pPr>
              <w:spacing w:after="0" w:line="240" w:lineRule="auto"/>
              <w:ind w:right="-1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ежегодно создаваемых     рабочих в 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рамках реализации инвестиционных 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br/>
              <w:t>проектов до 22.</w:t>
            </w:r>
          </w:p>
          <w:p w:rsidR="00317C26" w:rsidRPr="009E0EED" w:rsidRDefault="00317C26" w:rsidP="009E0EED">
            <w:pPr>
              <w:spacing w:after="0" w:line="240" w:lineRule="auto"/>
              <w:ind w:right="-1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3. Объем оборота розничной торговли</w:t>
            </w:r>
            <w:r w:rsidR="00BE2BBE"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9E0EE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2,7 млрд. руб.</w:t>
            </w:r>
          </w:p>
          <w:p w:rsidR="00317C26" w:rsidRPr="009E0EED" w:rsidRDefault="00317C26" w:rsidP="009E0EED">
            <w:pPr>
              <w:spacing w:after="0" w:line="240" w:lineRule="auto"/>
              <w:ind w:righ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4. Товарооборот на душу населения до 79300 руб. </w:t>
            </w:r>
          </w:p>
          <w:p w:rsidR="00317C26" w:rsidRPr="009E0EED" w:rsidRDefault="00317C26" w:rsidP="009E0EED">
            <w:pPr>
              <w:spacing w:after="0" w:line="240" w:lineRule="auto"/>
              <w:ind w:righ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5. Объем оборота общественного питания 17385,0 тыс. руб.</w:t>
            </w:r>
          </w:p>
          <w:p w:rsidR="00317C26" w:rsidRPr="009E0EED" w:rsidRDefault="00317C26" w:rsidP="009E0EED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6. Созда</w:t>
            </w:r>
            <w:r w:rsidR="00F64821" w:rsidRPr="009E0EE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полноценн</w:t>
            </w:r>
            <w:r w:rsidR="00F64821" w:rsidRPr="009E0EED">
              <w:rPr>
                <w:rFonts w:ascii="Times New Roman" w:hAnsi="Times New Roman" w:cs="Times New Roman"/>
                <w:sz w:val="24"/>
                <w:szCs w:val="24"/>
              </w:rPr>
              <w:t>ая  система</w:t>
            </w:r>
            <w:r w:rsidR="00BB55A9"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стратегического планирования, способствующ</w:t>
            </w:r>
            <w:r w:rsidR="00E64793" w:rsidRPr="009E0EE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социально-экономическому развитию Лям</w:t>
            </w:r>
            <w:r w:rsidR="00A6328F" w:rsidRPr="009E0EED">
              <w:rPr>
                <w:rFonts w:ascii="Times New Roman" w:hAnsi="Times New Roman" w:cs="Times New Roman"/>
                <w:sz w:val="24"/>
                <w:szCs w:val="24"/>
              </w:rPr>
              <w:t>бирского муниципального района;</w:t>
            </w:r>
          </w:p>
        </w:tc>
      </w:tr>
      <w:tr w:rsidR="00317C26" w:rsidRPr="009E0EED" w:rsidTr="00BE2BBE">
        <w:trPr>
          <w:trHeight w:val="80"/>
        </w:trPr>
        <w:tc>
          <w:tcPr>
            <w:tcW w:w="3403" w:type="dxa"/>
          </w:tcPr>
          <w:p w:rsidR="00317C26" w:rsidRPr="009E0EED" w:rsidRDefault="00317C26" w:rsidP="009E0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Система организации управления и </w:t>
            </w:r>
            <w:proofErr w:type="gramStart"/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6379" w:type="dxa"/>
          </w:tcPr>
          <w:p w:rsidR="00317C26" w:rsidRPr="009E0EED" w:rsidRDefault="00317C26" w:rsidP="009E0EED">
            <w:pPr>
              <w:pStyle w:val="ConsPlusNonformat"/>
              <w:ind w:firstLine="2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Общее руководство и </w:t>
            </w:r>
            <w:proofErr w:type="gramStart"/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реализацией программы осуществляет Экономическое управление Администрации  Лямбирского муниципального района.</w:t>
            </w:r>
          </w:p>
          <w:p w:rsidR="00317C26" w:rsidRPr="009E0EED" w:rsidRDefault="00317C26" w:rsidP="009E0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</w:tbl>
    <w:p w:rsidR="00580781" w:rsidRDefault="00580781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0EED" w:rsidRPr="009E0EED" w:rsidRDefault="009E0EED" w:rsidP="009E0E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5741" w:rsidRPr="009E0EED" w:rsidRDefault="003A6C77" w:rsidP="009E0EE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lastRenderedPageBreak/>
        <w:t>Раздел</w:t>
      </w:r>
      <w:r w:rsidR="00BE5741" w:rsidRPr="009E0E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328F" w:rsidRPr="009E0EED">
        <w:rPr>
          <w:rFonts w:ascii="Times New Roman" w:hAnsi="Times New Roman" w:cs="Times New Roman"/>
          <w:b/>
          <w:sz w:val="24"/>
          <w:szCs w:val="24"/>
        </w:rPr>
        <w:t>1</w:t>
      </w:r>
      <w:r w:rsidR="00BE5741" w:rsidRPr="009E0EED">
        <w:rPr>
          <w:rFonts w:ascii="Times New Roman" w:hAnsi="Times New Roman" w:cs="Times New Roman"/>
          <w:b/>
          <w:sz w:val="24"/>
          <w:szCs w:val="24"/>
        </w:rPr>
        <w:t xml:space="preserve">. Характеристика социально-экономического развития </w:t>
      </w:r>
      <w:r w:rsidR="00750C33" w:rsidRPr="009E0EE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E5741" w:rsidRPr="009E0EED">
        <w:rPr>
          <w:rFonts w:ascii="Times New Roman" w:hAnsi="Times New Roman" w:cs="Times New Roman"/>
          <w:b/>
          <w:sz w:val="24"/>
          <w:szCs w:val="24"/>
        </w:rPr>
        <w:t>Лямбирского муниципального района</w:t>
      </w:r>
    </w:p>
    <w:p w:rsidR="00BE5741" w:rsidRPr="009E0EED" w:rsidRDefault="00BE5741" w:rsidP="009E0EED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E0EED">
        <w:rPr>
          <w:rFonts w:ascii="Times New Roman" w:hAnsi="Times New Roman" w:cs="Times New Roman"/>
          <w:b/>
          <w:i/>
          <w:sz w:val="24"/>
          <w:szCs w:val="24"/>
        </w:rPr>
        <w:t>Общая характеристика района</w:t>
      </w:r>
    </w:p>
    <w:p w:rsidR="00BE5741" w:rsidRPr="009E0EED" w:rsidRDefault="00BE5741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Лямбирский муниципальный район расположен в восточной части Республики Мордовия. Граничит с Нижегородской областью (на севере) и с районами республики Мордовия: на севере – с Ромодановским и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Чамзинским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, на востоке – с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Большеберезниковским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, на юге – с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Кочкуровским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, территорией, подчиненной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. Саранск, и Рузаевским, на западе – со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Старошайговским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5741" w:rsidRPr="009E0EED" w:rsidRDefault="00BE5741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В состав Лямбирского муниципального района входят 15 сельских поселений: включающих 70 населенных пунктов. </w:t>
      </w:r>
    </w:p>
    <w:p w:rsidR="006938DD" w:rsidRPr="009E0EED" w:rsidRDefault="004119C7" w:rsidP="009E0EED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/>
          <w:color w:val="000000"/>
          <w:kern w:val="24"/>
          <w:sz w:val="24"/>
          <w:szCs w:val="24"/>
        </w:rPr>
        <w:t>В состав Лямбирского района входят  15 сельских поселений.</w:t>
      </w:r>
      <w:r w:rsidRPr="009E0EED">
        <w:rPr>
          <w:rFonts w:ascii="Times New Roman" w:hAnsi="Times New Roman"/>
          <w:sz w:val="24"/>
          <w:szCs w:val="24"/>
        </w:rPr>
        <w:t xml:space="preserve"> Площадь поселений и численность населения представлены в таблице 1.</w:t>
      </w:r>
    </w:p>
    <w:p w:rsidR="004119C7" w:rsidRPr="009E0EED" w:rsidRDefault="004119C7" w:rsidP="009E0EED">
      <w:pPr>
        <w:spacing w:before="120" w:after="120" w:line="240" w:lineRule="auto"/>
        <w:ind w:firstLine="567"/>
        <w:jc w:val="right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/>
          <w:i/>
          <w:sz w:val="24"/>
          <w:szCs w:val="24"/>
        </w:rPr>
        <w:t>Таблица 1</w:t>
      </w:r>
    </w:p>
    <w:tbl>
      <w:tblPr>
        <w:tblW w:w="49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0"/>
        <w:gridCol w:w="1792"/>
        <w:gridCol w:w="2642"/>
      </w:tblGrid>
      <w:tr w:rsidR="004119C7" w:rsidRPr="009E0EED" w:rsidTr="000953B1">
        <w:trPr>
          <w:trHeight w:val="649"/>
        </w:trPr>
        <w:tc>
          <w:tcPr>
            <w:tcW w:w="2795" w:type="pct"/>
            <w:shd w:val="clear" w:color="auto" w:fill="C6D9F1" w:themeFill="text2" w:themeFillTint="33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Наименование поселения</w:t>
            </w:r>
          </w:p>
        </w:tc>
        <w:tc>
          <w:tcPr>
            <w:tcW w:w="891" w:type="pct"/>
            <w:shd w:val="clear" w:color="auto" w:fill="C6D9F1" w:themeFill="text2" w:themeFillTint="33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Площадь,</w:t>
            </w:r>
          </w:p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кв. км.</w:t>
            </w:r>
          </w:p>
        </w:tc>
        <w:tc>
          <w:tcPr>
            <w:tcW w:w="1314" w:type="pct"/>
            <w:shd w:val="clear" w:color="auto" w:fill="C6D9F1" w:themeFill="text2" w:themeFillTint="33"/>
            <w:vAlign w:val="center"/>
          </w:tcPr>
          <w:p w:rsidR="004119C7" w:rsidRPr="009E0EED" w:rsidRDefault="004119C7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sz w:val="24"/>
                <w:szCs w:val="24"/>
              </w:rPr>
              <w:t>Численность</w:t>
            </w:r>
          </w:p>
          <w:p w:rsidR="004119C7" w:rsidRPr="009E0EED" w:rsidRDefault="004119C7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sz w:val="24"/>
                <w:szCs w:val="24"/>
              </w:rPr>
              <w:t>постоянного населения на 01.01.2018,</w:t>
            </w:r>
          </w:p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eastAsia="Times New Roman" w:hAnsi="Times New Roman"/>
                <w:b/>
                <w:szCs w:val="24"/>
              </w:rPr>
              <w:t>чел.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9E0EED">
              <w:rPr>
                <w:rFonts w:ascii="Times New Roman" w:hAnsi="Times New Roman"/>
                <w:szCs w:val="24"/>
              </w:rPr>
              <w:t>Аксеновское</w:t>
            </w:r>
            <w:proofErr w:type="spellEnd"/>
            <w:r w:rsidRPr="009E0EED">
              <w:rPr>
                <w:rFonts w:ascii="Times New Roman" w:hAnsi="Times New Roman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42,1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1629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Александровское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76,0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1666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9E0EED">
              <w:rPr>
                <w:rFonts w:ascii="Times New Roman" w:hAnsi="Times New Roman"/>
                <w:color w:val="000000"/>
                <w:szCs w:val="24"/>
              </w:rPr>
              <w:t>Атемарское</w:t>
            </w:r>
            <w:proofErr w:type="spellEnd"/>
            <w:r w:rsidRPr="009E0EED">
              <w:rPr>
                <w:rFonts w:ascii="Times New Roman" w:hAnsi="Times New Roman"/>
                <w:color w:val="000000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100,0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4212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9E0EED">
              <w:rPr>
                <w:rFonts w:ascii="Times New Roman" w:hAnsi="Times New Roman"/>
                <w:color w:val="000000"/>
                <w:szCs w:val="24"/>
              </w:rPr>
              <w:t>Протасовское</w:t>
            </w:r>
            <w:proofErr w:type="spellEnd"/>
            <w:r w:rsidRPr="009E0EED">
              <w:rPr>
                <w:rFonts w:ascii="Times New Roman" w:hAnsi="Times New Roman"/>
                <w:color w:val="000000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63,72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997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9E0EED">
              <w:rPr>
                <w:rFonts w:ascii="Times New Roman" w:hAnsi="Times New Roman"/>
                <w:color w:val="000000"/>
                <w:szCs w:val="24"/>
              </w:rPr>
              <w:t>Берсеневское</w:t>
            </w:r>
            <w:proofErr w:type="spellEnd"/>
            <w:r w:rsidRPr="009E0EED">
              <w:rPr>
                <w:rFonts w:ascii="Times New Roman" w:hAnsi="Times New Roman"/>
                <w:color w:val="000000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40,6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4702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9E0EED">
              <w:rPr>
                <w:rFonts w:ascii="Times New Roman" w:hAnsi="Times New Roman"/>
                <w:color w:val="000000"/>
                <w:szCs w:val="24"/>
              </w:rPr>
              <w:t>Болотниковское</w:t>
            </w:r>
            <w:proofErr w:type="spellEnd"/>
            <w:r w:rsidRPr="009E0EED">
              <w:rPr>
                <w:rFonts w:ascii="Times New Roman" w:hAnsi="Times New Roman"/>
                <w:color w:val="000000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63,82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655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9E0EED">
              <w:rPr>
                <w:rFonts w:ascii="Times New Roman" w:hAnsi="Times New Roman"/>
                <w:color w:val="000000"/>
                <w:szCs w:val="24"/>
              </w:rPr>
              <w:t>Большеелховское</w:t>
            </w:r>
            <w:proofErr w:type="spellEnd"/>
            <w:r w:rsidRPr="009E0EED">
              <w:rPr>
                <w:rFonts w:ascii="Times New Roman" w:hAnsi="Times New Roman"/>
                <w:color w:val="000000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15,1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4169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Дальнее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36,01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408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9E0EED">
              <w:rPr>
                <w:rFonts w:ascii="Times New Roman" w:hAnsi="Times New Roman"/>
                <w:color w:val="000000"/>
                <w:szCs w:val="24"/>
              </w:rPr>
              <w:t>Кривозерьевское</w:t>
            </w:r>
            <w:proofErr w:type="spellEnd"/>
            <w:r w:rsidRPr="009E0EED">
              <w:rPr>
                <w:rFonts w:ascii="Times New Roman" w:hAnsi="Times New Roman"/>
                <w:color w:val="000000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45,8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1689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9E0EED">
              <w:rPr>
                <w:rFonts w:ascii="Times New Roman" w:hAnsi="Times New Roman"/>
                <w:color w:val="000000"/>
                <w:szCs w:val="24"/>
              </w:rPr>
              <w:t>Лямбирское</w:t>
            </w:r>
            <w:proofErr w:type="spellEnd"/>
            <w:r w:rsidRPr="009E0EED">
              <w:rPr>
                <w:rFonts w:ascii="Times New Roman" w:hAnsi="Times New Roman"/>
                <w:color w:val="000000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87,63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8973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9E0EED">
              <w:rPr>
                <w:rFonts w:ascii="Times New Roman" w:hAnsi="Times New Roman"/>
                <w:color w:val="000000"/>
                <w:szCs w:val="24"/>
              </w:rPr>
              <w:t>Скрябинское</w:t>
            </w:r>
            <w:proofErr w:type="spellEnd"/>
            <w:r w:rsidRPr="009E0EED">
              <w:rPr>
                <w:rFonts w:ascii="Times New Roman" w:hAnsi="Times New Roman"/>
                <w:color w:val="000000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75,5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626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9E0EED">
              <w:rPr>
                <w:rFonts w:ascii="Times New Roman" w:hAnsi="Times New Roman"/>
                <w:color w:val="000000"/>
                <w:szCs w:val="24"/>
              </w:rPr>
              <w:t>Пензятское</w:t>
            </w:r>
            <w:proofErr w:type="spellEnd"/>
            <w:r w:rsidRPr="009E0EED">
              <w:rPr>
                <w:rFonts w:ascii="Times New Roman" w:hAnsi="Times New Roman"/>
                <w:color w:val="000000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68,98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1330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Первомайское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53,1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811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9E0EED">
              <w:rPr>
                <w:rFonts w:ascii="Times New Roman" w:hAnsi="Times New Roman"/>
                <w:color w:val="000000"/>
                <w:szCs w:val="24"/>
              </w:rPr>
              <w:t>Саловское</w:t>
            </w:r>
            <w:proofErr w:type="spellEnd"/>
            <w:r w:rsidRPr="009E0EED">
              <w:rPr>
                <w:rFonts w:ascii="Times New Roman" w:hAnsi="Times New Roman"/>
                <w:color w:val="000000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92,8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1798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FFFFFF" w:themeFill="background1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Татарско-</w:t>
            </w:r>
            <w:proofErr w:type="spellStart"/>
            <w:r w:rsidRPr="009E0EED">
              <w:rPr>
                <w:rFonts w:ascii="Times New Roman" w:hAnsi="Times New Roman"/>
                <w:color w:val="000000"/>
                <w:szCs w:val="24"/>
              </w:rPr>
              <w:t>Тавлинское</w:t>
            </w:r>
            <w:proofErr w:type="spellEnd"/>
            <w:r w:rsidRPr="009E0EED">
              <w:rPr>
                <w:rFonts w:ascii="Times New Roman" w:hAnsi="Times New Roman"/>
                <w:color w:val="000000"/>
                <w:szCs w:val="24"/>
              </w:rPr>
              <w:t xml:space="preserve"> сельское поселение</w:t>
            </w:r>
          </w:p>
        </w:tc>
        <w:tc>
          <w:tcPr>
            <w:tcW w:w="891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18,51</w:t>
            </w:r>
          </w:p>
        </w:tc>
        <w:tc>
          <w:tcPr>
            <w:tcW w:w="1314" w:type="pct"/>
            <w:shd w:val="clear" w:color="auto" w:fill="FFFFFF" w:themeFill="background1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839</w:t>
            </w:r>
          </w:p>
        </w:tc>
      </w:tr>
      <w:tr w:rsidR="004119C7" w:rsidRPr="009E0EED" w:rsidTr="000953B1">
        <w:trPr>
          <w:trHeight w:val="258"/>
        </w:trPr>
        <w:tc>
          <w:tcPr>
            <w:tcW w:w="2795" w:type="pct"/>
            <w:shd w:val="clear" w:color="auto" w:fill="C6D9F1" w:themeFill="text2" w:themeFillTint="33"/>
          </w:tcPr>
          <w:p w:rsidR="004119C7" w:rsidRPr="009E0EED" w:rsidRDefault="004119C7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b/>
                <w:color w:val="000000"/>
                <w:szCs w:val="24"/>
              </w:rPr>
              <w:t>Всего:</w:t>
            </w:r>
          </w:p>
        </w:tc>
        <w:tc>
          <w:tcPr>
            <w:tcW w:w="891" w:type="pct"/>
            <w:shd w:val="clear" w:color="auto" w:fill="C6D9F1" w:themeFill="text2" w:themeFillTint="33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b/>
                <w:color w:val="000000"/>
                <w:szCs w:val="24"/>
              </w:rPr>
              <w:t>880,1</w:t>
            </w:r>
          </w:p>
        </w:tc>
        <w:tc>
          <w:tcPr>
            <w:tcW w:w="1314" w:type="pct"/>
            <w:shd w:val="clear" w:color="auto" w:fill="C6D9F1" w:themeFill="text2" w:themeFillTint="33"/>
            <w:vAlign w:val="center"/>
          </w:tcPr>
          <w:p w:rsidR="004119C7" w:rsidRPr="009E0EED" w:rsidRDefault="004119C7" w:rsidP="009E0EED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34208</w:t>
            </w:r>
          </w:p>
        </w:tc>
      </w:tr>
    </w:tbl>
    <w:p w:rsidR="004119C7" w:rsidRPr="009E0EED" w:rsidRDefault="004119C7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DB8" w:rsidRPr="009E0EED" w:rsidRDefault="00BE5741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На территории Лямбирского муниципального района проживает 4,2 % населения Республики Мордовия (4-е место). На 01.01.2018 г. численность населения района составила 34208 чел. Плотность населения составляет 38,9 чел. на 1 км</w:t>
      </w:r>
      <w:proofErr w:type="gramStart"/>
      <w:r w:rsidRPr="009E0EE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9E0EED">
        <w:rPr>
          <w:rFonts w:ascii="Times New Roman" w:hAnsi="Times New Roman" w:cs="Times New Roman"/>
          <w:sz w:val="24"/>
          <w:szCs w:val="24"/>
        </w:rPr>
        <w:t>.</w:t>
      </w:r>
    </w:p>
    <w:p w:rsidR="006938DD" w:rsidRPr="009E0EED" w:rsidRDefault="00C62DB8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  </w:t>
      </w:r>
      <w:r w:rsidR="00580781" w:rsidRPr="009E0EED">
        <w:rPr>
          <w:rFonts w:ascii="Times New Roman" w:hAnsi="Times New Roman"/>
          <w:sz w:val="24"/>
          <w:szCs w:val="24"/>
        </w:rPr>
        <w:t xml:space="preserve">  Экономический потенциал  Лямбирского муниципального района представляют   более 265 хозяйствующих субъектов юридических лиц  и более 800 индивидуальных предпринимателей, это предприятия промышленности, сельского хозяйства, сферы торговли, общественного питания и услуг, транспорта и связи, жилищно-коммунального хозяйства. </w:t>
      </w:r>
      <w:r w:rsidR="00580781" w:rsidRPr="009E0EED">
        <w:rPr>
          <w:rFonts w:ascii="Times New Roman" w:hAnsi="Times New Roman"/>
          <w:sz w:val="24"/>
          <w:szCs w:val="24"/>
        </w:rPr>
        <w:br/>
        <w:t xml:space="preserve">        Район имеет современную высокоразвитую социальную инфраструктуру. В нее входят учреждения здравоохранения, образования, культуры, социальной </w:t>
      </w:r>
      <w:r w:rsidR="00580781" w:rsidRPr="009E0EED">
        <w:rPr>
          <w:rFonts w:ascii="Times New Roman" w:hAnsi="Times New Roman"/>
          <w:sz w:val="24"/>
          <w:szCs w:val="24"/>
        </w:rPr>
        <w:br/>
        <w:t>защиты, физкультуры и спорта.</w:t>
      </w:r>
      <w:r w:rsidR="00580781" w:rsidRPr="009E0EED">
        <w:rPr>
          <w:rFonts w:ascii="Times New Roman" w:hAnsi="Times New Roman"/>
          <w:sz w:val="24"/>
          <w:szCs w:val="24"/>
        </w:rPr>
        <w:br/>
        <w:t xml:space="preserve">        Социально-экономическое положение района по итогам 2017 г. характеризуется положительной динамикой в основных отраслях и секторах экономики.</w:t>
      </w:r>
      <w:r w:rsidR="006938DD" w:rsidRPr="009E0EED">
        <w:rPr>
          <w:rFonts w:ascii="Times New Roman" w:hAnsi="Times New Roman"/>
          <w:b/>
          <w:i/>
          <w:sz w:val="24"/>
          <w:szCs w:val="24"/>
        </w:rPr>
        <w:t xml:space="preserve">            </w:t>
      </w:r>
      <w:r w:rsidR="003204D3" w:rsidRPr="009E0EED">
        <w:rPr>
          <w:rFonts w:ascii="Times New Roman" w:hAnsi="Times New Roman"/>
          <w:b/>
          <w:i/>
          <w:sz w:val="24"/>
          <w:szCs w:val="24"/>
        </w:rPr>
        <w:t xml:space="preserve">             </w:t>
      </w:r>
    </w:p>
    <w:p w:rsidR="003F7239" w:rsidRPr="009E0EED" w:rsidRDefault="003F7239" w:rsidP="009E0EE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9E0EED">
        <w:rPr>
          <w:rFonts w:ascii="Times New Roman" w:hAnsi="Times New Roman"/>
          <w:b/>
          <w:i/>
          <w:sz w:val="24"/>
          <w:szCs w:val="24"/>
        </w:rPr>
        <w:lastRenderedPageBreak/>
        <w:t>Демографическая и миграционная ситуация</w:t>
      </w:r>
    </w:p>
    <w:p w:rsidR="003F7239" w:rsidRPr="009E0EED" w:rsidRDefault="003F7239" w:rsidP="009E0EED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Численность постоянного населения Лямбирского района на 01.01.2018</w:t>
      </w:r>
      <w:r w:rsidR="003204D3" w:rsidRPr="009E0EED">
        <w:rPr>
          <w:rFonts w:ascii="Times New Roman" w:hAnsi="Times New Roman"/>
          <w:sz w:val="24"/>
          <w:szCs w:val="24"/>
        </w:rPr>
        <w:t xml:space="preserve"> г.</w:t>
      </w:r>
      <w:r w:rsidRPr="009E0EED">
        <w:rPr>
          <w:rFonts w:ascii="Times New Roman" w:hAnsi="Times New Roman"/>
          <w:sz w:val="24"/>
          <w:szCs w:val="24"/>
        </w:rPr>
        <w:t xml:space="preserve"> составила 34208 человек.                                                                    </w:t>
      </w:r>
      <w:r w:rsidRPr="009E0EED">
        <w:rPr>
          <w:rFonts w:ascii="Times New Roman" w:hAnsi="Times New Roman"/>
          <w:i/>
          <w:sz w:val="24"/>
          <w:szCs w:val="24"/>
        </w:rPr>
        <w:t>Таблица 2</w:t>
      </w:r>
    </w:p>
    <w:p w:rsidR="003F7239" w:rsidRPr="009E0EED" w:rsidRDefault="003F7239" w:rsidP="009E0EE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/>
          <w:i/>
          <w:sz w:val="24"/>
          <w:szCs w:val="24"/>
        </w:rPr>
        <w:t xml:space="preserve">                                Характеристика демографии и миграции </w:t>
      </w:r>
    </w:p>
    <w:tbl>
      <w:tblPr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24"/>
        <w:gridCol w:w="970"/>
        <w:gridCol w:w="971"/>
        <w:gridCol w:w="971"/>
        <w:gridCol w:w="971"/>
        <w:gridCol w:w="966"/>
      </w:tblGrid>
      <w:tr w:rsidR="003F7239" w:rsidRPr="009E0EED" w:rsidTr="003F7239">
        <w:trPr>
          <w:trHeight w:val="649"/>
        </w:trPr>
        <w:tc>
          <w:tcPr>
            <w:tcW w:w="261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Наименование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2013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2014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2015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2016</w:t>
            </w:r>
          </w:p>
        </w:tc>
        <w:tc>
          <w:tcPr>
            <w:tcW w:w="476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2017</w:t>
            </w:r>
          </w:p>
        </w:tc>
      </w:tr>
      <w:tr w:rsidR="003F7239" w:rsidRPr="009E0EED" w:rsidTr="003F7239">
        <w:trPr>
          <w:trHeight w:val="258"/>
        </w:trPr>
        <w:tc>
          <w:tcPr>
            <w:tcW w:w="5000" w:type="pct"/>
            <w:gridSpan w:val="6"/>
            <w:shd w:val="clear" w:color="auto" w:fill="D9D9D9" w:themeFill="background1" w:themeFillShade="D9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 xml:space="preserve">Численность населения (на начало года)     </w:t>
            </w:r>
          </w:p>
        </w:tc>
        <w:tc>
          <w:tcPr>
            <w:tcW w:w="477" w:type="pct"/>
            <w:shd w:val="clear" w:color="auto" w:fill="FFFFFF" w:themeFill="background1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34357</w:t>
            </w:r>
          </w:p>
        </w:tc>
        <w:tc>
          <w:tcPr>
            <w:tcW w:w="477" w:type="pct"/>
            <w:shd w:val="clear" w:color="auto" w:fill="FFFFFF" w:themeFill="background1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34498</w:t>
            </w:r>
          </w:p>
        </w:tc>
        <w:tc>
          <w:tcPr>
            <w:tcW w:w="477" w:type="pct"/>
            <w:shd w:val="clear" w:color="auto" w:fill="FFFFFF" w:themeFill="background1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34336</w:t>
            </w:r>
          </w:p>
        </w:tc>
        <w:tc>
          <w:tcPr>
            <w:tcW w:w="477" w:type="pct"/>
            <w:shd w:val="clear" w:color="auto" w:fill="FFFFFF" w:themeFill="background1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34323</w:t>
            </w:r>
          </w:p>
        </w:tc>
        <w:tc>
          <w:tcPr>
            <w:tcW w:w="476" w:type="pct"/>
            <w:shd w:val="clear" w:color="auto" w:fill="FFFFFF" w:themeFill="background1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9E0EED">
              <w:rPr>
                <w:rFonts w:ascii="Times New Roman" w:hAnsi="Times New Roman"/>
                <w:b/>
                <w:szCs w:val="24"/>
              </w:rPr>
              <w:t>34208</w:t>
            </w:r>
          </w:p>
        </w:tc>
      </w:tr>
      <w:tr w:rsidR="003F7239" w:rsidRPr="009E0EED" w:rsidTr="003F7239">
        <w:trPr>
          <w:trHeight w:val="251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bottom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D9D9D9" w:themeFill="background1" w:themeFillShade="D9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szCs w:val="24"/>
              </w:rPr>
              <w:t>Численность населения в возрасте:</w:t>
            </w: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6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  <w:vAlign w:val="bottom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   - моложе трудоспособного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5085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5144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5095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5059</w:t>
            </w:r>
          </w:p>
        </w:tc>
        <w:tc>
          <w:tcPr>
            <w:tcW w:w="476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5002</w:t>
            </w: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   - в трудоспособном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21783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19966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19494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19104</w:t>
            </w:r>
          </w:p>
        </w:tc>
        <w:tc>
          <w:tcPr>
            <w:tcW w:w="476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18724</w:t>
            </w: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   - старше трудоспособного                                  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7490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9388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9747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10160</w:t>
            </w:r>
          </w:p>
        </w:tc>
        <w:tc>
          <w:tcPr>
            <w:tcW w:w="476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10482</w:t>
            </w: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  <w:vAlign w:val="bottom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Число детей в возрасте:</w:t>
            </w: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6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  <w:vAlign w:val="bottom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      0-6 лет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2301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2196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2139</w:t>
            </w:r>
          </w:p>
        </w:tc>
        <w:tc>
          <w:tcPr>
            <w:tcW w:w="476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2073</w:t>
            </w: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  <w:vAlign w:val="bottom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      6-15 лет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3027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2849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3243</w:t>
            </w:r>
          </w:p>
        </w:tc>
        <w:tc>
          <w:tcPr>
            <w:tcW w:w="476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3137</w:t>
            </w: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  <w:vAlign w:val="bottom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      15-17 лет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769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812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821</w:t>
            </w:r>
          </w:p>
        </w:tc>
        <w:tc>
          <w:tcPr>
            <w:tcW w:w="476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848</w:t>
            </w:r>
          </w:p>
        </w:tc>
      </w:tr>
      <w:tr w:rsidR="003F7239" w:rsidRPr="009E0EED" w:rsidTr="003F7239">
        <w:trPr>
          <w:trHeight w:val="258"/>
        </w:trPr>
        <w:tc>
          <w:tcPr>
            <w:tcW w:w="5000" w:type="pct"/>
            <w:gridSpan w:val="6"/>
            <w:shd w:val="clear" w:color="auto" w:fill="C6D9F1" w:themeFill="text2" w:themeFillTint="33"/>
            <w:vAlign w:val="bottom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Движение населения, чел.</w:t>
            </w: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  <w:vAlign w:val="bottom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число </w:t>
            </w: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297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335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303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314</w:t>
            </w:r>
          </w:p>
        </w:tc>
        <w:tc>
          <w:tcPr>
            <w:tcW w:w="476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264</w:t>
            </w: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  <w:vAlign w:val="bottom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число </w:t>
            </w: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>умерших</w:t>
            </w:r>
            <w:proofErr w:type="gramEnd"/>
            <w:r w:rsidRPr="009E0EE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375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453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427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421</w:t>
            </w:r>
          </w:p>
        </w:tc>
        <w:tc>
          <w:tcPr>
            <w:tcW w:w="476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427</w:t>
            </w: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естественный прирост (убыль) населения</w:t>
            </w: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 xml:space="preserve"> (+, -)</w:t>
            </w:r>
            <w:proofErr w:type="gramEnd"/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-78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-118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-124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-107</w:t>
            </w:r>
          </w:p>
        </w:tc>
        <w:tc>
          <w:tcPr>
            <w:tcW w:w="476" w:type="pct"/>
            <w:shd w:val="clear" w:color="auto" w:fill="FFFFFF" w:themeFill="background1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-157</w:t>
            </w: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  <w:vAlign w:val="bottom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iCs/>
                <w:sz w:val="24"/>
                <w:szCs w:val="24"/>
              </w:rPr>
              <w:t>Миграция:</w:t>
            </w: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7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6" w:type="pct"/>
            <w:shd w:val="clear" w:color="auto" w:fill="D9D9D9" w:themeFill="background1" w:themeFillShade="D9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  <w:vAlign w:val="bottom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число </w:t>
            </w: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>прибывших</w:t>
            </w:r>
            <w:proofErr w:type="gramEnd"/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843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1219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816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822</w:t>
            </w:r>
          </w:p>
        </w:tc>
        <w:tc>
          <w:tcPr>
            <w:tcW w:w="476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876</w:t>
            </w: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  <w:vAlign w:val="bottom"/>
          </w:tcPr>
          <w:p w:rsidR="003F7239" w:rsidRPr="009E0EED" w:rsidRDefault="003F7239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число </w:t>
            </w: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>выбывших</w:t>
            </w:r>
            <w:proofErr w:type="gramEnd"/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781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960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854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721</w:t>
            </w:r>
          </w:p>
        </w:tc>
        <w:tc>
          <w:tcPr>
            <w:tcW w:w="476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839</w:t>
            </w:r>
          </w:p>
        </w:tc>
      </w:tr>
      <w:tr w:rsidR="003F7239" w:rsidRPr="009E0EED" w:rsidTr="003F7239">
        <w:trPr>
          <w:trHeight w:val="258"/>
        </w:trPr>
        <w:tc>
          <w:tcPr>
            <w:tcW w:w="2617" w:type="pct"/>
            <w:shd w:val="clear" w:color="auto" w:fill="C6D9F1" w:themeFill="text2" w:themeFillTint="33"/>
          </w:tcPr>
          <w:p w:rsidR="003F7239" w:rsidRPr="009E0EED" w:rsidRDefault="003F7239" w:rsidP="009E0EED">
            <w:pPr>
              <w:spacing w:after="0" w:line="240" w:lineRule="auto"/>
              <w:ind w:right="-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миграционный прирост (убыль) населения</w:t>
            </w: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 xml:space="preserve"> (+, -) </w:t>
            </w:r>
            <w:proofErr w:type="gramEnd"/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62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259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-38</w:t>
            </w:r>
          </w:p>
        </w:tc>
        <w:tc>
          <w:tcPr>
            <w:tcW w:w="477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101</w:t>
            </w:r>
          </w:p>
        </w:tc>
        <w:tc>
          <w:tcPr>
            <w:tcW w:w="476" w:type="pct"/>
            <w:shd w:val="clear" w:color="auto" w:fill="C6D9F1" w:themeFill="text2" w:themeFillTint="33"/>
            <w:vAlign w:val="center"/>
          </w:tcPr>
          <w:p w:rsidR="003F7239" w:rsidRPr="009E0EED" w:rsidRDefault="003F7239" w:rsidP="009E0EED">
            <w:pPr>
              <w:pStyle w:val="1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E0EED">
              <w:rPr>
                <w:rFonts w:ascii="Times New Roman" w:hAnsi="Times New Roman"/>
                <w:color w:val="000000"/>
                <w:szCs w:val="24"/>
              </w:rPr>
              <w:t>37</w:t>
            </w:r>
          </w:p>
        </w:tc>
      </w:tr>
    </w:tbl>
    <w:p w:rsidR="006938DD" w:rsidRPr="009E0EED" w:rsidRDefault="003F7239" w:rsidP="009E0EED">
      <w:pPr>
        <w:pStyle w:val="a9"/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В целом по </w:t>
      </w:r>
      <w:proofErr w:type="spellStart"/>
      <w:r w:rsidRPr="009E0EED">
        <w:rPr>
          <w:rFonts w:ascii="Times New Roman" w:hAnsi="Times New Roman"/>
          <w:sz w:val="24"/>
          <w:szCs w:val="24"/>
        </w:rPr>
        <w:t>Лямбирскому</w:t>
      </w:r>
      <w:proofErr w:type="spellEnd"/>
      <w:r w:rsidRPr="009E0EED">
        <w:rPr>
          <w:rFonts w:ascii="Times New Roman" w:hAnsi="Times New Roman"/>
          <w:sz w:val="24"/>
          <w:szCs w:val="24"/>
        </w:rPr>
        <w:t xml:space="preserve"> району отмечается демографическая ситуация, характеризуемая продолжающимся процессом естественной убыли населения, связанной с опережающим ростом смертности над рождаемостью. Анализируя статистику, прогнозируется, что ежегодно численность населения Лямбир</w:t>
      </w:r>
      <w:r w:rsidR="00F207AD" w:rsidRPr="009E0EED">
        <w:rPr>
          <w:rFonts w:ascii="Times New Roman" w:hAnsi="Times New Roman"/>
          <w:sz w:val="24"/>
          <w:szCs w:val="24"/>
        </w:rPr>
        <w:t>ского района будет снижаться.</w:t>
      </w:r>
    </w:p>
    <w:p w:rsidR="003F7239" w:rsidRPr="009E0EED" w:rsidRDefault="003F7239" w:rsidP="009E0EED">
      <w:pPr>
        <w:pStyle w:val="a9"/>
        <w:spacing w:after="0" w:line="240" w:lineRule="auto"/>
        <w:ind w:left="0" w:firstLine="567"/>
        <w:contextualSpacing w:val="0"/>
        <w:jc w:val="right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/>
          <w:i/>
          <w:sz w:val="24"/>
          <w:szCs w:val="24"/>
        </w:rPr>
        <w:t>Рисунок 1</w:t>
      </w:r>
    </w:p>
    <w:p w:rsidR="003F7239" w:rsidRPr="009E0EED" w:rsidRDefault="003F7239" w:rsidP="009E0EED">
      <w:pPr>
        <w:pStyle w:val="a9"/>
        <w:spacing w:before="120" w:after="120" w:line="240" w:lineRule="auto"/>
        <w:ind w:left="0" w:firstLine="567"/>
        <w:contextualSpacing w:val="0"/>
        <w:jc w:val="center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/>
          <w:i/>
          <w:sz w:val="24"/>
          <w:szCs w:val="24"/>
        </w:rPr>
        <w:t>Динамика численности населения Лямбирского района</w:t>
      </w:r>
    </w:p>
    <w:p w:rsidR="003F7239" w:rsidRPr="009E0EED" w:rsidRDefault="003F7239" w:rsidP="009E0EED">
      <w:pPr>
        <w:pStyle w:val="a9"/>
        <w:spacing w:before="120" w:after="120" w:line="240" w:lineRule="auto"/>
        <w:ind w:left="0" w:firstLine="567"/>
        <w:contextualSpacing w:val="0"/>
        <w:jc w:val="center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/>
          <w:i/>
          <w:sz w:val="24"/>
          <w:szCs w:val="24"/>
        </w:rPr>
        <w:t>в 2013-20</w:t>
      </w:r>
      <w:r w:rsidR="00785D7A" w:rsidRPr="009E0EED">
        <w:rPr>
          <w:rFonts w:ascii="Times New Roman" w:hAnsi="Times New Roman"/>
          <w:i/>
          <w:sz w:val="24"/>
          <w:szCs w:val="24"/>
        </w:rPr>
        <w:t>1</w:t>
      </w:r>
      <w:r w:rsidRPr="009E0EED">
        <w:rPr>
          <w:rFonts w:ascii="Times New Roman" w:hAnsi="Times New Roman"/>
          <w:i/>
          <w:sz w:val="24"/>
          <w:szCs w:val="24"/>
        </w:rPr>
        <w:t>7 годы, человек.</w:t>
      </w:r>
    </w:p>
    <w:p w:rsidR="00C62DB8" w:rsidRPr="009E0EED" w:rsidRDefault="003F7239" w:rsidP="009E0EED">
      <w:pPr>
        <w:spacing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FB71F3D" wp14:editId="4F361D55">
            <wp:extent cx="4761986" cy="2775005"/>
            <wp:effectExtent l="0" t="0" r="635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409" cy="27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7239" w:rsidRPr="009E0EED" w:rsidRDefault="003F7239" w:rsidP="009E0EED">
      <w:pPr>
        <w:spacing w:line="240" w:lineRule="auto"/>
        <w:ind w:firstLine="993"/>
        <w:jc w:val="right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Снижение общей численности населения объясняется как естественной убылью населения, так и миграционной убылью. Депопуляция сопровождается старением населения, </w:t>
      </w:r>
      <w:r w:rsidRPr="009E0EED">
        <w:rPr>
          <w:rFonts w:ascii="Times New Roman" w:hAnsi="Times New Roman"/>
          <w:sz w:val="24"/>
          <w:szCs w:val="24"/>
        </w:rPr>
        <w:lastRenderedPageBreak/>
        <w:t>сокращением продолжительности жизни граждан.</w:t>
      </w:r>
      <w:r w:rsidR="003204D3" w:rsidRPr="009E0EED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</w:t>
      </w:r>
      <w:r w:rsidR="00C62DB8" w:rsidRPr="009E0EED">
        <w:rPr>
          <w:rFonts w:ascii="Times New Roman" w:hAnsi="Times New Roman"/>
          <w:i/>
          <w:sz w:val="24"/>
          <w:szCs w:val="24"/>
        </w:rPr>
        <w:t xml:space="preserve">                    </w:t>
      </w:r>
      <w:r w:rsidRPr="009E0EED">
        <w:rPr>
          <w:rFonts w:ascii="Times New Roman" w:hAnsi="Times New Roman"/>
          <w:i/>
          <w:sz w:val="24"/>
          <w:szCs w:val="24"/>
        </w:rPr>
        <w:t>Рисунок 2</w:t>
      </w:r>
    </w:p>
    <w:p w:rsidR="003F7239" w:rsidRPr="009E0EED" w:rsidRDefault="00C62DB8" w:rsidP="009E0EED">
      <w:pPr>
        <w:pStyle w:val="ab"/>
        <w:spacing w:before="0"/>
        <w:ind w:left="0"/>
        <w:rPr>
          <w:rFonts w:ascii="Times New Roman" w:hAnsi="Times New Roman"/>
          <w:b w:val="0"/>
          <w:i/>
          <w:sz w:val="24"/>
          <w:szCs w:val="24"/>
        </w:rPr>
      </w:pPr>
      <w:r w:rsidRPr="009E0EED">
        <w:rPr>
          <w:rFonts w:ascii="Times New Roman" w:eastAsiaTheme="minorHAnsi" w:hAnsi="Times New Roman" w:cstheme="minorBidi"/>
          <w:b w:val="0"/>
          <w:sz w:val="24"/>
          <w:szCs w:val="24"/>
          <w:lang w:eastAsia="en-US"/>
        </w:rPr>
        <w:t xml:space="preserve">                         </w:t>
      </w:r>
      <w:r w:rsidR="003F7239" w:rsidRPr="009E0EED">
        <w:rPr>
          <w:rFonts w:ascii="Times New Roman" w:hAnsi="Times New Roman"/>
          <w:b w:val="0"/>
          <w:i/>
          <w:sz w:val="24"/>
          <w:szCs w:val="24"/>
        </w:rPr>
        <w:t xml:space="preserve">Динамика числа </w:t>
      </w:r>
      <w:proofErr w:type="gramStart"/>
      <w:r w:rsidR="003F7239" w:rsidRPr="009E0EED">
        <w:rPr>
          <w:rFonts w:ascii="Times New Roman" w:hAnsi="Times New Roman"/>
          <w:b w:val="0"/>
          <w:i/>
          <w:sz w:val="24"/>
          <w:szCs w:val="24"/>
        </w:rPr>
        <w:t>родившихся</w:t>
      </w:r>
      <w:proofErr w:type="gramEnd"/>
      <w:r w:rsidR="003F7239" w:rsidRPr="009E0EED">
        <w:rPr>
          <w:rFonts w:ascii="Times New Roman" w:hAnsi="Times New Roman"/>
          <w:b w:val="0"/>
          <w:i/>
          <w:sz w:val="24"/>
          <w:szCs w:val="24"/>
        </w:rPr>
        <w:t xml:space="preserve"> и умерших за 2013-2017 годы</w:t>
      </w:r>
    </w:p>
    <w:p w:rsidR="003F7239" w:rsidRPr="009E0EED" w:rsidRDefault="003F7239" w:rsidP="009E0EED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A102C3B" wp14:editId="097DB1EC">
            <wp:extent cx="5144494" cy="2804491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411" cy="280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7239" w:rsidRPr="009E0EED" w:rsidRDefault="003F7239" w:rsidP="009E0EED">
      <w:pPr>
        <w:shd w:val="clear" w:color="auto" w:fill="FFFFFF" w:themeFill="background1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На фоне небольших показателей рождаемости большую тревогу вызывает высокий уровень смертности. Основными причинами естественной убыли населения являются снижение качества жизни, уменьшения продолжительности жизни, низкие показатели рождаемости и высокие показатели смертности, в результате чего не обеспечивается воспроизводство населения. </w:t>
      </w:r>
    </w:p>
    <w:p w:rsidR="003F7239" w:rsidRPr="009E0EED" w:rsidRDefault="003F7239" w:rsidP="009E0EE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В современных условиях миграция играет важную роль в формировании численности населения. По сути, она является единственно возможным источником, компенсирующим естественную убыль населения, а также оказывает весомое влияние на формирование возрастно-половой структуры. </w:t>
      </w:r>
    </w:p>
    <w:p w:rsidR="00C907FD" w:rsidRPr="009E0EED" w:rsidRDefault="003F7239" w:rsidP="009E0EE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Анализ ситуации по миграционным процессам показывает, положительную тенденцию роста. Общее число прибывших в 2017 году составило 876 человека, а число выбывших 839 человек. </w:t>
      </w:r>
      <w:r w:rsidR="002F398C" w:rsidRPr="009E0EED">
        <w:rPr>
          <w:rFonts w:ascii="Times New Roman" w:hAnsi="Times New Roman"/>
          <w:b/>
          <w:sz w:val="24"/>
          <w:szCs w:val="24"/>
        </w:rPr>
        <w:t xml:space="preserve">     </w:t>
      </w:r>
    </w:p>
    <w:p w:rsidR="001515BC" w:rsidRPr="009E0EED" w:rsidRDefault="002F398C" w:rsidP="009E0EE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E0EED">
        <w:rPr>
          <w:rFonts w:ascii="Times New Roman" w:hAnsi="Times New Roman"/>
          <w:b/>
          <w:sz w:val="24"/>
          <w:szCs w:val="24"/>
        </w:rPr>
        <w:t xml:space="preserve">                     </w:t>
      </w:r>
    </w:p>
    <w:p w:rsidR="003F7239" w:rsidRPr="009E0EED" w:rsidRDefault="003F7239" w:rsidP="009E0EED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9E0EED">
        <w:rPr>
          <w:rFonts w:ascii="Times New Roman" w:hAnsi="Times New Roman"/>
          <w:b/>
          <w:i/>
          <w:sz w:val="24"/>
          <w:szCs w:val="24"/>
        </w:rPr>
        <w:t>Труд и занятость</w:t>
      </w:r>
    </w:p>
    <w:p w:rsidR="003F7239" w:rsidRPr="009E0EED" w:rsidRDefault="003F7239" w:rsidP="009E0EED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Демографическая структура и состав населения во многом определяют перспективы и проблемы рынка труда, а значит, и трудовой потенциал той или иной территории.  </w:t>
      </w:r>
    </w:p>
    <w:p w:rsidR="003F7239" w:rsidRPr="009E0EED" w:rsidRDefault="003F7239" w:rsidP="009E0E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Учитывая относительно высокий удельный вес лиц пожилого возраста, на перспективу сохранится доминирование высокого уровня смертности населения над рождаемостью, что неумолимо приведет к дальнейшему масштабному сокращению не только общей численности населения района, но и уменьшению наиболее трудоспособной его части.</w:t>
      </w:r>
    </w:p>
    <w:p w:rsidR="003F7239" w:rsidRPr="009E0EED" w:rsidRDefault="003F7239" w:rsidP="009E0E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В настоящее время возрастная структура населения Лямбирского  района отчетливо выражает кризисный её характер – лица пенсионного возраста в 2017 году составили  10482 чел., при низком уровне лиц младше трудоспособного возраста 5002 чел. </w:t>
      </w:r>
    </w:p>
    <w:p w:rsidR="003F7239" w:rsidRPr="009E0EED" w:rsidRDefault="003F7239" w:rsidP="009E0EE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E0EED">
        <w:rPr>
          <w:rFonts w:ascii="Times New Roman" w:hAnsi="Times New Roman"/>
          <w:bCs/>
          <w:sz w:val="24"/>
          <w:szCs w:val="24"/>
        </w:rPr>
        <w:t xml:space="preserve">Доля населения трудоспособного возраста составляет 54,7% от среднегодовой численности населения района, доля населения старше трудоспособного – 30,6%, доля детей и молодежи – 15%.  </w:t>
      </w:r>
    </w:p>
    <w:p w:rsidR="003204D3" w:rsidRPr="009E0EED" w:rsidRDefault="003204D3" w:rsidP="009E0EED">
      <w:pPr>
        <w:spacing w:before="120" w:after="120" w:line="240" w:lineRule="auto"/>
        <w:ind w:firstLine="709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6938DD" w:rsidRDefault="006938DD" w:rsidP="009E0EED">
      <w:pPr>
        <w:spacing w:before="120" w:after="120" w:line="240" w:lineRule="auto"/>
        <w:ind w:firstLine="709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9E0EED" w:rsidRDefault="009E0EED" w:rsidP="009E0EED">
      <w:pPr>
        <w:spacing w:before="120" w:after="120" w:line="240" w:lineRule="auto"/>
        <w:ind w:firstLine="709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9E0EED" w:rsidRPr="009E0EED" w:rsidRDefault="009E0EED" w:rsidP="009E0EED">
      <w:pPr>
        <w:spacing w:before="120" w:after="120" w:line="240" w:lineRule="auto"/>
        <w:ind w:firstLine="709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3F7239" w:rsidRPr="009E0EED" w:rsidRDefault="003F7239" w:rsidP="009E0EED">
      <w:pPr>
        <w:spacing w:before="120" w:after="120" w:line="24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 w:rsidRPr="009E0EED">
        <w:rPr>
          <w:rFonts w:ascii="Times New Roman" w:hAnsi="Times New Roman"/>
          <w:bCs/>
          <w:i/>
          <w:sz w:val="24"/>
          <w:szCs w:val="24"/>
        </w:rPr>
        <w:lastRenderedPageBreak/>
        <w:t xml:space="preserve">Рисунок </w:t>
      </w:r>
      <w:r w:rsidR="00785D7A" w:rsidRPr="009E0EED">
        <w:rPr>
          <w:rFonts w:ascii="Times New Roman" w:hAnsi="Times New Roman"/>
          <w:bCs/>
          <w:i/>
          <w:sz w:val="24"/>
          <w:szCs w:val="24"/>
        </w:rPr>
        <w:t>3</w:t>
      </w:r>
      <w:r w:rsidRPr="009E0EED">
        <w:rPr>
          <w:rFonts w:ascii="Times New Roman" w:hAnsi="Times New Roman"/>
          <w:bCs/>
          <w:sz w:val="24"/>
          <w:szCs w:val="24"/>
        </w:rPr>
        <w:t xml:space="preserve"> </w:t>
      </w:r>
    </w:p>
    <w:p w:rsidR="003F7239" w:rsidRPr="009E0EED" w:rsidRDefault="003F7239" w:rsidP="009E0EED">
      <w:pPr>
        <w:spacing w:before="120" w:after="120" w:line="240" w:lineRule="auto"/>
        <w:ind w:firstLine="567"/>
        <w:jc w:val="both"/>
        <w:rPr>
          <w:rFonts w:ascii="Times New Roman" w:hAnsi="Times New Roman"/>
          <w:bCs/>
          <w:i/>
          <w:sz w:val="24"/>
          <w:szCs w:val="24"/>
        </w:rPr>
      </w:pPr>
      <w:r w:rsidRPr="009E0EED">
        <w:rPr>
          <w:rFonts w:ascii="Times New Roman" w:hAnsi="Times New Roman"/>
          <w:bCs/>
          <w:i/>
          <w:sz w:val="24"/>
          <w:szCs w:val="24"/>
        </w:rPr>
        <w:t>Структура возрастных групп населения за 2017 год, человек</w:t>
      </w:r>
    </w:p>
    <w:p w:rsidR="003F7239" w:rsidRPr="009E0EED" w:rsidRDefault="003F7239" w:rsidP="009E0EE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E0EED">
        <w:rPr>
          <w:rFonts w:ascii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 wp14:anchorId="361F6016" wp14:editId="6CB5EC0E">
            <wp:extent cx="5327374" cy="2512612"/>
            <wp:effectExtent l="0" t="0" r="6985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666" cy="2517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328F" w:rsidRPr="009E0EED" w:rsidRDefault="003F7239" w:rsidP="009E0E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В 2017 году по данным статистической отчетности на крупных и средних предприятиях занято 5,3 тыс. человек, что составляет 89,8% к уровню 2012 года.</w:t>
      </w:r>
    </w:p>
    <w:p w:rsidR="00C907FD" w:rsidRPr="009E0EED" w:rsidRDefault="00442DD5" w:rsidP="009E0EED">
      <w:pPr>
        <w:pBdr>
          <w:bottom w:val="single" w:sz="4" w:space="30" w:color="FFFFFF"/>
        </w:pBdr>
        <w:spacing w:line="240" w:lineRule="auto"/>
        <w:rPr>
          <w:rFonts w:ascii="Times New Roman" w:hAnsi="Times New Roman"/>
          <w:b/>
          <w:bCs/>
          <w:i/>
          <w:sz w:val="24"/>
          <w:szCs w:val="24"/>
        </w:rPr>
      </w:pPr>
      <w:r w:rsidRPr="009E0EED"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                </w:t>
      </w:r>
    </w:p>
    <w:p w:rsidR="002F398C" w:rsidRPr="009E0EED" w:rsidRDefault="002F398C" w:rsidP="009E0EED">
      <w:pPr>
        <w:pBdr>
          <w:bottom w:val="single" w:sz="4" w:space="30" w:color="FFFFFF"/>
        </w:pBdr>
        <w:spacing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9E0EED">
        <w:rPr>
          <w:rFonts w:ascii="Times New Roman" w:hAnsi="Times New Roman"/>
          <w:b/>
          <w:bCs/>
          <w:i/>
          <w:sz w:val="24"/>
          <w:szCs w:val="24"/>
          <w:lang w:val="x-none"/>
        </w:rPr>
        <w:t>Уровень жизни населения</w:t>
      </w:r>
      <w:r w:rsidRPr="009E0EED">
        <w:rPr>
          <w:rFonts w:ascii="Times New Roman" w:hAnsi="Times New Roman"/>
          <w:b/>
          <w:bCs/>
          <w:i/>
          <w:sz w:val="24"/>
          <w:szCs w:val="24"/>
        </w:rPr>
        <w:t>.</w:t>
      </w:r>
    </w:p>
    <w:p w:rsidR="002F398C" w:rsidRPr="009E0EED" w:rsidRDefault="002F398C" w:rsidP="009E0EED">
      <w:pPr>
        <w:pBdr>
          <w:bottom w:val="single" w:sz="4" w:space="30" w:color="FFFFFF"/>
        </w:pBd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Уровень и качество жизни населения являются основными индикаторами степени благосостояния общества. Показатели уровня жизни населения являются прямым отражением процессов, происходящих в реальном секторе экономики, на финансовом рынке, в ценовой политике.</w:t>
      </w:r>
    </w:p>
    <w:p w:rsidR="002F398C" w:rsidRPr="009E0EED" w:rsidRDefault="002F398C" w:rsidP="009E0EED">
      <w:pPr>
        <w:pBdr>
          <w:bottom w:val="single" w:sz="4" w:space="30" w:color="FFFFFF"/>
        </w:pBd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В Лямбирском районе, основными источниками доходов являются:</w:t>
      </w:r>
    </w:p>
    <w:p w:rsidR="002F398C" w:rsidRPr="009E0EED" w:rsidRDefault="002F398C" w:rsidP="009E0EED">
      <w:pPr>
        <w:pBdr>
          <w:bottom w:val="single" w:sz="4" w:space="30" w:color="FFFFFF"/>
        </w:pBd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- заработная плата и прочие выплаты за труд;</w:t>
      </w:r>
    </w:p>
    <w:p w:rsidR="006938DD" w:rsidRPr="009E0EED" w:rsidRDefault="002F398C" w:rsidP="009E0EED">
      <w:pPr>
        <w:pBdr>
          <w:bottom w:val="single" w:sz="4" w:space="30" w:color="FFFFFF"/>
        </w:pBd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- социальные выплаты, пособия и льготы.                                                                      </w:t>
      </w:r>
      <w:r w:rsidR="006938DD" w:rsidRPr="009E0EED">
        <w:rPr>
          <w:rFonts w:ascii="Times New Roman" w:hAnsi="Times New Roman"/>
          <w:sz w:val="24"/>
          <w:szCs w:val="24"/>
        </w:rPr>
        <w:t xml:space="preserve">          </w:t>
      </w:r>
    </w:p>
    <w:p w:rsidR="00F207AD" w:rsidRPr="009E0EED" w:rsidRDefault="00442DD5" w:rsidP="009E0EED">
      <w:pPr>
        <w:pBdr>
          <w:bottom w:val="single" w:sz="4" w:space="30" w:color="FFFFFF"/>
        </w:pBdr>
        <w:spacing w:after="0" w:line="240" w:lineRule="auto"/>
        <w:ind w:firstLine="567"/>
        <w:jc w:val="right"/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</w:pPr>
      <w:r w:rsidRPr="009E0EED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 </w:t>
      </w:r>
    </w:p>
    <w:p w:rsidR="002F398C" w:rsidRPr="009E0EED" w:rsidRDefault="00442DD5" w:rsidP="009E0EED">
      <w:pPr>
        <w:pBdr>
          <w:bottom w:val="single" w:sz="4" w:space="30" w:color="FFFFFF"/>
        </w:pBdr>
        <w:spacing w:after="0" w:line="240" w:lineRule="auto"/>
        <w:ind w:firstLine="567"/>
        <w:jc w:val="right"/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</w:pPr>
      <w:r w:rsidRPr="009E0EED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  </w:t>
      </w:r>
      <w:r w:rsidR="002F398C" w:rsidRPr="009E0EED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Таблица </w:t>
      </w:r>
      <w:r w:rsidR="00785D7A" w:rsidRPr="009E0EED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3</w:t>
      </w:r>
    </w:p>
    <w:p w:rsidR="002F398C" w:rsidRPr="009E0EED" w:rsidRDefault="002F398C" w:rsidP="009E0EED">
      <w:pPr>
        <w:pBdr>
          <w:bottom w:val="single" w:sz="4" w:space="30" w:color="FFFFFF"/>
        </w:pBd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/>
          <w:i/>
          <w:sz w:val="24"/>
          <w:szCs w:val="24"/>
        </w:rPr>
        <w:t>Показатели уровня жизни и доходности населения Лямбирского района за период 2015-2017 годы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6"/>
        <w:gridCol w:w="993"/>
        <w:gridCol w:w="1134"/>
        <w:gridCol w:w="1134"/>
        <w:gridCol w:w="1134"/>
      </w:tblGrid>
      <w:tr w:rsidR="002F398C" w:rsidRPr="009E0EED" w:rsidTr="006938DD">
        <w:trPr>
          <w:trHeight w:val="20"/>
        </w:trPr>
        <w:tc>
          <w:tcPr>
            <w:tcW w:w="4536" w:type="dxa"/>
            <w:shd w:val="clear" w:color="auto" w:fill="B8CCE4" w:themeFill="accent1" w:themeFillTint="66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shd w:val="clear" w:color="auto" w:fill="B8CCE4" w:themeFill="accent1" w:themeFillTint="66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ind w:left="-35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2015 год</w:t>
            </w:r>
          </w:p>
        </w:tc>
        <w:tc>
          <w:tcPr>
            <w:tcW w:w="1134" w:type="dxa"/>
            <w:shd w:val="clear" w:color="auto" w:fill="B8CCE4" w:themeFill="accent1" w:themeFillTint="66"/>
            <w:noWrap/>
            <w:vAlign w:val="center"/>
          </w:tcPr>
          <w:p w:rsidR="002F398C" w:rsidRPr="009E0EED" w:rsidRDefault="002F398C" w:rsidP="009E0EED">
            <w:pPr>
              <w:tabs>
                <w:tab w:val="left" w:pos="601"/>
              </w:tabs>
              <w:spacing w:after="0" w:line="240" w:lineRule="auto"/>
              <w:ind w:right="-56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shd w:val="clear" w:color="auto" w:fill="B8CCE4" w:themeFill="accent1" w:themeFillTint="66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2F398C" w:rsidRPr="009E0EED" w:rsidRDefault="002F398C" w:rsidP="009E0EED">
            <w:pPr>
              <w:spacing w:after="0" w:line="240" w:lineRule="auto"/>
              <w:ind w:firstLine="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% 2017</w:t>
            </w:r>
          </w:p>
          <w:p w:rsidR="002F398C" w:rsidRPr="009E0EED" w:rsidRDefault="002F398C" w:rsidP="009E0EED">
            <w:pPr>
              <w:spacing w:after="0" w:line="240" w:lineRule="auto"/>
              <w:ind w:firstLine="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к 2015</w:t>
            </w:r>
          </w:p>
        </w:tc>
      </w:tr>
      <w:tr w:rsidR="002F398C" w:rsidRPr="009E0EED" w:rsidTr="006938DD">
        <w:trPr>
          <w:trHeight w:val="283"/>
        </w:trPr>
        <w:tc>
          <w:tcPr>
            <w:tcW w:w="4536" w:type="dxa"/>
            <w:shd w:val="clear" w:color="auto" w:fill="B8CCE4" w:themeFill="accent1" w:themeFillTint="66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Среднемесячная заработная плата, руб.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ind w:left="-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23255,7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ind w:right="-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27290,5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28831,6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F398C" w:rsidRPr="009E0EED" w:rsidRDefault="002F398C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</w:tr>
      <w:tr w:rsidR="002F398C" w:rsidRPr="009E0EED" w:rsidTr="006938DD">
        <w:trPr>
          <w:trHeight w:val="80"/>
        </w:trPr>
        <w:tc>
          <w:tcPr>
            <w:tcW w:w="4536" w:type="dxa"/>
            <w:shd w:val="clear" w:color="auto" w:fill="B8CCE4" w:themeFill="accent1" w:themeFillTint="66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Средний размер назначенных месячных пенсий, руб.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ind w:left="-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10756,6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ind w:right="-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11077,8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11900,1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F398C" w:rsidRPr="009E0EED" w:rsidRDefault="002F398C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110,6</w:t>
            </w:r>
          </w:p>
        </w:tc>
      </w:tr>
      <w:tr w:rsidR="002F398C" w:rsidRPr="009E0EED" w:rsidTr="006938DD">
        <w:trPr>
          <w:trHeight w:val="283"/>
        </w:trPr>
        <w:tc>
          <w:tcPr>
            <w:tcW w:w="4536" w:type="dxa"/>
            <w:shd w:val="clear" w:color="auto" w:fill="B8CCE4" w:themeFill="accent1" w:themeFillTint="66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Величина прожиточного минимума, руб. 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ind w:left="-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7863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ind w:right="-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7776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:rsidR="002F398C" w:rsidRPr="009E0EED" w:rsidRDefault="002F398C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7824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F398C" w:rsidRPr="009E0EED" w:rsidRDefault="002F398C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</w:tbl>
    <w:p w:rsidR="002F398C" w:rsidRPr="009E0EED" w:rsidRDefault="002F398C" w:rsidP="009E0EED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Значительную долю в формировании денежных доходов населения составляет заработная плата. Важным показателем, характеризующим уровень жизни населения, остается увеличение среднемесячной начисленной заработной платы.</w:t>
      </w:r>
    </w:p>
    <w:p w:rsidR="002F398C" w:rsidRPr="009E0EED" w:rsidRDefault="002F398C" w:rsidP="009E0EE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Среднемесячная номинальная начисленная заработная плата по </w:t>
      </w:r>
      <w:proofErr w:type="spellStart"/>
      <w:r w:rsidRPr="009E0EED">
        <w:rPr>
          <w:rFonts w:ascii="Times New Roman" w:hAnsi="Times New Roman"/>
          <w:sz w:val="24"/>
          <w:szCs w:val="24"/>
        </w:rPr>
        <w:t>Лямбирскому</w:t>
      </w:r>
      <w:proofErr w:type="spellEnd"/>
      <w:r w:rsidRPr="009E0EED">
        <w:rPr>
          <w:rFonts w:ascii="Times New Roman" w:hAnsi="Times New Roman"/>
          <w:sz w:val="24"/>
          <w:szCs w:val="24"/>
        </w:rPr>
        <w:t xml:space="preserve"> району за 2017 год в расчете на одного работника списочного состава крупных и средних организаций увеличилась относительно 2015 года на 24% и составила 28831,6 рублей.</w:t>
      </w:r>
    </w:p>
    <w:p w:rsidR="002F398C" w:rsidRPr="009E0EED" w:rsidRDefault="002F398C" w:rsidP="009E0EE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Среди 23-х муниципальных районов и городских округов Республики Мордовия Лямбирский район занимает </w:t>
      </w:r>
      <w:r w:rsidRPr="009E0EED">
        <w:rPr>
          <w:rFonts w:ascii="Times New Roman" w:hAnsi="Times New Roman"/>
          <w:sz w:val="24"/>
          <w:szCs w:val="24"/>
          <w:shd w:val="clear" w:color="auto" w:fill="FFFFFF" w:themeFill="background1"/>
        </w:rPr>
        <w:t>1-е место</w:t>
      </w:r>
      <w:r w:rsidRPr="009E0EED">
        <w:rPr>
          <w:rFonts w:ascii="Times New Roman" w:hAnsi="Times New Roman"/>
          <w:sz w:val="24"/>
          <w:szCs w:val="24"/>
        </w:rPr>
        <w:t xml:space="preserve"> по величине средней заработной платы по итогам 2017года. Величина средней зарплаты по району остаётся выше средне республиканского  </w:t>
      </w:r>
      <w:r w:rsidRPr="009E0EED">
        <w:rPr>
          <w:rFonts w:ascii="Times New Roman" w:hAnsi="Times New Roman"/>
          <w:sz w:val="24"/>
          <w:szCs w:val="24"/>
        </w:rPr>
        <w:lastRenderedPageBreak/>
        <w:t xml:space="preserve">показателя. </w:t>
      </w:r>
      <w:r w:rsidRPr="009E0EED">
        <w:rPr>
          <w:rFonts w:ascii="Times New Roman" w:hAnsi="Times New Roman"/>
          <w:color w:val="000000"/>
          <w:sz w:val="24"/>
          <w:szCs w:val="24"/>
          <w:lang w:bidi="ru-RU"/>
        </w:rPr>
        <w:t>По Республике Мордовия среднемесячная заработная плата в 2017 году составила 26261 рубль.</w:t>
      </w:r>
    </w:p>
    <w:p w:rsidR="002F398C" w:rsidRPr="009E0EED" w:rsidRDefault="002F398C" w:rsidP="009E0EED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Сохраняется дифференциация заработной платы по видам экономической деятельности. Наиболее высокий уровень оплаты труда сложился  в сельском хозяйстве - 29014 рублей.</w:t>
      </w:r>
    </w:p>
    <w:p w:rsidR="000953B1" w:rsidRPr="009E0EED" w:rsidRDefault="000953B1" w:rsidP="009E0EED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Pr="009E0EED">
        <w:rPr>
          <w:rFonts w:ascii="Times New Roman" w:hAnsi="Times New Roman" w:cs="Times New Roman"/>
          <w:b/>
          <w:i/>
          <w:sz w:val="24"/>
          <w:szCs w:val="24"/>
        </w:rPr>
        <w:t>Потребительский рынок</w:t>
      </w:r>
    </w:p>
    <w:p w:rsidR="000953B1" w:rsidRPr="009E0EED" w:rsidRDefault="001515BC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953B1" w:rsidRPr="009E0EED">
        <w:rPr>
          <w:rFonts w:ascii="Times New Roman" w:hAnsi="Times New Roman" w:cs="Times New Roman"/>
          <w:sz w:val="24"/>
          <w:szCs w:val="24"/>
        </w:rPr>
        <w:t xml:space="preserve">На территории Лямбирского муниципального района по состоянию на 01.01.2018 г действовало 199 объект торговли и общественного питания  28  предприятий, оказывающих платные услуги населению. Более 34% предприятий торговли, общественного питания и сферы платных услуг располагаются непосредственного в с. </w:t>
      </w:r>
      <w:proofErr w:type="spellStart"/>
      <w:r w:rsidR="000953B1" w:rsidRPr="009E0EED">
        <w:rPr>
          <w:rFonts w:ascii="Times New Roman" w:hAnsi="Times New Roman" w:cs="Times New Roman"/>
          <w:sz w:val="24"/>
          <w:szCs w:val="24"/>
        </w:rPr>
        <w:t>Лямбирь</w:t>
      </w:r>
      <w:proofErr w:type="spellEnd"/>
      <w:r w:rsidR="000953B1" w:rsidRPr="009E0EED">
        <w:rPr>
          <w:rFonts w:ascii="Times New Roman" w:hAnsi="Times New Roman" w:cs="Times New Roman"/>
          <w:sz w:val="24"/>
          <w:szCs w:val="24"/>
        </w:rPr>
        <w:t>, то есть в районе наблюдается концентрация предприятий потребительского рынка (особенно предприятий торговли  и бытового обслуживания) в крупных селах и в районном центре.</w:t>
      </w:r>
    </w:p>
    <w:p w:rsidR="000953B1" w:rsidRPr="009E0EED" w:rsidRDefault="006938DD" w:rsidP="009E0EED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</w:t>
      </w:r>
      <w:r w:rsidR="001515BC" w:rsidRPr="009E0EED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0953B1" w:rsidRPr="009E0EED">
        <w:rPr>
          <w:rFonts w:ascii="Times New Roman" w:hAnsi="Times New Roman" w:cs="Times New Roman"/>
          <w:i/>
          <w:sz w:val="24"/>
          <w:szCs w:val="24"/>
        </w:rPr>
        <w:t>Таблица</w:t>
      </w:r>
      <w:r w:rsidR="001515BC" w:rsidRPr="009E0EED">
        <w:rPr>
          <w:rFonts w:ascii="Times New Roman" w:hAnsi="Times New Roman" w:cs="Times New Roman"/>
          <w:i/>
          <w:sz w:val="24"/>
          <w:szCs w:val="24"/>
        </w:rPr>
        <w:t> </w:t>
      </w:r>
      <w:r w:rsidR="00785D7A" w:rsidRPr="009E0EED">
        <w:rPr>
          <w:rFonts w:ascii="Times New Roman" w:hAnsi="Times New Roman" w:cs="Times New Roman"/>
          <w:i/>
          <w:sz w:val="24"/>
          <w:szCs w:val="24"/>
        </w:rPr>
        <w:t>4</w:t>
      </w:r>
      <w:r w:rsidR="001515BC" w:rsidRPr="009E0E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515BC" w:rsidRPr="009E0EED">
        <w:rPr>
          <w:rFonts w:ascii="Times New Roman" w:hAnsi="Times New Roman" w:cs="Times New Roman"/>
          <w:i/>
          <w:sz w:val="24"/>
          <w:szCs w:val="24"/>
        </w:rPr>
        <w:br/>
      </w:r>
      <w:r w:rsidR="000953B1" w:rsidRPr="009E0EED">
        <w:rPr>
          <w:rFonts w:ascii="Times New Roman" w:hAnsi="Times New Roman"/>
          <w:i/>
          <w:sz w:val="24"/>
          <w:szCs w:val="24"/>
        </w:rPr>
        <w:t>Численность хозяйствующих субъектов на потребительском рынке Лямбирского муниципального района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1134"/>
        <w:gridCol w:w="1134"/>
        <w:gridCol w:w="1134"/>
        <w:gridCol w:w="2268"/>
      </w:tblGrid>
      <w:tr w:rsidR="000953B1" w:rsidRPr="009E0EED" w:rsidTr="001515BC">
        <w:trPr>
          <w:jc w:val="center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Темп роста 2017 г. к 2015 г., %</w:t>
            </w:r>
          </w:p>
        </w:tc>
      </w:tr>
      <w:tr w:rsidR="000953B1" w:rsidRPr="009E0EED" w:rsidTr="001515BC">
        <w:trPr>
          <w:jc w:val="center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Предприятия торговли и общественного питания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107,6</w:t>
            </w:r>
          </w:p>
        </w:tc>
      </w:tr>
      <w:tr w:rsidR="000953B1" w:rsidRPr="009E0EED" w:rsidTr="001515BC">
        <w:trPr>
          <w:jc w:val="center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Предприятия, оказывающие платные услуги населению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</w:tr>
    </w:tbl>
    <w:p w:rsidR="000953B1" w:rsidRPr="009E0EED" w:rsidRDefault="006938DD" w:rsidP="009E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</w:t>
      </w:r>
      <w:r w:rsidR="000953B1"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0953B1" w:rsidRPr="009E0EED">
        <w:rPr>
          <w:rFonts w:ascii="Times New Roman" w:hAnsi="Times New Roman" w:cs="Times New Roman"/>
          <w:color w:val="000000"/>
          <w:sz w:val="24"/>
          <w:szCs w:val="24"/>
        </w:rPr>
        <w:t>В настоящее время основная часть оборота розничной торговли осуществляется через сеть магазинов федеральных торговых сетей « Магнит» и «Пятерочка», «Бристоль», «Фортуна», «Дубки» и торговые объекты индивидуальных предпринимателей.</w:t>
      </w:r>
    </w:p>
    <w:p w:rsidR="000953B1" w:rsidRPr="009E0EED" w:rsidRDefault="001515BC" w:rsidP="009E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953B1" w:rsidRPr="009E0EED">
        <w:rPr>
          <w:rFonts w:ascii="Times New Roman" w:hAnsi="Times New Roman" w:cs="Times New Roman"/>
          <w:sz w:val="24"/>
          <w:szCs w:val="24"/>
        </w:rPr>
        <w:t>В 2017 году товарооборот увеличился на 102,3 % по сравнению с 2015 годом, среднедушевой  товарооборот сложился в размере 49,4 тыс. руб., результат улучшился на 102,7% (2015 год – 48,1 тыс. руб.). Более 80,0% в структуре оборота розничной торговли в районе занимает торговля продовольственными товарами.</w:t>
      </w:r>
    </w:p>
    <w:p w:rsidR="000953B1" w:rsidRPr="009E0EED" w:rsidRDefault="000953B1" w:rsidP="009E0EED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В рейтинге районов республики по данному показателю район на 1 января 2018 года занимает </w:t>
      </w:r>
      <w:r w:rsidRPr="009E0EED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Pr="009E0EED">
        <w:rPr>
          <w:rFonts w:ascii="Times New Roman" w:hAnsi="Times New Roman" w:cs="Times New Roman"/>
          <w:sz w:val="24"/>
          <w:szCs w:val="24"/>
        </w:rPr>
        <w:t xml:space="preserve"> место. </w:t>
      </w:r>
    </w:p>
    <w:p w:rsidR="000953B1" w:rsidRPr="009E0EED" w:rsidRDefault="000953B1" w:rsidP="009E0EED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Одной из основных причин невысокого объема товарооборота розничной торговли в расчете на душу населения является территориальная близость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. Саранск, где непродовольственные товары представлены в более широком ассортименте и по конкурентным ценам. </w:t>
      </w:r>
      <w:proofErr w:type="gramStart"/>
      <w:r w:rsidRPr="009E0EED">
        <w:rPr>
          <w:rFonts w:ascii="Times New Roman" w:hAnsi="Times New Roman" w:cs="Times New Roman"/>
          <w:sz w:val="24"/>
          <w:szCs w:val="24"/>
        </w:rPr>
        <w:t>Основные группы непродовольственных товаров: автомобили, бытовая техника, мебель обувь, спортивные товары, строительные материалы, парфюмерия, детские товары, верхняя одежда, трикотаж, ковровые изделия, швейные изделия, автозапчасти приобретаются населением за пределами района в близко расположенных  городах.</w:t>
      </w:r>
      <w:proofErr w:type="gramEnd"/>
      <w:r w:rsidRPr="009E0EED">
        <w:rPr>
          <w:rFonts w:ascii="Times New Roman" w:hAnsi="Times New Roman" w:cs="Times New Roman"/>
          <w:sz w:val="24"/>
          <w:szCs w:val="24"/>
        </w:rPr>
        <w:t xml:space="preserve"> Это способствует оттоку денежных средств из района. </w:t>
      </w:r>
    </w:p>
    <w:p w:rsidR="00C907FD" w:rsidRPr="009E0EED" w:rsidRDefault="000953B1" w:rsidP="009E0EED">
      <w:pPr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Увеличению оборота розничной торговли на душу населения, будет способствовать развитие конкуренции на потребительском рынке района.</w:t>
      </w:r>
    </w:p>
    <w:p w:rsidR="000953B1" w:rsidRPr="009E0EED" w:rsidRDefault="000953B1" w:rsidP="009E0EED">
      <w:pPr>
        <w:suppressAutoHyphens/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9E0EED">
        <w:rPr>
          <w:rFonts w:ascii="Times New Roman" w:hAnsi="Times New Roman" w:cs="Times New Roman"/>
          <w:b/>
          <w:i/>
          <w:sz w:val="24"/>
          <w:szCs w:val="24"/>
        </w:rPr>
        <w:t>Общественное питание</w:t>
      </w:r>
    </w:p>
    <w:p w:rsidR="000953B1" w:rsidRPr="009E0EED" w:rsidRDefault="000953B1" w:rsidP="009E0EED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Одним из важнейших сегментов потребительского рынка остается рынок услуг общественного питания. Вместе с тем, следует обратить внимание на слабое развитие услуг общественного питания населению. Отмечается недостаток предприятий, предлагающих продукцию средней ценовой категории, специализированных организаций диетического питания, детских и молодежных кафе и т.д.</w:t>
      </w:r>
    </w:p>
    <w:p w:rsidR="000953B1" w:rsidRPr="009E0EED" w:rsidRDefault="000953B1" w:rsidP="009E0EED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lastRenderedPageBreak/>
        <w:t>В целях исправления ситуации на рынке услуг общественного питания необходимо развитие предприятий общественного питания демократичных форматов, организация производства качественных полуфабрикатов и готовых блюд низкой ценовой категории, улучшение школьного питания.</w:t>
      </w:r>
    </w:p>
    <w:p w:rsidR="000953B1" w:rsidRPr="009E0EED" w:rsidRDefault="000953B1" w:rsidP="009E0EE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В Лямбирском муниципальном районе по состоянию на</w:t>
      </w:r>
      <w:r w:rsidR="001515BC"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Pr="009E0EED">
        <w:rPr>
          <w:rFonts w:ascii="Times New Roman" w:hAnsi="Times New Roman" w:cs="Times New Roman"/>
          <w:sz w:val="24"/>
          <w:szCs w:val="24"/>
        </w:rPr>
        <w:t>1.01.2018г имеется 26 объектов общественного питания. Количество посадочных мест составляет 1885ед.</w:t>
      </w:r>
    </w:p>
    <w:p w:rsidR="00C907FD" w:rsidRPr="009E0EED" w:rsidRDefault="000953B1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Оборот общественного питания организаций Лямбирского муниципального района в 2017 году в сравнении с 2015 годом увеличился на </w:t>
      </w:r>
      <w:r w:rsidR="006938DD" w:rsidRPr="009E0EED">
        <w:rPr>
          <w:rFonts w:ascii="Times New Roman" w:hAnsi="Times New Roman" w:cs="Times New Roman"/>
          <w:sz w:val="24"/>
          <w:szCs w:val="24"/>
        </w:rPr>
        <w:t>40,3%.</w:t>
      </w:r>
    </w:p>
    <w:p w:rsidR="000953B1" w:rsidRPr="009E0EED" w:rsidRDefault="00C907FD" w:rsidP="009E0EED">
      <w:pPr>
        <w:spacing w:line="240" w:lineRule="auto"/>
        <w:ind w:firstLine="708"/>
        <w:jc w:val="center"/>
        <w:rPr>
          <w:rFonts w:ascii="Times New Roman" w:hAnsi="Times New Roman"/>
          <w:b/>
          <w:i/>
          <w:iCs/>
          <w:color w:val="000000"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>Б</w:t>
      </w:r>
      <w:r w:rsidR="000953B1" w:rsidRPr="009E0EED">
        <w:rPr>
          <w:rFonts w:ascii="Times New Roman" w:hAnsi="Times New Roman"/>
          <w:b/>
          <w:i/>
          <w:iCs/>
          <w:color w:val="000000"/>
          <w:sz w:val="24"/>
          <w:szCs w:val="24"/>
        </w:rPr>
        <w:t>ытовое обслуживание.</w:t>
      </w:r>
    </w:p>
    <w:p w:rsidR="000953B1" w:rsidRPr="009E0EED" w:rsidRDefault="000953B1" w:rsidP="009E0EE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 xml:space="preserve">Важным звеном в системе отраслей платных услуг является бытовое обслуживание населения. В настоящее время рынок бытовых  услуг может стать одним из наиболее перспективных направлений бизнеса. В бытовых услугах наибольшую долю занимают парикмахерские услуги – 32 %, услуги по техническому обслуживанию и ремонту транспортных средств, машин и оборудования – 21,4 %, ритуальные услуги- 10,7 %, услуги по пошиву и  ремонту  швейных, меховых изделий – 7,1%, ремонт и изготовление мебели –3,5 %.  </w:t>
      </w:r>
    </w:p>
    <w:p w:rsidR="000953B1" w:rsidRPr="009E0EED" w:rsidRDefault="000953B1" w:rsidP="009E0EE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>Несмотря на динамичное развитие рынка услуг, многие проблемы остаются весьма актуальными, например создание и сохранение социально значимых видов услуг, не представляющих коммерческого интереса для предпринимателей, направленных на оказание услуг населению с доходами ниже прожиточного минимума.</w:t>
      </w:r>
    </w:p>
    <w:p w:rsidR="007E01C4" w:rsidRPr="009E0EED" w:rsidRDefault="000953B1" w:rsidP="009E0EED">
      <w:pPr>
        <w:pBdr>
          <w:bottom w:val="single" w:sz="4" w:space="30" w:color="FFFFFF"/>
        </w:pBdr>
        <w:spacing w:line="240" w:lineRule="auto"/>
        <w:ind w:firstLine="567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9E0EED">
        <w:rPr>
          <w:rFonts w:ascii="Times New Roman" w:hAnsi="Times New Roman"/>
          <w:b/>
          <w:i/>
          <w:color w:val="000000"/>
          <w:sz w:val="24"/>
          <w:szCs w:val="24"/>
        </w:rPr>
        <w:t>Муниципальный сектор экономики</w:t>
      </w:r>
    </w:p>
    <w:p w:rsidR="007E01C4" w:rsidRPr="009E0EED" w:rsidRDefault="00E42921" w:rsidP="009E0EED">
      <w:pPr>
        <w:pBdr>
          <w:bottom w:val="single" w:sz="4" w:space="30" w:color="FFFFFF"/>
        </w:pBd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В процессе исполнения  бюджета Лямбирского муниципального района обеспечивается реализация установленных стратегических задач бюджетной политики Лямбирского муниципального района. </w:t>
      </w:r>
      <w:r w:rsidRPr="009E0EED">
        <w:rPr>
          <w:rFonts w:ascii="Times New Roman" w:eastAsia="Calibri" w:hAnsi="Times New Roman"/>
          <w:sz w:val="24"/>
          <w:szCs w:val="24"/>
        </w:rPr>
        <w:t>Основным стремлением бюджета каждого уровня является повышение собственной финансовой независимости, стабилизация положительных тенденций в увеличении доходности бюджета и максимальное снижение в пределах компетенции влияния негативных факторов. Для реализации принципа финансовой независимости важно обеспечить максимально возможную степень финансовой самодостаточности бюджетов, которую возможно осуществить за счет налоговой составляющей в доходах местных бюджетов и увеличения доли неналоговых доходов, закрепленных на постоянной основе за бюджетом района.</w:t>
      </w:r>
    </w:p>
    <w:p w:rsidR="00F207AD" w:rsidRPr="009E0EED" w:rsidRDefault="00E42921" w:rsidP="009E0EED">
      <w:pPr>
        <w:pBdr>
          <w:bottom w:val="single" w:sz="4" w:space="30" w:color="FFFFFF"/>
        </w:pBd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Увеличение доходного потенциала бюджетной системы Лямбирского муниципального района тесно связано с ее социально-экономическим развитием и должно являться отражением принятых мер по стимулированию инвестиционной активности в Лямбирском муниципальном районе, увеличению количества занятых в ее экономике, росту производительности труда.</w:t>
      </w:r>
    </w:p>
    <w:p w:rsidR="00F207AD" w:rsidRPr="009E0EED" w:rsidRDefault="00E42921" w:rsidP="009E0EED">
      <w:pPr>
        <w:pBdr>
          <w:bottom w:val="single" w:sz="4" w:space="30" w:color="FFFFFF"/>
        </w:pBd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Вместе с тем задача наращивания доходного потенциала должна решаться посредством улучшения администрирования доходных источников, включения меры по сокращению теневого сектора экономики, легализации заработной платы, сокращению задолженности по налогам и сборам в консолидированный бюджет Лямбирского муниципального района.</w:t>
      </w:r>
    </w:p>
    <w:p w:rsidR="00E42921" w:rsidRPr="009E0EED" w:rsidRDefault="00E42921" w:rsidP="009E0EED">
      <w:pPr>
        <w:pBdr>
          <w:bottom w:val="single" w:sz="4" w:space="30" w:color="FFFFFF"/>
        </w:pBd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eastAsia="Calibri" w:hAnsi="Times New Roman"/>
          <w:sz w:val="24"/>
          <w:szCs w:val="24"/>
        </w:rPr>
        <w:t xml:space="preserve">Динамика собственных доходов консолидированного бюджета Лямбирского муниципального района представлена в </w:t>
      </w:r>
      <w:r w:rsidRPr="009E0EED">
        <w:rPr>
          <w:rFonts w:ascii="Times New Roman" w:eastAsia="Calibri" w:hAnsi="Times New Roman"/>
          <w:sz w:val="24"/>
          <w:szCs w:val="24"/>
          <w:shd w:val="clear" w:color="auto" w:fill="FFFFFF" w:themeFill="background1"/>
        </w:rPr>
        <w:t xml:space="preserve">таблице </w:t>
      </w:r>
      <w:r w:rsidR="007E01C4" w:rsidRPr="009E0EED">
        <w:rPr>
          <w:rFonts w:ascii="Times New Roman" w:eastAsia="Calibri" w:hAnsi="Times New Roman"/>
          <w:sz w:val="24"/>
          <w:szCs w:val="24"/>
          <w:shd w:val="clear" w:color="auto" w:fill="FFFFFF" w:themeFill="background1"/>
        </w:rPr>
        <w:t>5</w:t>
      </w:r>
      <w:r w:rsidRPr="009E0EED">
        <w:rPr>
          <w:rFonts w:ascii="Times New Roman" w:eastAsia="Calibri" w:hAnsi="Times New Roman"/>
          <w:sz w:val="24"/>
          <w:szCs w:val="24"/>
        </w:rPr>
        <w:t>, исходя из фактического поступления доходов в 2015-2017 годах и прогноза доходов на 2018 год.</w:t>
      </w:r>
    </w:p>
    <w:p w:rsidR="009E0EED" w:rsidRDefault="009E0EED" w:rsidP="009E0E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/>
          <w:i/>
          <w:sz w:val="24"/>
          <w:szCs w:val="24"/>
        </w:rPr>
      </w:pPr>
    </w:p>
    <w:p w:rsidR="009E0EED" w:rsidRDefault="009E0EED" w:rsidP="009E0E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/>
          <w:i/>
          <w:sz w:val="24"/>
          <w:szCs w:val="24"/>
        </w:rPr>
      </w:pPr>
    </w:p>
    <w:p w:rsidR="009E0EED" w:rsidRDefault="009E0EED" w:rsidP="009E0E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/>
          <w:i/>
          <w:sz w:val="24"/>
          <w:szCs w:val="24"/>
        </w:rPr>
      </w:pPr>
    </w:p>
    <w:p w:rsidR="009E0EED" w:rsidRDefault="009E0EED" w:rsidP="009E0E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/>
          <w:i/>
          <w:sz w:val="24"/>
          <w:szCs w:val="24"/>
        </w:rPr>
      </w:pPr>
    </w:p>
    <w:p w:rsidR="00E42921" w:rsidRPr="009E0EED" w:rsidRDefault="00E42921" w:rsidP="009E0E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/>
          <w:i/>
          <w:sz w:val="24"/>
          <w:szCs w:val="24"/>
        </w:rPr>
      </w:pPr>
      <w:r w:rsidRPr="009E0EED">
        <w:rPr>
          <w:rFonts w:ascii="Times New Roman" w:eastAsia="Calibri" w:hAnsi="Times New Roman"/>
          <w:i/>
          <w:sz w:val="24"/>
          <w:szCs w:val="24"/>
        </w:rPr>
        <w:t xml:space="preserve">Таблица </w:t>
      </w:r>
      <w:r w:rsidR="007E01C4" w:rsidRPr="009E0EED">
        <w:rPr>
          <w:rFonts w:ascii="Times New Roman" w:eastAsia="Calibri" w:hAnsi="Times New Roman"/>
          <w:i/>
          <w:sz w:val="24"/>
          <w:szCs w:val="24"/>
        </w:rPr>
        <w:t>5</w:t>
      </w:r>
    </w:p>
    <w:p w:rsidR="00E42921" w:rsidRPr="009E0EED" w:rsidRDefault="00E42921" w:rsidP="009E0EED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9E0EED">
        <w:rPr>
          <w:rFonts w:ascii="Times New Roman" w:hAnsi="Times New Roman"/>
          <w:b/>
          <w:bCs/>
          <w:sz w:val="24"/>
          <w:szCs w:val="24"/>
        </w:rPr>
        <w:t>Доходы консолидированного бюджета</w:t>
      </w:r>
    </w:p>
    <w:p w:rsidR="00E42921" w:rsidRPr="009E0EED" w:rsidRDefault="00E42921" w:rsidP="009E0EED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9E0EED">
        <w:rPr>
          <w:rFonts w:ascii="Times New Roman" w:hAnsi="Times New Roman"/>
          <w:b/>
          <w:bCs/>
          <w:sz w:val="24"/>
          <w:szCs w:val="24"/>
        </w:rPr>
        <w:t>Лямбирского муниципального района</w:t>
      </w:r>
    </w:p>
    <w:p w:rsidR="00E42921" w:rsidRPr="009E0EED" w:rsidRDefault="00E42921" w:rsidP="009E0EED">
      <w:pPr>
        <w:tabs>
          <w:tab w:val="left" w:pos="2130"/>
          <w:tab w:val="right" w:pos="10348"/>
        </w:tabs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</w:t>
      </w:r>
    </w:p>
    <w:tbl>
      <w:tblPr>
        <w:tblW w:w="91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348"/>
        <w:gridCol w:w="1560"/>
        <w:gridCol w:w="1275"/>
        <w:gridCol w:w="1560"/>
      </w:tblGrid>
      <w:tr w:rsidR="00E42921" w:rsidRPr="009E0EED" w:rsidTr="00F207AD">
        <w:tc>
          <w:tcPr>
            <w:tcW w:w="3402" w:type="dxa"/>
            <w:shd w:val="clear" w:color="auto" w:fill="DBE5F1" w:themeFill="accent1" w:themeFillTint="33"/>
            <w:vAlign w:val="center"/>
          </w:tcPr>
          <w:p w:rsidR="00E42921" w:rsidRPr="009E0EED" w:rsidRDefault="00E42921" w:rsidP="009E0EED">
            <w:pPr>
              <w:widowControl w:val="0"/>
              <w:tabs>
                <w:tab w:val="num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1348" w:type="dxa"/>
            <w:shd w:val="clear" w:color="auto" w:fill="DBE5F1" w:themeFill="accent1" w:themeFillTint="33"/>
            <w:vAlign w:val="center"/>
          </w:tcPr>
          <w:p w:rsidR="00E42921" w:rsidRPr="009E0EED" w:rsidRDefault="00E42921" w:rsidP="009E0EED">
            <w:pPr>
              <w:widowControl w:val="0"/>
              <w:tabs>
                <w:tab w:val="num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2015 год</w:t>
            </w:r>
          </w:p>
        </w:tc>
        <w:tc>
          <w:tcPr>
            <w:tcW w:w="1560" w:type="dxa"/>
            <w:shd w:val="clear" w:color="auto" w:fill="DBE5F1" w:themeFill="accent1" w:themeFillTint="33"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2016 год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2017 год</w:t>
            </w:r>
          </w:p>
        </w:tc>
        <w:tc>
          <w:tcPr>
            <w:tcW w:w="1560" w:type="dxa"/>
            <w:shd w:val="clear" w:color="auto" w:fill="DBE5F1" w:themeFill="accent1" w:themeFillTint="33"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Оценка</w:t>
            </w:r>
          </w:p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2018 год</w:t>
            </w:r>
          </w:p>
          <w:p w:rsidR="00E42921" w:rsidRPr="009E0EED" w:rsidRDefault="00E42921" w:rsidP="009E0EED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Налоговые и неналоговые доходы, тыс. рублей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138096,0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13752,3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139152,7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131692,0</w:t>
            </w: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9E0EED">
              <w:rPr>
                <w:rFonts w:ascii="Times New Roman" w:hAnsi="Times New Roman"/>
                <w:sz w:val="24"/>
                <w:szCs w:val="24"/>
              </w:rPr>
              <w:t xml:space="preserve"> % к предшествующему году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150,2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94,6</w:t>
            </w: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тыс. рублей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395177,9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377757,3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374426,6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401902,1</w:t>
            </w: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9E0EED">
              <w:rPr>
                <w:rFonts w:ascii="Times New Roman" w:hAnsi="Times New Roman"/>
                <w:sz w:val="24"/>
                <w:szCs w:val="24"/>
              </w:rPr>
              <w:t xml:space="preserve"> % к предшествующему году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80,9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95,6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99,1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107,3</w:t>
            </w: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Дотации бюджетам субъектов Российской Федерации и муниципальных образований, тыс. рублей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6389,2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53296,1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80300,7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85560,9</w:t>
            </w: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9E0EED">
              <w:rPr>
                <w:rFonts w:ascii="Times New Roman" w:hAnsi="Times New Roman"/>
                <w:sz w:val="24"/>
                <w:szCs w:val="24"/>
              </w:rPr>
              <w:t xml:space="preserve"> % к предшествующему году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109,3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в 8,3 раза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150,7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106,6</w:t>
            </w: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Субсидии бюджетам бюджетной системы РФ и муниципальных образований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158253,1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66793,5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58892,7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70875,4</w:t>
            </w: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9E0EED">
              <w:rPr>
                <w:rFonts w:ascii="Times New Roman" w:hAnsi="Times New Roman"/>
                <w:sz w:val="24"/>
                <w:szCs w:val="24"/>
              </w:rPr>
              <w:t xml:space="preserve"> % к предшествующему году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60,2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120,3</w:t>
            </w: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Субвенции бюджетам субъектов Российской Федерации и муниципальных образований, тыс. рублей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226043,9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255789,9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232889,2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245225,4</w:t>
            </w: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77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9E0EED">
              <w:rPr>
                <w:rFonts w:ascii="Times New Roman" w:hAnsi="Times New Roman"/>
                <w:sz w:val="24"/>
                <w:szCs w:val="24"/>
              </w:rPr>
              <w:t xml:space="preserve"> % к предшествующему году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113,2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91,0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105,3</w:t>
            </w: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77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4491,7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1877,8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2344,0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240,4</w:t>
            </w:r>
          </w:p>
        </w:tc>
      </w:tr>
      <w:tr w:rsidR="00E42921" w:rsidRPr="009E0EED" w:rsidTr="00F207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4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9E0EED">
              <w:rPr>
                <w:rFonts w:ascii="Times New Roman" w:hAnsi="Times New Roman"/>
                <w:sz w:val="24"/>
                <w:szCs w:val="24"/>
              </w:rPr>
              <w:t xml:space="preserve"> % к предшествующему году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41,8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124,8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10,3</w:t>
            </w:r>
          </w:p>
        </w:tc>
      </w:tr>
    </w:tbl>
    <w:p w:rsidR="00E42921" w:rsidRPr="009E0EED" w:rsidRDefault="00E42921" w:rsidP="009E0E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:rsidR="00E42921" w:rsidRPr="009E0EED" w:rsidRDefault="00E42921" w:rsidP="009E0E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42921" w:rsidRPr="009E0EED" w:rsidRDefault="00E42921" w:rsidP="009E0E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В  2015-2017 годах в доходной части консолидированного бюджета в собственных доходах основными доходными источниками, формирующими местный бюджет, являются налог на доходы физических лиц (58,7%), акцизы (6,3%), налоги на совокупный доход (6,1%), налог на имущество физических лиц (2,2%), земельный налог (10,6%). Доля остальных доходных источников незначительна. </w:t>
      </w:r>
    </w:p>
    <w:p w:rsidR="00E42921" w:rsidRPr="009E0EED" w:rsidRDefault="00E42921" w:rsidP="009E0EED">
      <w:pPr>
        <w:spacing w:after="0" w:line="240" w:lineRule="auto"/>
        <w:ind w:firstLine="567"/>
        <w:jc w:val="right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/>
          <w:i/>
          <w:sz w:val="24"/>
          <w:szCs w:val="24"/>
        </w:rPr>
        <w:t xml:space="preserve">Таблица </w:t>
      </w:r>
      <w:r w:rsidR="007E01C4" w:rsidRPr="009E0EED">
        <w:rPr>
          <w:rFonts w:ascii="Times New Roman" w:hAnsi="Times New Roman"/>
          <w:i/>
          <w:sz w:val="24"/>
          <w:szCs w:val="24"/>
        </w:rPr>
        <w:t>6</w:t>
      </w:r>
    </w:p>
    <w:p w:rsidR="00E42921" w:rsidRPr="009E0EED" w:rsidRDefault="00E42921" w:rsidP="009E0EED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9E0EED">
        <w:rPr>
          <w:rFonts w:ascii="Times New Roman" w:hAnsi="Times New Roman"/>
          <w:b/>
          <w:bCs/>
          <w:sz w:val="24"/>
          <w:szCs w:val="24"/>
        </w:rPr>
        <w:t xml:space="preserve">Структура собственных  доходов консолидированного бюджета  Лямбирского муниципального района </w:t>
      </w:r>
    </w:p>
    <w:p w:rsidR="00E42921" w:rsidRPr="009E0EED" w:rsidRDefault="00E42921" w:rsidP="009E0EED">
      <w:pPr>
        <w:spacing w:after="0" w:line="240" w:lineRule="auto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(</w:t>
      </w:r>
      <w:proofErr w:type="spellStart"/>
      <w:r w:rsidRPr="009E0EED">
        <w:rPr>
          <w:rFonts w:ascii="Times New Roman" w:hAnsi="Times New Roman"/>
          <w:sz w:val="24"/>
          <w:szCs w:val="24"/>
        </w:rPr>
        <w:t>тыс</w:t>
      </w:r>
      <w:proofErr w:type="gramStart"/>
      <w:r w:rsidRPr="009E0EED">
        <w:rPr>
          <w:rFonts w:ascii="Times New Roman" w:hAnsi="Times New Roman"/>
          <w:sz w:val="24"/>
          <w:szCs w:val="24"/>
        </w:rPr>
        <w:t>.р</w:t>
      </w:r>
      <w:proofErr w:type="gramEnd"/>
      <w:r w:rsidRPr="009E0EED">
        <w:rPr>
          <w:rFonts w:ascii="Times New Roman" w:hAnsi="Times New Roman"/>
          <w:sz w:val="24"/>
          <w:szCs w:val="24"/>
        </w:rPr>
        <w:t>ублей</w:t>
      </w:r>
      <w:proofErr w:type="spellEnd"/>
      <w:r w:rsidRPr="009E0EED">
        <w:rPr>
          <w:rFonts w:ascii="Times New Roman" w:hAnsi="Times New Roman"/>
          <w:sz w:val="24"/>
          <w:szCs w:val="24"/>
        </w:rPr>
        <w:t xml:space="preserve">)         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047"/>
        <w:gridCol w:w="1701"/>
        <w:gridCol w:w="1701"/>
        <w:gridCol w:w="1842"/>
        <w:gridCol w:w="1915"/>
      </w:tblGrid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widowControl w:val="0"/>
              <w:tabs>
                <w:tab w:val="num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2016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2017 год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Оценка</w:t>
            </w:r>
          </w:p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2018 год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Налоговые доходы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115814,0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124947,6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118237,4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120085,9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НДФЛ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83502,7</w:t>
            </w:r>
          </w:p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85141,2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74975,8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74839,4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Акцизы ГСМ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5512,5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10962,3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9593,6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9102,7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Единый сельхозналог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1857,6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1541,7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2819,8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2093,2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ЕНВД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5774,4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6124,9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6558,3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6469,2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Патент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296,7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246,9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280,9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213,3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Налог на имущество </w:t>
            </w:r>
            <w:proofErr w:type="spellStart"/>
            <w:r w:rsidRPr="009E0EED">
              <w:rPr>
                <w:rFonts w:ascii="Times New Roman" w:hAnsi="Times New Roman"/>
                <w:sz w:val="24"/>
                <w:szCs w:val="24"/>
              </w:rPr>
              <w:lastRenderedPageBreak/>
              <w:t>физ</w:t>
            </w: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9E0EED">
              <w:rPr>
                <w:rFonts w:ascii="Times New Roman" w:hAnsi="Times New Roman"/>
                <w:sz w:val="24"/>
                <w:szCs w:val="24"/>
              </w:rPr>
              <w:t>иц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lastRenderedPageBreak/>
              <w:t>1626,6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2473,6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5049,6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6895,7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lastRenderedPageBreak/>
              <w:t>Земельный налог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13488,1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14880,6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15591,4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17160,1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Госпошлина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3755,4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3576,4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3368,0</w:t>
            </w:r>
          </w:p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3312,3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Неналоговые доходы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22282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12904,7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20915,3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11606,1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Аренда земли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3630,5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4196,4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3048,2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3939,2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Аренда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3895,1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3662,5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4012,1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3325,9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Доходы от реализации имущества и продажи земельных участков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12649,3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2494,9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10727,6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2221,1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Плата за негативное воздействие на окружающую среду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573,2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689,5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371,1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Штрафы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585,8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666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1162,4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1229,6</w:t>
            </w:r>
          </w:p>
        </w:tc>
      </w:tr>
      <w:tr w:rsidR="00E42921" w:rsidRPr="009E0EED" w:rsidTr="00F207AD">
        <w:trPr>
          <w:trHeight w:val="277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948,1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1195,4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1593,9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540,3</w:t>
            </w:r>
          </w:p>
          <w:p w:rsidR="00E42921" w:rsidRPr="009E0EED" w:rsidRDefault="00E42921" w:rsidP="009E0E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921" w:rsidRPr="009E0EED" w:rsidTr="00F207AD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42921" w:rsidRPr="009E0EED" w:rsidRDefault="00E42921" w:rsidP="009E0EED">
            <w:pPr>
              <w:shd w:val="clear" w:color="auto" w:fill="DBE5F1" w:themeFill="accent1" w:themeFillTint="33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hd w:val="clear" w:color="auto" w:fill="DBE5F1" w:themeFill="accent1" w:themeFillTint="33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138096,0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hd w:val="clear" w:color="auto" w:fill="DBE5F1" w:themeFill="accent1" w:themeFillTint="33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137852,3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hd w:val="clear" w:color="auto" w:fill="DBE5F1" w:themeFill="accent1" w:themeFillTint="33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139152,7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21" w:rsidRPr="009E0EED" w:rsidRDefault="00E42921" w:rsidP="009E0EED">
            <w:pPr>
              <w:shd w:val="clear" w:color="auto" w:fill="DBE5F1" w:themeFill="accent1" w:themeFillTint="33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131692,0</w:t>
            </w:r>
          </w:p>
        </w:tc>
      </w:tr>
    </w:tbl>
    <w:p w:rsidR="00E42921" w:rsidRPr="009E0EED" w:rsidRDefault="00E42921" w:rsidP="009E0EE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42921" w:rsidRPr="009E0EED" w:rsidRDefault="00E42921" w:rsidP="009E0E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В 2017 году доля собственных доходов бюджета в общем объеме доходов бюджета муниципального образования уменьшилась на 3,5% по сравнению с 2016 годом (2016г- 53,1%. 2017 г 49,6%).  Доля налоговых и неналоговых доходов в общем объеме собственных доходов бюджета муниципального района в 2018г  составит 32,8%,в 2019 г – 34,9 % и 37,1% в 2020 г. Таким образом, определена явная направленность на централизацию формирования бюджета, снижение собственной доходной базы.             </w:t>
      </w:r>
    </w:p>
    <w:p w:rsidR="00E42921" w:rsidRPr="009E0EED" w:rsidRDefault="00E42921" w:rsidP="009E0E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Прогноз поступления налоговых и неналоговых  доходов по </w:t>
      </w:r>
      <w:proofErr w:type="spellStart"/>
      <w:r w:rsidRPr="009E0EED">
        <w:rPr>
          <w:rFonts w:ascii="Times New Roman" w:hAnsi="Times New Roman"/>
          <w:sz w:val="24"/>
          <w:szCs w:val="24"/>
        </w:rPr>
        <w:t>Лямбирскому</w:t>
      </w:r>
      <w:proofErr w:type="spellEnd"/>
      <w:r w:rsidRPr="009E0EED">
        <w:rPr>
          <w:rFonts w:ascii="Times New Roman" w:hAnsi="Times New Roman"/>
          <w:sz w:val="24"/>
          <w:szCs w:val="24"/>
        </w:rPr>
        <w:t xml:space="preserve">  муниципальному району за 2017 год выполнен на 100,1 % ( при прогнозе 139152,7 </w:t>
      </w:r>
      <w:proofErr w:type="spellStart"/>
      <w:r w:rsidRPr="009E0EED">
        <w:rPr>
          <w:rFonts w:ascii="Times New Roman" w:hAnsi="Times New Roman"/>
          <w:sz w:val="24"/>
          <w:szCs w:val="24"/>
        </w:rPr>
        <w:t>тыс</w:t>
      </w:r>
      <w:proofErr w:type="gramStart"/>
      <w:r w:rsidRPr="009E0EED">
        <w:rPr>
          <w:rFonts w:ascii="Times New Roman" w:hAnsi="Times New Roman"/>
          <w:sz w:val="24"/>
          <w:szCs w:val="24"/>
        </w:rPr>
        <w:t>.р</w:t>
      </w:r>
      <w:proofErr w:type="gramEnd"/>
      <w:r w:rsidRPr="009E0EED">
        <w:rPr>
          <w:rFonts w:ascii="Times New Roman" w:hAnsi="Times New Roman"/>
          <w:sz w:val="24"/>
          <w:szCs w:val="24"/>
        </w:rPr>
        <w:t>уб</w:t>
      </w:r>
      <w:proofErr w:type="spellEnd"/>
      <w:r w:rsidRPr="009E0EED">
        <w:rPr>
          <w:rFonts w:ascii="Times New Roman" w:hAnsi="Times New Roman"/>
          <w:sz w:val="24"/>
          <w:szCs w:val="24"/>
        </w:rPr>
        <w:t xml:space="preserve">., фактически поступило  139152,7 </w:t>
      </w:r>
      <w:proofErr w:type="spellStart"/>
      <w:r w:rsidRPr="009E0EED">
        <w:rPr>
          <w:rFonts w:ascii="Times New Roman" w:hAnsi="Times New Roman"/>
          <w:sz w:val="24"/>
          <w:szCs w:val="24"/>
        </w:rPr>
        <w:t>тыс.руб</w:t>
      </w:r>
      <w:proofErr w:type="spellEnd"/>
      <w:r w:rsidRPr="009E0EED">
        <w:rPr>
          <w:rFonts w:ascii="Times New Roman" w:hAnsi="Times New Roman"/>
          <w:sz w:val="24"/>
          <w:szCs w:val="24"/>
        </w:rPr>
        <w:t>.</w:t>
      </w:r>
    </w:p>
    <w:p w:rsidR="00E42921" w:rsidRPr="009E0EED" w:rsidRDefault="00E42921" w:rsidP="009E0E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В 2017 году доля налоговых и неналоговых доходов бюджета в общем объеме доходов бюджета уменьшилась по сравнению с 2016 годом по таким доходным источникам как - НДФЛ, госпошлина и доходы от  аренды земельных участков.</w:t>
      </w:r>
    </w:p>
    <w:p w:rsidR="00E42921" w:rsidRPr="009E0EED" w:rsidRDefault="00E42921" w:rsidP="009E0EED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В связи с недостаточными возможностями муниципального района обеспечить себя собственными доходами, определенную долю наполнения доходной части бюджета муниципального района имеют безвозмездные поступления от бюджетов других уровней. В условиях значительной дифференциации социально - экономического развития муниципальных образований, созданная на сегодняшний день система межбюджетных отношений в целом обеспечивает условия для исполнения существующих расходных обязательств. Межбюджетные отношения строятся на основе разграниченных расходных полномочий между уровнями публичной власти, их эффективность неразрывно связана с эффективностью разграничения расходных полномочий консолидированного бюджета Лямбирского муниципального района. </w:t>
      </w:r>
    </w:p>
    <w:p w:rsidR="00E42921" w:rsidRPr="009E0EED" w:rsidRDefault="00E42921" w:rsidP="009E0E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Доля межбюджетных трансфертов от других бюджетов бюджетной системы Российской Федерации в 2017 году в доходах консолидированного бюджета Лямбирского муниципального района</w:t>
      </w:r>
      <w:r w:rsidRPr="009E0EE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E0EED">
        <w:rPr>
          <w:rFonts w:ascii="Times New Roman" w:hAnsi="Times New Roman"/>
          <w:sz w:val="24"/>
          <w:szCs w:val="24"/>
        </w:rPr>
        <w:t xml:space="preserve">по сравнению с 2015 годом уменьшилась и составила 72,9%, относительно 74,1% в 2015 году. Структура межбюджетных трансфертов так же претерпела структурные изменения. </w:t>
      </w:r>
    </w:p>
    <w:p w:rsidR="00E42921" w:rsidRPr="009E0EED" w:rsidRDefault="00E42921" w:rsidP="009E0EE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В 2015 году структура имела следующий вид: </w:t>
      </w:r>
      <w:r w:rsidRPr="009E0EED">
        <w:rPr>
          <w:rFonts w:ascii="Times New Roman" w:hAnsi="Times New Roman"/>
          <w:sz w:val="24"/>
          <w:szCs w:val="24"/>
        </w:rPr>
        <w:br/>
        <w:t>дотации бюджетам муниципальных образований – 1,6 %;</w:t>
      </w:r>
    </w:p>
    <w:p w:rsidR="00E42921" w:rsidRPr="009E0EED" w:rsidRDefault="00E42921" w:rsidP="009E0EE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субвенции бюджетам муниципальных образований -57,3%;</w:t>
      </w:r>
    </w:p>
    <w:p w:rsidR="00E42921" w:rsidRPr="009E0EED" w:rsidRDefault="00E42921" w:rsidP="009E0EE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субсидии бюджетам муниципальных образований - 40,0 %;</w:t>
      </w:r>
    </w:p>
    <w:p w:rsidR="00E42921" w:rsidRPr="009E0EED" w:rsidRDefault="00E42921" w:rsidP="009E0EE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иные межбюджетные трансферты -  1,1% .</w:t>
      </w:r>
    </w:p>
    <w:p w:rsidR="00C62DB8" w:rsidRPr="009E0EED" w:rsidRDefault="00C62DB8" w:rsidP="009E0EED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E42921" w:rsidRPr="009E0EED" w:rsidRDefault="00C62DB8" w:rsidP="009E0EED">
      <w:pPr>
        <w:spacing w:before="100" w:beforeAutospacing="1" w:after="100" w:afterAutospacing="1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       </w:t>
      </w:r>
      <w:r w:rsidR="00F207AD" w:rsidRPr="009E0EED">
        <w:rPr>
          <w:rFonts w:ascii="Times New Roman" w:hAnsi="Times New Roman"/>
          <w:sz w:val="24"/>
          <w:szCs w:val="24"/>
        </w:rPr>
        <w:t xml:space="preserve"> </w:t>
      </w:r>
      <w:r w:rsidR="00E42921" w:rsidRPr="009E0EED">
        <w:rPr>
          <w:rFonts w:ascii="Times New Roman" w:hAnsi="Times New Roman"/>
          <w:sz w:val="24"/>
          <w:szCs w:val="24"/>
        </w:rPr>
        <w:t>В 2017 году межбюджетные трансферты приобрели следующий вид:</w:t>
      </w:r>
    </w:p>
    <w:p w:rsidR="00E42921" w:rsidRPr="009E0EED" w:rsidRDefault="00E42921" w:rsidP="009E0EE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lastRenderedPageBreak/>
        <w:t>дотации бюджетам муниципальных образований – 21,5 %;</w:t>
      </w:r>
    </w:p>
    <w:p w:rsidR="00E42921" w:rsidRPr="009E0EED" w:rsidRDefault="00E42921" w:rsidP="009E0EE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субвенции бюджетам муниципальных образований -62,2%;</w:t>
      </w:r>
    </w:p>
    <w:p w:rsidR="00E42921" w:rsidRPr="009E0EED" w:rsidRDefault="00E42921" w:rsidP="009E0EE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субсидии бюджетам муниципальных образований - 15,7 %;</w:t>
      </w:r>
    </w:p>
    <w:p w:rsidR="00E42921" w:rsidRPr="009E0EED" w:rsidRDefault="00E42921" w:rsidP="009E0EED">
      <w:pPr>
        <w:numPr>
          <w:ilvl w:val="0"/>
          <w:numId w:val="8"/>
        </w:numPr>
        <w:spacing w:before="100" w:beforeAutospacing="1" w:after="0" w:afterAutospacing="1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иные межбюджетные трансферты -  0,6% .</w:t>
      </w:r>
    </w:p>
    <w:p w:rsidR="006938DD" w:rsidRPr="009E0EED" w:rsidRDefault="000953B1" w:rsidP="009E0EED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>Органы местного самоуправления имеют право владеть муниципальным имуществом, предназначенным для решения вопросов местного значения, обеспечения деятельности органов местного самоуправления и их должностных лиц, а также для осуществления отдельных государственных полномочий. Имущество, не соответствующее данным целям подлежит перепрофилированию (изменению целевого назначения имущества) либо отчуждению - приватизации. 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образований. Муниципальное имущество за исключением жилищного фонда отчуждается в собственность граждан и юридических лиц исключительно на возмездной основе. Состояние нежилого фонда в районе</w:t>
      </w:r>
      <w:r w:rsidRPr="009E0EED">
        <w:rPr>
          <w:rFonts w:ascii="Times New Roman" w:hAnsi="Times New Roman"/>
          <w:sz w:val="24"/>
          <w:szCs w:val="24"/>
        </w:rPr>
        <w:t xml:space="preserve"> характеризуется высоким износом зданий и сооружений, находящихся в муниципальной собственности. Содержание нежилого фонда требует больших финансовых затрат, отсутствие которых в местном бюджете не позволяет поддерживать нежилой фонд в нормальном техническом состоянии. Это ухудшает состояние указанных объектов и, в конечном счёте, снижает их конкурентоспособность на рынке недвижимости, что влияет на объемы поступлений доходов от использования имущества и его приватизации.</w:t>
      </w:r>
      <w:r w:rsidRPr="009E0EED">
        <w:rPr>
          <w:rFonts w:ascii="Times New Roman" w:hAnsi="Times New Roman"/>
          <w:sz w:val="24"/>
          <w:szCs w:val="24"/>
        </w:rPr>
        <w:br/>
        <w:t xml:space="preserve">        Основные количественные показатели консолидированного бюджета            Лямбирского района, характеризующие использование имущества и земельных ресурсов, представлены в таблице </w:t>
      </w:r>
      <w:r w:rsidR="007E01C4" w:rsidRPr="009E0EED">
        <w:rPr>
          <w:rFonts w:ascii="Times New Roman" w:hAnsi="Times New Roman"/>
          <w:sz w:val="24"/>
          <w:szCs w:val="24"/>
        </w:rPr>
        <w:t>7</w:t>
      </w:r>
      <w:r w:rsidRPr="009E0EED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8625" w:type="dxa"/>
        <w:jc w:val="center"/>
        <w:tblInd w:w="-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85"/>
        <w:gridCol w:w="1135"/>
        <w:gridCol w:w="1135"/>
        <w:gridCol w:w="1135"/>
        <w:gridCol w:w="1135"/>
      </w:tblGrid>
      <w:tr w:rsidR="000953B1" w:rsidRPr="009E0EED" w:rsidTr="00A2443F">
        <w:trPr>
          <w:trHeight w:val="458"/>
          <w:jc w:val="center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sz w:val="24"/>
                <w:szCs w:val="24"/>
              </w:rPr>
              <w:t>2017</w:t>
            </w:r>
          </w:p>
        </w:tc>
      </w:tr>
      <w:tr w:rsidR="000953B1" w:rsidRPr="009E0EED" w:rsidTr="00A2443F">
        <w:trPr>
          <w:jc w:val="center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sz w:val="24"/>
                <w:szCs w:val="24"/>
                <w:shd w:val="clear" w:color="auto" w:fill="C6D9F1" w:themeFill="text2" w:themeFillTint="33"/>
              </w:rPr>
              <w:t>Получено доходов в доход бюджета</w:t>
            </w:r>
            <w:r w:rsidRPr="009E0EED">
              <w:rPr>
                <w:rFonts w:ascii="Times New Roman" w:hAnsi="Times New Roman"/>
                <w:b/>
                <w:sz w:val="24"/>
                <w:szCs w:val="24"/>
              </w:rPr>
              <w:t xml:space="preserve"> всего, в </w:t>
            </w:r>
            <w:proofErr w:type="spellStart"/>
            <w:r w:rsidRPr="009E0EED">
              <w:rPr>
                <w:rFonts w:ascii="Times New Roman" w:hAnsi="Times New Roman"/>
                <w:b/>
                <w:sz w:val="24"/>
                <w:szCs w:val="24"/>
              </w:rPr>
              <w:t>т.ч</w:t>
            </w:r>
            <w:proofErr w:type="spellEnd"/>
            <w:r w:rsidRPr="009E0EED">
              <w:rPr>
                <w:rFonts w:ascii="Times New Roman" w:hAnsi="Times New Roman"/>
                <w:b/>
                <w:sz w:val="24"/>
                <w:szCs w:val="24"/>
              </w:rPr>
              <w:t>.: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sz w:val="24"/>
                <w:szCs w:val="24"/>
              </w:rPr>
              <w:t>тыс. руб.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0953B1" w:rsidRPr="009E0EED" w:rsidTr="00A2443F">
        <w:trPr>
          <w:jc w:val="center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Продажа муниципального имущества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8310,8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15,0</w:t>
            </w:r>
          </w:p>
        </w:tc>
      </w:tr>
      <w:tr w:rsidR="000953B1" w:rsidRPr="009E0EED" w:rsidTr="00A2443F">
        <w:trPr>
          <w:trHeight w:val="886"/>
          <w:jc w:val="center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Продажа земельных участков, собственность на которые не разграничена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4338,5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1925,9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7052,4</w:t>
            </w:r>
          </w:p>
        </w:tc>
      </w:tr>
      <w:tr w:rsidR="000953B1" w:rsidRPr="009E0EED" w:rsidTr="00A2443F">
        <w:trPr>
          <w:trHeight w:val="381"/>
          <w:jc w:val="center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 xml:space="preserve">Аренда муниципального имущества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3895,1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3662,5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4012,1</w:t>
            </w:r>
          </w:p>
        </w:tc>
      </w:tr>
      <w:tr w:rsidR="000953B1" w:rsidRPr="009E0EED" w:rsidTr="00A2443F">
        <w:trPr>
          <w:jc w:val="center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Аренда земельных участков, собственность на которые не разграничена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53B1" w:rsidRPr="009E0EED" w:rsidRDefault="000953B1" w:rsidP="009E0EED">
            <w:pPr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3630,5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4196,4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3B1" w:rsidRPr="009E0EED" w:rsidRDefault="000953B1" w:rsidP="009E0EE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E0EED">
              <w:rPr>
                <w:rFonts w:ascii="Times New Roman" w:eastAsia="Calibri" w:hAnsi="Times New Roman"/>
                <w:sz w:val="24"/>
                <w:szCs w:val="24"/>
              </w:rPr>
              <w:t>3048,2</w:t>
            </w:r>
          </w:p>
        </w:tc>
      </w:tr>
    </w:tbl>
    <w:p w:rsidR="008E7126" w:rsidRPr="009E0EED" w:rsidRDefault="000953B1" w:rsidP="009E0EE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eastAsia="Calibri" w:hAnsi="Times New Roman"/>
          <w:sz w:val="24"/>
          <w:szCs w:val="24"/>
        </w:rPr>
        <w:t xml:space="preserve">        Продажа земельных участков, собственность на которые не </w:t>
      </w:r>
      <w:proofErr w:type="gramStart"/>
      <w:r w:rsidRPr="009E0EED">
        <w:rPr>
          <w:rFonts w:ascii="Times New Roman" w:eastAsia="Calibri" w:hAnsi="Times New Roman"/>
          <w:sz w:val="24"/>
          <w:szCs w:val="24"/>
        </w:rPr>
        <w:t>разграничена</w:t>
      </w:r>
      <w:proofErr w:type="gramEnd"/>
      <w:r w:rsidRPr="009E0EED">
        <w:rPr>
          <w:rFonts w:ascii="Times New Roman" w:eastAsia="Calibri" w:hAnsi="Times New Roman"/>
          <w:sz w:val="24"/>
          <w:szCs w:val="24"/>
        </w:rPr>
        <w:t xml:space="preserve"> возросла по сравнению с 2015 годом на 38.5%.</w:t>
      </w:r>
      <w:r w:rsidRPr="009E0EED">
        <w:rPr>
          <w:rFonts w:ascii="Times New Roman" w:eastAsia="Calibri" w:hAnsi="Times New Roman"/>
          <w:sz w:val="24"/>
          <w:szCs w:val="24"/>
        </w:rPr>
        <w:br/>
        <w:t xml:space="preserve">       Аренда муниципального имущества также возросла в сравнении с 2015 годом на 3.1%.</w:t>
      </w:r>
      <w:r w:rsidRPr="009E0EED">
        <w:rPr>
          <w:rFonts w:ascii="Times New Roman" w:eastAsia="Calibri" w:hAnsi="Times New Roman"/>
          <w:sz w:val="24"/>
          <w:szCs w:val="24"/>
        </w:rPr>
        <w:br/>
        <w:t xml:space="preserve">   </w:t>
      </w:r>
      <w:r w:rsidRPr="009E0EED">
        <w:rPr>
          <w:rFonts w:ascii="Times New Roman" w:hAnsi="Times New Roman"/>
          <w:sz w:val="24"/>
          <w:szCs w:val="24"/>
        </w:rPr>
        <w:t xml:space="preserve">    Политика Лямбирского муниципального района в сфере имущественных отношений направлена на безусловный приоритет возмездного пользования имуществом и земельными ресурсами, увеличение эффективности его использования, максимальное вовлечение в оборот земельных участков.</w:t>
      </w:r>
      <w:r w:rsidRPr="009E0EED">
        <w:rPr>
          <w:rFonts w:ascii="Times New Roman" w:hAnsi="Times New Roman"/>
          <w:sz w:val="24"/>
          <w:szCs w:val="24"/>
        </w:rPr>
        <w:br/>
        <w:t xml:space="preserve">       С целью выявления неучтенного или неэффективно используемого имущества ведется работа по выявлению и постановке на учет бесхозяйного имущества для последующей регистрации права муниципальной собственности. Сокращение недвижимого имущества казны, </w:t>
      </w:r>
      <w:r w:rsidRPr="009E0EED">
        <w:rPr>
          <w:rFonts w:ascii="Times New Roman" w:hAnsi="Times New Roman"/>
          <w:sz w:val="24"/>
          <w:szCs w:val="24"/>
        </w:rPr>
        <w:lastRenderedPageBreak/>
        <w:t xml:space="preserve">за исключением имущества, переданного на безвозмездной основе, в аренду, включенного в перечни имущества, предоставляемого субъектам малого и среднего предпринимательства. </w:t>
      </w:r>
    </w:p>
    <w:p w:rsidR="000953B1" w:rsidRPr="009E0EED" w:rsidRDefault="000953B1" w:rsidP="009E0EED">
      <w:pPr>
        <w:tabs>
          <w:tab w:val="left" w:pos="3405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9E0EED">
        <w:rPr>
          <w:rFonts w:ascii="Times New Roman" w:hAnsi="Times New Roman"/>
          <w:b/>
          <w:sz w:val="24"/>
          <w:szCs w:val="24"/>
        </w:rPr>
        <w:t xml:space="preserve">Жилищное </w:t>
      </w:r>
      <w:r w:rsidRPr="009E0EED">
        <w:rPr>
          <w:rFonts w:ascii="Times New Roman" w:hAnsi="Times New Roman"/>
          <w:b/>
          <w:i/>
          <w:sz w:val="24"/>
          <w:szCs w:val="24"/>
        </w:rPr>
        <w:t>строительство</w:t>
      </w:r>
    </w:p>
    <w:p w:rsidR="00E42921" w:rsidRPr="009E0EED" w:rsidRDefault="000953B1" w:rsidP="009E0EED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Лямбирский район имеет все условия для развития жилищного строительства: благоприятный экономический и социальный климат, технологический  интеллектуальный потенциал, низкий уровень инвестиционных рисков.   </w:t>
      </w:r>
    </w:p>
    <w:p w:rsidR="00E42921" w:rsidRPr="009E0EED" w:rsidRDefault="00E42921" w:rsidP="009E0EED">
      <w:pPr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Площадь жилищного фонда  Лямбирско</w:t>
      </w:r>
      <w:r w:rsidR="007E01C4" w:rsidRPr="009E0EED">
        <w:rPr>
          <w:rFonts w:ascii="Times New Roman" w:hAnsi="Times New Roman"/>
          <w:sz w:val="24"/>
          <w:szCs w:val="24"/>
        </w:rPr>
        <w:t>го муниципального района</w:t>
      </w:r>
      <w:r w:rsidRPr="009E0EED">
        <w:rPr>
          <w:rFonts w:ascii="Times New Roman" w:hAnsi="Times New Roman"/>
          <w:sz w:val="24"/>
          <w:szCs w:val="24"/>
        </w:rPr>
        <w:t xml:space="preserve">  на 01.01.2018 года составила 884,2 тыс. кв. метров, в том числе: </w:t>
      </w:r>
    </w:p>
    <w:p w:rsidR="00E42921" w:rsidRPr="009E0EED" w:rsidRDefault="00E42921" w:rsidP="009E0EED">
      <w:pPr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- многоквартирных жилых домов – 320,3 тыс. кв. метров;</w:t>
      </w:r>
    </w:p>
    <w:p w:rsidR="00E42921" w:rsidRPr="009E0EED" w:rsidRDefault="00E42921" w:rsidP="009E0EED">
      <w:pPr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- индивидуальных жилых домов – 563,9 тыс. кв. метров.</w:t>
      </w:r>
    </w:p>
    <w:p w:rsidR="00E42921" w:rsidRPr="009E0EED" w:rsidRDefault="00E42921" w:rsidP="009E0EED">
      <w:pPr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В муниципальной собственности района насчитывается 47,4 тыс. кв. метров,</w:t>
      </w:r>
    </w:p>
    <w:p w:rsidR="00E42921" w:rsidRPr="009E0EED" w:rsidRDefault="00E42921" w:rsidP="009E0EED">
      <w:pPr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в собственности граждан находится 836,4 тыс. кв. метров.</w:t>
      </w:r>
    </w:p>
    <w:p w:rsidR="00E42921" w:rsidRPr="009E0EED" w:rsidRDefault="00E42921" w:rsidP="009E0EED">
      <w:pPr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Средняя  площадь жилых помещений, приходящаяся на одного жителя района на начало 2018 года составляет 25,8 кв. метров. </w:t>
      </w:r>
    </w:p>
    <w:p w:rsidR="000953B1" w:rsidRPr="009E0EED" w:rsidRDefault="000953B1" w:rsidP="009E0EED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</w:p>
    <w:p w:rsidR="00E27EA9" w:rsidRPr="009E0EED" w:rsidRDefault="00E27EA9" w:rsidP="009E0EED">
      <w:pPr>
        <w:tabs>
          <w:tab w:val="left" w:pos="3248"/>
          <w:tab w:val="right" w:pos="9923"/>
        </w:tabs>
        <w:spacing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 xml:space="preserve">Таблица </w:t>
      </w:r>
      <w:r w:rsidR="007E01C4" w:rsidRPr="009E0EED">
        <w:rPr>
          <w:rFonts w:ascii="Times New Roman" w:hAnsi="Times New Roman"/>
          <w:i/>
          <w:sz w:val="24"/>
          <w:szCs w:val="24"/>
          <w:shd w:val="clear" w:color="auto" w:fill="FFFFFF" w:themeFill="background1"/>
        </w:rPr>
        <w:t>8</w:t>
      </w:r>
    </w:p>
    <w:p w:rsidR="000953B1" w:rsidRPr="009E0EED" w:rsidRDefault="000953B1" w:rsidP="009E0EED">
      <w:pPr>
        <w:spacing w:line="240" w:lineRule="auto"/>
        <w:ind w:firstLine="567"/>
        <w:jc w:val="center"/>
        <w:rPr>
          <w:rFonts w:ascii="Times New Roman" w:hAnsi="Times New Roman"/>
          <w:i/>
          <w:sz w:val="24"/>
          <w:szCs w:val="24"/>
        </w:rPr>
      </w:pPr>
      <w:r w:rsidRPr="009E0EED">
        <w:rPr>
          <w:rFonts w:ascii="Times New Roman" w:hAnsi="Times New Roman"/>
          <w:i/>
          <w:sz w:val="24"/>
          <w:szCs w:val="24"/>
        </w:rPr>
        <w:t>Жилищное строительство</w:t>
      </w:r>
    </w:p>
    <w:tbl>
      <w:tblPr>
        <w:tblW w:w="8762" w:type="dxa"/>
        <w:tblInd w:w="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79"/>
        <w:gridCol w:w="1261"/>
        <w:gridCol w:w="1261"/>
        <w:gridCol w:w="1261"/>
      </w:tblGrid>
      <w:tr w:rsidR="00785D7A" w:rsidRPr="009E0EED" w:rsidTr="00785D7A">
        <w:trPr>
          <w:trHeight w:val="21"/>
        </w:trPr>
        <w:tc>
          <w:tcPr>
            <w:tcW w:w="4979" w:type="dxa"/>
            <w:shd w:val="clear" w:color="auto" w:fill="DBE5F1" w:themeFill="accent1" w:themeFillTint="33"/>
            <w:noWrap/>
            <w:vAlign w:val="center"/>
          </w:tcPr>
          <w:p w:rsidR="00785D7A" w:rsidRPr="009E0EED" w:rsidRDefault="00785D7A" w:rsidP="009E0EE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61" w:type="dxa"/>
            <w:shd w:val="clear" w:color="auto" w:fill="DBE5F1" w:themeFill="accent1" w:themeFillTint="33"/>
            <w:noWrap/>
            <w:vAlign w:val="center"/>
          </w:tcPr>
          <w:p w:rsidR="00785D7A" w:rsidRPr="009E0EED" w:rsidRDefault="00785D7A" w:rsidP="009E0EED">
            <w:pPr>
              <w:tabs>
                <w:tab w:val="left" w:pos="601"/>
              </w:tabs>
              <w:spacing w:after="0" w:line="240" w:lineRule="auto"/>
              <w:ind w:right="-56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2015 год</w:t>
            </w:r>
          </w:p>
        </w:tc>
        <w:tc>
          <w:tcPr>
            <w:tcW w:w="1261" w:type="dxa"/>
            <w:shd w:val="clear" w:color="auto" w:fill="DBE5F1" w:themeFill="accent1" w:themeFillTint="33"/>
            <w:noWrap/>
            <w:vAlign w:val="center"/>
          </w:tcPr>
          <w:p w:rsidR="00785D7A" w:rsidRPr="009E0EED" w:rsidRDefault="00785D7A" w:rsidP="009E0EE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2016 год</w:t>
            </w:r>
          </w:p>
        </w:tc>
        <w:tc>
          <w:tcPr>
            <w:tcW w:w="1261" w:type="dxa"/>
            <w:shd w:val="clear" w:color="auto" w:fill="DBE5F1" w:themeFill="accent1" w:themeFillTint="33"/>
          </w:tcPr>
          <w:p w:rsidR="00785D7A" w:rsidRPr="009E0EED" w:rsidRDefault="00785D7A" w:rsidP="009E0EED">
            <w:pPr>
              <w:spacing w:after="0" w:line="240" w:lineRule="auto"/>
              <w:ind w:firstLine="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bCs/>
                <w:sz w:val="24"/>
                <w:szCs w:val="24"/>
              </w:rPr>
              <w:t>2017 год</w:t>
            </w:r>
          </w:p>
        </w:tc>
      </w:tr>
      <w:tr w:rsidR="00785D7A" w:rsidRPr="009E0EED" w:rsidTr="00785D7A">
        <w:trPr>
          <w:trHeight w:val="291"/>
        </w:trPr>
        <w:tc>
          <w:tcPr>
            <w:tcW w:w="4979" w:type="dxa"/>
            <w:shd w:val="clear" w:color="auto" w:fill="DBE5F1" w:themeFill="accent1" w:themeFillTint="33"/>
            <w:noWrap/>
            <w:vAlign w:val="center"/>
          </w:tcPr>
          <w:p w:rsidR="00785D7A" w:rsidRPr="009E0EED" w:rsidRDefault="00785D7A" w:rsidP="009E0E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Общая площадь введенного в эксплуатацию жилья с учетом индивидуального жилищного строительства, кв. м</w:t>
            </w:r>
          </w:p>
          <w:p w:rsidR="00785D7A" w:rsidRPr="009E0EED" w:rsidRDefault="00785D7A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1" w:type="dxa"/>
            <w:shd w:val="clear" w:color="auto" w:fill="FFFFFF" w:themeFill="background1"/>
            <w:noWrap/>
            <w:vAlign w:val="center"/>
          </w:tcPr>
          <w:p w:rsidR="00785D7A" w:rsidRPr="009E0EED" w:rsidRDefault="00785D7A" w:rsidP="009E0EED">
            <w:pPr>
              <w:spacing w:after="0" w:line="240" w:lineRule="auto"/>
              <w:ind w:right="-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10335,6</w:t>
            </w:r>
          </w:p>
        </w:tc>
        <w:tc>
          <w:tcPr>
            <w:tcW w:w="1261" w:type="dxa"/>
            <w:shd w:val="clear" w:color="auto" w:fill="FFFFFF" w:themeFill="background1"/>
            <w:noWrap/>
            <w:vAlign w:val="center"/>
          </w:tcPr>
          <w:p w:rsidR="00785D7A" w:rsidRPr="009E0EED" w:rsidRDefault="00785D7A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10224,5</w:t>
            </w:r>
          </w:p>
        </w:tc>
        <w:tc>
          <w:tcPr>
            <w:tcW w:w="1261" w:type="dxa"/>
            <w:shd w:val="clear" w:color="auto" w:fill="FFFFFF" w:themeFill="background1"/>
            <w:vAlign w:val="center"/>
          </w:tcPr>
          <w:p w:rsidR="00785D7A" w:rsidRPr="009E0EED" w:rsidRDefault="00785D7A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10854,5</w:t>
            </w:r>
          </w:p>
        </w:tc>
      </w:tr>
      <w:tr w:rsidR="00785D7A" w:rsidRPr="009E0EED" w:rsidTr="00785D7A">
        <w:trPr>
          <w:trHeight w:val="291"/>
        </w:trPr>
        <w:tc>
          <w:tcPr>
            <w:tcW w:w="4979" w:type="dxa"/>
            <w:shd w:val="clear" w:color="auto" w:fill="DBE5F1" w:themeFill="accent1" w:themeFillTint="33"/>
            <w:noWrap/>
            <w:vAlign w:val="center"/>
          </w:tcPr>
          <w:p w:rsidR="00785D7A" w:rsidRPr="009E0EED" w:rsidRDefault="00785D7A" w:rsidP="009E0E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Ввод жилых домов  индивидуальными застройщиками, кв. м</w:t>
            </w:r>
          </w:p>
        </w:tc>
        <w:tc>
          <w:tcPr>
            <w:tcW w:w="1261" w:type="dxa"/>
            <w:shd w:val="clear" w:color="auto" w:fill="FFFFFF" w:themeFill="background1"/>
            <w:noWrap/>
            <w:vAlign w:val="center"/>
          </w:tcPr>
          <w:p w:rsidR="00785D7A" w:rsidRPr="009E0EED" w:rsidRDefault="00785D7A" w:rsidP="009E0EED">
            <w:pPr>
              <w:spacing w:after="0" w:line="240" w:lineRule="auto"/>
              <w:ind w:right="-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7633</w:t>
            </w:r>
          </w:p>
        </w:tc>
        <w:tc>
          <w:tcPr>
            <w:tcW w:w="1261" w:type="dxa"/>
            <w:shd w:val="clear" w:color="auto" w:fill="FFFFFF" w:themeFill="background1"/>
            <w:noWrap/>
            <w:vAlign w:val="center"/>
          </w:tcPr>
          <w:p w:rsidR="00785D7A" w:rsidRPr="009E0EED" w:rsidRDefault="00785D7A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9935</w:t>
            </w:r>
          </w:p>
        </w:tc>
        <w:tc>
          <w:tcPr>
            <w:tcW w:w="1261" w:type="dxa"/>
            <w:shd w:val="clear" w:color="auto" w:fill="FFFFFF" w:themeFill="background1"/>
            <w:vAlign w:val="center"/>
          </w:tcPr>
          <w:p w:rsidR="00785D7A" w:rsidRPr="009E0EED" w:rsidRDefault="00785D7A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8072</w:t>
            </w:r>
          </w:p>
        </w:tc>
      </w:tr>
      <w:tr w:rsidR="00785D7A" w:rsidRPr="009E0EED" w:rsidTr="00785D7A">
        <w:trPr>
          <w:trHeight w:val="291"/>
        </w:trPr>
        <w:tc>
          <w:tcPr>
            <w:tcW w:w="4979" w:type="dxa"/>
            <w:shd w:val="clear" w:color="auto" w:fill="DBE5F1" w:themeFill="accent1" w:themeFillTint="33"/>
            <w:noWrap/>
            <w:vAlign w:val="center"/>
          </w:tcPr>
          <w:p w:rsidR="00785D7A" w:rsidRPr="009E0EED" w:rsidRDefault="00785D7A" w:rsidP="009E0EE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Удельный вес введенных  жилых домов  индивидуальными застройщиками в общем объеме введенного жилья в районе</w:t>
            </w:r>
            <w:proofErr w:type="gramStart"/>
            <w:r w:rsidRPr="009E0EED">
              <w:rPr>
                <w:rFonts w:ascii="Times New Roman" w:hAnsi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261" w:type="dxa"/>
            <w:shd w:val="clear" w:color="auto" w:fill="FFFFFF" w:themeFill="background1"/>
            <w:noWrap/>
            <w:vAlign w:val="center"/>
          </w:tcPr>
          <w:p w:rsidR="00785D7A" w:rsidRPr="009E0EED" w:rsidRDefault="00785D7A" w:rsidP="009E0EED">
            <w:pPr>
              <w:spacing w:after="0" w:line="240" w:lineRule="auto"/>
              <w:ind w:right="-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73,8</w:t>
            </w:r>
          </w:p>
        </w:tc>
        <w:tc>
          <w:tcPr>
            <w:tcW w:w="1261" w:type="dxa"/>
            <w:shd w:val="clear" w:color="auto" w:fill="FFFFFF" w:themeFill="background1"/>
            <w:noWrap/>
            <w:vAlign w:val="center"/>
          </w:tcPr>
          <w:p w:rsidR="00785D7A" w:rsidRPr="009E0EED" w:rsidRDefault="00785D7A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97,1</w:t>
            </w:r>
          </w:p>
        </w:tc>
        <w:tc>
          <w:tcPr>
            <w:tcW w:w="1261" w:type="dxa"/>
            <w:shd w:val="clear" w:color="auto" w:fill="FFFFFF" w:themeFill="background1"/>
            <w:vAlign w:val="center"/>
          </w:tcPr>
          <w:p w:rsidR="00785D7A" w:rsidRPr="009E0EED" w:rsidRDefault="00785D7A" w:rsidP="009E0E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z w:val="24"/>
                <w:szCs w:val="24"/>
              </w:rPr>
              <w:t>74,3</w:t>
            </w:r>
          </w:p>
        </w:tc>
      </w:tr>
    </w:tbl>
    <w:p w:rsidR="000953B1" w:rsidRPr="009E0EED" w:rsidRDefault="000953B1" w:rsidP="009E0EED">
      <w:pPr>
        <w:tabs>
          <w:tab w:val="left" w:pos="134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ab/>
      </w:r>
      <w:r w:rsidRPr="009E0EED">
        <w:rPr>
          <w:rFonts w:ascii="Times New Roman" w:hAnsi="Times New Roman"/>
          <w:sz w:val="24"/>
          <w:szCs w:val="24"/>
        </w:rPr>
        <w:br/>
        <w:t xml:space="preserve">        В Лямбирском муниципальном районе ведется активное строительство жилья в основном на средства индивидуальных застройщиков. За последние пять лет (2013- 2017 гг.) введено в эксплуатацию 51,2 тыс. кв. м. в том числе индивидуального жилья 39,6 тыс. кв. м. или 77,3 %. В 2017 году введено в эксплуатацию 10854,5 </w:t>
      </w:r>
      <w:proofErr w:type="spellStart"/>
      <w:r w:rsidRPr="009E0EED">
        <w:rPr>
          <w:rFonts w:ascii="Times New Roman" w:hAnsi="Times New Roman"/>
          <w:sz w:val="24"/>
          <w:szCs w:val="24"/>
        </w:rPr>
        <w:t>кв.м</w:t>
      </w:r>
      <w:proofErr w:type="spellEnd"/>
      <w:r w:rsidRPr="009E0EED">
        <w:rPr>
          <w:rFonts w:ascii="Times New Roman" w:hAnsi="Times New Roman"/>
          <w:sz w:val="24"/>
          <w:szCs w:val="24"/>
        </w:rPr>
        <w:t>. жилья с учетом индивидуального жилищного строительства.</w:t>
      </w:r>
      <w:r w:rsidRPr="009E0EED">
        <w:rPr>
          <w:rFonts w:ascii="Times New Roman" w:hAnsi="Times New Roman"/>
          <w:bCs/>
          <w:sz w:val="24"/>
          <w:szCs w:val="24"/>
        </w:rPr>
        <w:t xml:space="preserve"> Общая площадь жилых помещений, приходящаяся в среднем на одного жителя, введенная в эксплуатацию за 2017г. составила 0,32 </w:t>
      </w:r>
      <w:proofErr w:type="spellStart"/>
      <w:r w:rsidRPr="009E0EED">
        <w:rPr>
          <w:rFonts w:ascii="Times New Roman" w:hAnsi="Times New Roman"/>
          <w:bCs/>
          <w:sz w:val="24"/>
          <w:szCs w:val="24"/>
        </w:rPr>
        <w:t>кв.м</w:t>
      </w:r>
      <w:proofErr w:type="spellEnd"/>
      <w:r w:rsidRPr="009E0EED">
        <w:rPr>
          <w:rFonts w:ascii="Times New Roman" w:hAnsi="Times New Roman"/>
          <w:bCs/>
          <w:sz w:val="24"/>
          <w:szCs w:val="24"/>
        </w:rPr>
        <w:t>., что превышает</w:t>
      </w:r>
      <w:r w:rsidR="00A2443F" w:rsidRPr="009E0EED">
        <w:rPr>
          <w:rFonts w:ascii="Times New Roman" w:hAnsi="Times New Roman"/>
          <w:bCs/>
          <w:sz w:val="24"/>
          <w:szCs w:val="24"/>
        </w:rPr>
        <w:t> </w:t>
      </w:r>
      <w:r w:rsidRPr="009E0EED">
        <w:rPr>
          <w:rFonts w:ascii="Times New Roman" w:hAnsi="Times New Roman"/>
          <w:bCs/>
          <w:sz w:val="24"/>
          <w:szCs w:val="24"/>
        </w:rPr>
        <w:t>уровень</w:t>
      </w:r>
      <w:r w:rsidR="00A2443F" w:rsidRPr="009E0EED">
        <w:rPr>
          <w:rFonts w:ascii="Times New Roman" w:hAnsi="Times New Roman"/>
          <w:bCs/>
          <w:sz w:val="24"/>
          <w:szCs w:val="24"/>
        </w:rPr>
        <w:t> </w:t>
      </w:r>
      <w:r w:rsidRPr="009E0EED">
        <w:rPr>
          <w:rFonts w:ascii="Times New Roman" w:hAnsi="Times New Roman"/>
          <w:bCs/>
          <w:sz w:val="24"/>
          <w:szCs w:val="24"/>
        </w:rPr>
        <w:t>2015г.</w:t>
      </w:r>
      <w:r w:rsidR="00A2443F" w:rsidRPr="009E0EED">
        <w:rPr>
          <w:rFonts w:ascii="Times New Roman" w:hAnsi="Times New Roman"/>
          <w:bCs/>
          <w:sz w:val="24"/>
          <w:szCs w:val="24"/>
        </w:rPr>
        <w:t> </w:t>
      </w:r>
      <w:r w:rsidRPr="009E0EED">
        <w:rPr>
          <w:rFonts w:ascii="Times New Roman" w:hAnsi="Times New Roman"/>
          <w:bCs/>
          <w:sz w:val="24"/>
          <w:szCs w:val="24"/>
        </w:rPr>
        <w:t>и</w:t>
      </w:r>
      <w:r w:rsidR="00A2443F" w:rsidRPr="009E0EED">
        <w:rPr>
          <w:rFonts w:ascii="Times New Roman" w:hAnsi="Times New Roman"/>
          <w:bCs/>
          <w:sz w:val="24"/>
          <w:szCs w:val="24"/>
        </w:rPr>
        <w:t> </w:t>
      </w:r>
      <w:r w:rsidRPr="009E0EED">
        <w:rPr>
          <w:rFonts w:ascii="Times New Roman" w:hAnsi="Times New Roman"/>
          <w:bCs/>
          <w:sz w:val="24"/>
          <w:szCs w:val="24"/>
        </w:rPr>
        <w:t xml:space="preserve">2016гг. </w:t>
      </w:r>
      <w:r w:rsidRPr="009E0EED">
        <w:rPr>
          <w:rFonts w:ascii="Times New Roman" w:hAnsi="Times New Roman"/>
          <w:bCs/>
          <w:sz w:val="24"/>
          <w:szCs w:val="24"/>
        </w:rPr>
        <w:br/>
      </w:r>
      <w:r w:rsidR="00A2443F" w:rsidRPr="009E0EED">
        <w:rPr>
          <w:rFonts w:ascii="Times New Roman" w:hAnsi="Times New Roman"/>
          <w:bCs/>
          <w:sz w:val="24"/>
          <w:szCs w:val="24"/>
        </w:rPr>
        <w:t xml:space="preserve">       </w:t>
      </w:r>
      <w:r w:rsidRPr="009E0EED">
        <w:rPr>
          <w:rFonts w:ascii="Times New Roman" w:hAnsi="Times New Roman"/>
          <w:bCs/>
          <w:sz w:val="24"/>
          <w:szCs w:val="24"/>
        </w:rPr>
        <w:t xml:space="preserve"> В перспективе на </w:t>
      </w:r>
      <w:r w:rsidR="00597B18" w:rsidRPr="009E0EED">
        <w:rPr>
          <w:rFonts w:ascii="Times New Roman" w:hAnsi="Times New Roman"/>
          <w:bCs/>
          <w:sz w:val="24"/>
          <w:szCs w:val="24"/>
        </w:rPr>
        <w:t>2019-2025</w:t>
      </w:r>
      <w:r w:rsidRPr="009E0EED">
        <w:rPr>
          <w:rFonts w:ascii="Times New Roman" w:hAnsi="Times New Roman"/>
          <w:bCs/>
          <w:sz w:val="24"/>
          <w:szCs w:val="24"/>
        </w:rPr>
        <w:t xml:space="preserve"> годы планируется увеличение показателя, за счет ввода в эксплуатацию </w:t>
      </w:r>
      <w:r w:rsidR="00597B18" w:rsidRPr="009E0EED">
        <w:rPr>
          <w:rFonts w:ascii="Times New Roman" w:hAnsi="Times New Roman"/>
          <w:bCs/>
          <w:sz w:val="24"/>
          <w:szCs w:val="24"/>
        </w:rPr>
        <w:t xml:space="preserve">жилых </w:t>
      </w:r>
      <w:r w:rsidRPr="009E0EED">
        <w:rPr>
          <w:rFonts w:ascii="Times New Roman" w:hAnsi="Times New Roman"/>
          <w:bCs/>
          <w:sz w:val="24"/>
          <w:szCs w:val="24"/>
        </w:rPr>
        <w:t xml:space="preserve"> домов на средства частных инвесторов </w:t>
      </w:r>
      <w:proofErr w:type="gramStart"/>
      <w:r w:rsidRPr="009E0EED">
        <w:rPr>
          <w:rFonts w:ascii="Times New Roman" w:hAnsi="Times New Roman"/>
          <w:sz w:val="24"/>
          <w:szCs w:val="24"/>
        </w:rPr>
        <w:t>в</w:t>
      </w:r>
      <w:proofErr w:type="gramEnd"/>
      <w:r w:rsidRPr="009E0EED">
        <w:rPr>
          <w:rFonts w:ascii="Times New Roman" w:hAnsi="Times New Roman"/>
          <w:sz w:val="24"/>
          <w:szCs w:val="24"/>
        </w:rPr>
        <w:t> </w:t>
      </w:r>
      <w:r w:rsidR="00A2443F" w:rsidRPr="009E0EED">
        <w:rPr>
          <w:rFonts w:ascii="Times New Roman" w:hAnsi="Times New Roman"/>
          <w:sz w:val="24"/>
          <w:szCs w:val="24"/>
        </w:rPr>
        <w:t>с</w:t>
      </w:r>
      <w:r w:rsidRPr="009E0EED">
        <w:rPr>
          <w:rFonts w:ascii="Times New Roman" w:hAnsi="Times New Roman"/>
          <w:sz w:val="24"/>
          <w:szCs w:val="24"/>
        </w:rPr>
        <w:t>. </w:t>
      </w:r>
      <w:proofErr w:type="spellStart"/>
      <w:r w:rsidRPr="009E0EED">
        <w:rPr>
          <w:rFonts w:ascii="Times New Roman" w:hAnsi="Times New Roman"/>
          <w:sz w:val="24"/>
          <w:szCs w:val="24"/>
        </w:rPr>
        <w:t>Лямбирь</w:t>
      </w:r>
      <w:proofErr w:type="spellEnd"/>
      <w:r w:rsidRPr="009E0EED">
        <w:rPr>
          <w:rFonts w:ascii="Times New Roman" w:hAnsi="Times New Roman"/>
          <w:sz w:val="24"/>
          <w:szCs w:val="24"/>
        </w:rPr>
        <w:t xml:space="preserve">. </w:t>
      </w:r>
    </w:p>
    <w:p w:rsidR="000953B1" w:rsidRPr="009E0EED" w:rsidRDefault="000953B1" w:rsidP="009E0EED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9E0EED">
        <w:rPr>
          <w:rFonts w:ascii="Times New Roman" w:hAnsi="Times New Roman"/>
          <w:b/>
          <w:i/>
          <w:sz w:val="24"/>
          <w:szCs w:val="24"/>
        </w:rPr>
        <w:t>Сельское хозяйство</w:t>
      </w:r>
      <w:r w:rsidR="00A2443F" w:rsidRPr="009E0EED">
        <w:rPr>
          <w:rFonts w:ascii="Times New Roman" w:hAnsi="Times New Roman"/>
          <w:b/>
          <w:i/>
          <w:sz w:val="24"/>
          <w:szCs w:val="24"/>
        </w:rPr>
        <w:t>.</w:t>
      </w:r>
    </w:p>
    <w:p w:rsidR="00633C9B" w:rsidRPr="009E0EED" w:rsidRDefault="00121009" w:rsidP="009E0E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       </w:t>
      </w:r>
      <w:r w:rsidR="003F7239" w:rsidRPr="009E0EED">
        <w:rPr>
          <w:rFonts w:ascii="Times New Roman" w:hAnsi="Times New Roman"/>
          <w:sz w:val="24"/>
          <w:szCs w:val="24"/>
        </w:rPr>
        <w:t>Стратегически важной отраслью экономики района был и остается</w:t>
      </w:r>
      <w:r w:rsidR="00F207AD" w:rsidRPr="009E0EED">
        <w:rPr>
          <w:rFonts w:ascii="Times New Roman" w:hAnsi="Times New Roman"/>
          <w:sz w:val="24"/>
          <w:szCs w:val="24"/>
        </w:rPr>
        <w:t xml:space="preserve"> </w:t>
      </w:r>
      <w:r w:rsidR="003F7239" w:rsidRPr="009E0EED">
        <w:rPr>
          <w:rFonts w:ascii="Times New Roman" w:hAnsi="Times New Roman"/>
          <w:sz w:val="24"/>
          <w:szCs w:val="24"/>
        </w:rPr>
        <w:t>агропромышленный комплекс. Лямбирский район характеризуется высоким</w:t>
      </w:r>
      <w:r w:rsidR="00F207AD" w:rsidRPr="009E0EED">
        <w:rPr>
          <w:rFonts w:ascii="Times New Roman" w:hAnsi="Times New Roman"/>
          <w:sz w:val="24"/>
          <w:szCs w:val="24"/>
        </w:rPr>
        <w:t xml:space="preserve"> производственным потенциалом, плодородными почвами.</w:t>
      </w:r>
      <w:r w:rsidR="00F207AD" w:rsidRPr="009E0EED">
        <w:rPr>
          <w:rFonts w:ascii="Times New Roman" w:hAnsi="Times New Roman"/>
          <w:sz w:val="24"/>
          <w:szCs w:val="24"/>
        </w:rPr>
        <w:br/>
      </w:r>
      <w:r w:rsidRPr="009E0EED">
        <w:rPr>
          <w:rFonts w:ascii="Times New Roman" w:hAnsi="Times New Roman"/>
          <w:sz w:val="24"/>
          <w:szCs w:val="24"/>
        </w:rPr>
        <w:t xml:space="preserve">     </w:t>
      </w:r>
      <w:r w:rsidR="00F207AD" w:rsidRPr="009E0EED">
        <w:rPr>
          <w:rFonts w:ascii="Times New Roman" w:hAnsi="Times New Roman"/>
          <w:sz w:val="24"/>
          <w:szCs w:val="24"/>
        </w:rPr>
        <w:t xml:space="preserve"> Сельскохозяйственным производством в районе занимаются пять сельхозпредприятий различных форм собственности. Специализация сельскохозяйственного производства: растениеводство, животноводство, птицеводство. Растениеводы и животноводы района из года в год добиваются хороших результатов, продолжая наращивать объемы производства сельскохозяйственной продукции.</w:t>
      </w:r>
      <w:r w:rsidR="00F207AD" w:rsidRPr="009E0EED">
        <w:rPr>
          <w:rFonts w:ascii="Times New Roman" w:hAnsi="Times New Roman"/>
          <w:sz w:val="24"/>
          <w:szCs w:val="24"/>
        </w:rPr>
        <w:br/>
      </w:r>
      <w:r w:rsidR="00F207AD" w:rsidRPr="009E0EED">
        <w:rPr>
          <w:rFonts w:ascii="Times New Roman" w:hAnsi="Times New Roman"/>
          <w:sz w:val="24"/>
          <w:szCs w:val="24"/>
        </w:rPr>
        <w:lastRenderedPageBreak/>
        <w:t xml:space="preserve">        В 2017 году сельскохозяйственными предприятиями произведено на душу населения мяса –2348,6 кг, молока – 726,2 кг.</w:t>
      </w:r>
      <w:r w:rsidR="00F207AD" w:rsidRPr="009E0EED">
        <w:rPr>
          <w:rFonts w:ascii="Times New Roman" w:hAnsi="Times New Roman"/>
          <w:sz w:val="24"/>
          <w:szCs w:val="24"/>
        </w:rPr>
        <w:br/>
        <w:t xml:space="preserve">       В 2017г. произведено 24,9 тыс. тонн молока, что на 103 % выше уровня 2016 года, мяса – 80,6 тыс. тонн на 104% выше уровня 2016 года. В 2017 году валовый сбор зерна составил 132,8 тыс. тонн (в бункерном весе), при урожайности 44,9 центнера с гектара. Получено 39,6 тыс. тонн сахарной свеклы при средней урожайности 282,9 центнера с гектара. Надой на 1 фуражную  корову в районе составил в отчетном году 6920 кг с ростом к 2016 году на 102%.</w:t>
      </w:r>
      <w:r w:rsidR="00F207AD" w:rsidRPr="009E0EED">
        <w:rPr>
          <w:rFonts w:ascii="Times New Roman" w:hAnsi="Times New Roman"/>
          <w:bCs/>
          <w:color w:val="000000"/>
          <w:sz w:val="24"/>
          <w:szCs w:val="24"/>
        </w:rPr>
        <w:t xml:space="preserve"> Показатели,  характеризующие объемы сельскохозяйственного производства на территории Лямбирского  муниципального района представлены в </w:t>
      </w:r>
      <w:r w:rsidR="00F207AD" w:rsidRPr="009E0EED">
        <w:rPr>
          <w:rFonts w:ascii="Times New Roman" w:hAnsi="Times New Roman"/>
          <w:bCs/>
          <w:i/>
          <w:color w:val="000000"/>
          <w:sz w:val="24"/>
          <w:szCs w:val="24"/>
          <w:shd w:val="clear" w:color="auto" w:fill="FFFFFF" w:themeFill="background1"/>
        </w:rPr>
        <w:t>Таблице.9</w:t>
      </w:r>
    </w:p>
    <w:p w:rsidR="007E01C4" w:rsidRPr="009E0EED" w:rsidRDefault="007E01C4" w:rsidP="009E0EED">
      <w:pPr>
        <w:tabs>
          <w:tab w:val="left" w:pos="2835"/>
          <w:tab w:val="left" w:pos="3828"/>
        </w:tabs>
        <w:spacing w:line="240" w:lineRule="auto"/>
        <w:ind w:firstLine="52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d"/>
        <w:tblpPr w:leftFromText="180" w:rightFromText="180" w:vertAnchor="page" w:horzAnchor="margin" w:tblpY="5063"/>
        <w:tblW w:w="9702" w:type="dxa"/>
        <w:tblLook w:val="04A0" w:firstRow="1" w:lastRow="0" w:firstColumn="1" w:lastColumn="0" w:noHBand="0" w:noVBand="1"/>
      </w:tblPr>
      <w:tblGrid>
        <w:gridCol w:w="2625"/>
        <w:gridCol w:w="798"/>
        <w:gridCol w:w="1071"/>
        <w:gridCol w:w="1071"/>
        <w:gridCol w:w="645"/>
        <w:gridCol w:w="1071"/>
        <w:gridCol w:w="645"/>
        <w:gridCol w:w="1193"/>
        <w:gridCol w:w="583"/>
      </w:tblGrid>
      <w:tr w:rsidR="009E0EED" w:rsidRPr="009E0EED" w:rsidTr="009E0EED">
        <w:trPr>
          <w:trHeight w:val="1408"/>
        </w:trPr>
        <w:tc>
          <w:tcPr>
            <w:tcW w:w="2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</w:tcPr>
          <w:p w:rsidR="009E0EED" w:rsidRPr="009E0EED" w:rsidRDefault="009E0EED" w:rsidP="009E0EED">
            <w:pPr>
              <w:ind w:left="-426"/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По Показатели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Ед. изм.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2015 год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2016 год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</w:p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</w:p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%</w:t>
            </w:r>
          </w:p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</w:p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2017 год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9E0EED" w:rsidRPr="009E0EED" w:rsidRDefault="009E0EED" w:rsidP="009E0EED">
            <w:pPr>
              <w:ind w:left="-616" w:firstLine="616"/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</w:p>
          <w:p w:rsidR="009E0EED" w:rsidRPr="009E0EED" w:rsidRDefault="009E0EED" w:rsidP="009E0EED">
            <w:pPr>
              <w:ind w:left="-616" w:firstLine="616"/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</w:p>
          <w:p w:rsidR="009E0EED" w:rsidRPr="009E0EED" w:rsidRDefault="009E0EED" w:rsidP="009E0EED">
            <w:pPr>
              <w:ind w:left="-616" w:firstLine="616"/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%</w:t>
            </w:r>
          </w:p>
        </w:tc>
        <w:tc>
          <w:tcPr>
            <w:tcW w:w="1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Оценка 2018 год</w:t>
            </w:r>
          </w:p>
        </w:tc>
        <w:tc>
          <w:tcPr>
            <w:tcW w:w="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</w:p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</w:rPr>
            </w:pPr>
          </w:p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>%</w:t>
            </w:r>
          </w:p>
        </w:tc>
      </w:tr>
      <w:tr w:rsidR="009E0EED" w:rsidRPr="009E0EED" w:rsidTr="009E0EED">
        <w:trPr>
          <w:trHeight w:val="567"/>
        </w:trPr>
        <w:tc>
          <w:tcPr>
            <w:tcW w:w="2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Сельскохозяйственные предприятия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ед.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5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5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100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5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100</w:t>
            </w:r>
          </w:p>
        </w:tc>
        <w:tc>
          <w:tcPr>
            <w:tcW w:w="1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5</w:t>
            </w:r>
          </w:p>
        </w:tc>
        <w:tc>
          <w:tcPr>
            <w:tcW w:w="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89</w:t>
            </w:r>
          </w:p>
        </w:tc>
      </w:tr>
      <w:tr w:rsidR="009E0EED" w:rsidRPr="009E0EED" w:rsidTr="009E0EED">
        <w:trPr>
          <w:trHeight w:val="550"/>
        </w:trPr>
        <w:tc>
          <w:tcPr>
            <w:tcW w:w="2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ед.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15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20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133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31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155</w:t>
            </w:r>
          </w:p>
        </w:tc>
        <w:tc>
          <w:tcPr>
            <w:tcW w:w="1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31</w:t>
            </w:r>
          </w:p>
        </w:tc>
        <w:tc>
          <w:tcPr>
            <w:tcW w:w="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100</w:t>
            </w:r>
          </w:p>
        </w:tc>
      </w:tr>
      <w:tr w:rsidR="009E0EED" w:rsidRPr="009E0EED" w:rsidTr="009E0EED">
        <w:trPr>
          <w:trHeight w:val="533"/>
        </w:trPr>
        <w:tc>
          <w:tcPr>
            <w:tcW w:w="2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Площадь сельхозугодий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га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67427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67427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100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67427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100</w:t>
            </w:r>
          </w:p>
        </w:tc>
        <w:tc>
          <w:tcPr>
            <w:tcW w:w="1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67427</w:t>
            </w:r>
          </w:p>
        </w:tc>
        <w:tc>
          <w:tcPr>
            <w:tcW w:w="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100</w:t>
            </w:r>
          </w:p>
        </w:tc>
      </w:tr>
      <w:tr w:rsidR="009E0EED" w:rsidRPr="009E0EED" w:rsidTr="009E0EED">
        <w:trPr>
          <w:trHeight w:val="515"/>
        </w:trPr>
        <w:tc>
          <w:tcPr>
            <w:tcW w:w="2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 xml:space="preserve">в </w:t>
            </w:r>
            <w:proofErr w:type="spellStart"/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т.ч</w:t>
            </w:r>
            <w:proofErr w:type="spellEnd"/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. пашня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га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54812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54812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100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54812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100</w:t>
            </w:r>
          </w:p>
        </w:tc>
        <w:tc>
          <w:tcPr>
            <w:tcW w:w="1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54812</w:t>
            </w:r>
          </w:p>
        </w:tc>
        <w:tc>
          <w:tcPr>
            <w:tcW w:w="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100</w:t>
            </w:r>
          </w:p>
        </w:tc>
      </w:tr>
      <w:tr w:rsidR="009E0EED" w:rsidRPr="009E0EED" w:rsidTr="009E0EED">
        <w:trPr>
          <w:trHeight w:val="515"/>
        </w:trPr>
        <w:tc>
          <w:tcPr>
            <w:tcW w:w="2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Посевная площадь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га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44603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44925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101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45182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101</w:t>
            </w:r>
          </w:p>
        </w:tc>
        <w:tc>
          <w:tcPr>
            <w:tcW w:w="1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45182</w:t>
            </w:r>
          </w:p>
        </w:tc>
        <w:tc>
          <w:tcPr>
            <w:tcW w:w="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96</w:t>
            </w:r>
          </w:p>
        </w:tc>
      </w:tr>
      <w:tr w:rsidR="009E0EED" w:rsidRPr="009E0EED" w:rsidTr="009E0EED">
        <w:trPr>
          <w:trHeight w:val="567"/>
        </w:trPr>
        <w:tc>
          <w:tcPr>
            <w:tcW w:w="2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Поголовье крупного рогатого скота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голов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10741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10718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99,8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10576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98,6</w:t>
            </w:r>
          </w:p>
        </w:tc>
        <w:tc>
          <w:tcPr>
            <w:tcW w:w="1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10576</w:t>
            </w:r>
          </w:p>
        </w:tc>
        <w:tc>
          <w:tcPr>
            <w:tcW w:w="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100</w:t>
            </w:r>
          </w:p>
        </w:tc>
      </w:tr>
      <w:tr w:rsidR="009E0EED" w:rsidRPr="009E0EED" w:rsidTr="009E0EED">
        <w:trPr>
          <w:trHeight w:val="567"/>
        </w:trPr>
        <w:tc>
          <w:tcPr>
            <w:tcW w:w="2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Произведено продукции сельского хозяйства</w:t>
            </w:r>
          </w:p>
        </w:tc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  <w:lang w:eastAsia="en-US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тыс. руб.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9312241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9887924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106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jc w:val="both"/>
              <w:textAlignment w:val="baseline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9606123</w:t>
            </w:r>
          </w:p>
        </w:tc>
        <w:tc>
          <w:tcPr>
            <w:tcW w:w="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97,2</w:t>
            </w:r>
          </w:p>
        </w:tc>
        <w:tc>
          <w:tcPr>
            <w:tcW w:w="1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10370446</w:t>
            </w:r>
          </w:p>
        </w:tc>
        <w:tc>
          <w:tcPr>
            <w:tcW w:w="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0EED" w:rsidRPr="009E0EED" w:rsidRDefault="009E0EED" w:rsidP="009E0EED">
            <w:pPr>
              <w:spacing w:before="120"/>
              <w:jc w:val="both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E0EED">
              <w:rPr>
                <w:rFonts w:ascii="Times New Roman" w:hAnsi="Times New Roman"/>
                <w:spacing w:val="2"/>
                <w:sz w:val="24"/>
                <w:szCs w:val="24"/>
              </w:rPr>
              <w:t>107</w:t>
            </w:r>
          </w:p>
        </w:tc>
      </w:tr>
    </w:tbl>
    <w:p w:rsidR="00F207AD" w:rsidRPr="009E0EED" w:rsidRDefault="00F207AD" w:rsidP="009E0EED">
      <w:pPr>
        <w:tabs>
          <w:tab w:val="left" w:pos="2835"/>
          <w:tab w:val="left" w:pos="3828"/>
        </w:tabs>
        <w:spacing w:line="240" w:lineRule="auto"/>
        <w:ind w:firstLine="5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F7239" w:rsidRPr="009E0EED" w:rsidRDefault="003F7239" w:rsidP="009E0EED">
      <w:pPr>
        <w:tabs>
          <w:tab w:val="left" w:pos="2835"/>
          <w:tab w:val="left" w:pos="3828"/>
        </w:tabs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E0EED">
        <w:rPr>
          <w:rFonts w:ascii="Times New Roman" w:hAnsi="Times New Roman" w:cs="Times New Roman"/>
          <w:b/>
          <w:i/>
          <w:sz w:val="24"/>
          <w:szCs w:val="24"/>
        </w:rPr>
        <w:t>Инвестиции</w:t>
      </w:r>
      <w:r w:rsidR="00A2443F" w:rsidRPr="009E0EE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F7239" w:rsidRPr="009E0EED" w:rsidRDefault="003F7239" w:rsidP="009E0EED">
      <w:pPr>
        <w:tabs>
          <w:tab w:val="left" w:pos="2835"/>
          <w:tab w:val="left" w:pos="3828"/>
        </w:tabs>
        <w:spacing w:line="240" w:lineRule="auto"/>
        <w:ind w:firstLine="5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Состояние инвестиционного климата является одним из важнейших показателей общеэкономической ситуации и перспектив развития района.</w:t>
      </w:r>
    </w:p>
    <w:p w:rsidR="003F7239" w:rsidRPr="009E0EED" w:rsidRDefault="003F7239" w:rsidP="009E0EE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0E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современных условиях развитие любой территории зависит от полноты использования его экономического потенциала. Активизация инвестиционной деятельности способствует подъёму и дальнейшему развитию экономики. </w:t>
      </w:r>
      <w:r w:rsidR="001F1F4E" w:rsidRPr="009E0E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Pr="009E0E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помощью инвестиций создаются новые предприятия и, соответственно, дополнительные рабочие места, расширяются действующие производства, обеспечивается освоение и выход на рынок новых видов товаров и услуг, </w:t>
      </w:r>
      <w:r w:rsidR="00E27EA9" w:rsidRPr="009E0E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увеличиваются налоговые поступления </w:t>
      </w:r>
      <w:r w:rsidRPr="009E0E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бюджеты различных уровней, которые в дальнейшем направляются на решение социальных проблем. В то же время дефицит инвестиционных ресурсов остается одной из главных проблем района. В настоящее время на механизм инвестиционного процесса оказывает негативное влияние недостаток финансовых ресурсов предприятий, высокая стоимость оборудования, строительных работ и другое.</w:t>
      </w:r>
    </w:p>
    <w:p w:rsidR="00633C9B" w:rsidRPr="009E0EED" w:rsidRDefault="003F7239" w:rsidP="009E0EE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правило, инвестиционные ресурсы направляются в те отрасли, предприятия, которых располагают условиями для производства конкурентной продукции, имеют меньшие риски и при прочих равных условиях более развитую производственную инфраструктуру. </w:t>
      </w:r>
      <w:r w:rsidRPr="009E0EED">
        <w:rPr>
          <w:rFonts w:ascii="Times New Roman" w:hAnsi="Times New Roman" w:cs="Times New Roman"/>
          <w:sz w:val="24"/>
          <w:szCs w:val="24"/>
        </w:rPr>
        <w:t xml:space="preserve">Доминирующая сельскохозяйственная направленность экономики района оказывает </w:t>
      </w:r>
      <w:r w:rsidRPr="009E0EED">
        <w:rPr>
          <w:rFonts w:ascii="Times New Roman" w:hAnsi="Times New Roman" w:cs="Times New Roman"/>
          <w:sz w:val="24"/>
          <w:szCs w:val="24"/>
        </w:rPr>
        <w:lastRenderedPageBreak/>
        <w:t>существенное влияние на формирование объема инвестиций по отраслям.  Удельный вес объема инвестиций сельского хозяйства обычно носит преобладающий характер за последние три года (2015-2017гг) почти 88% инвестиций направлены на разви</w:t>
      </w:r>
      <w:r w:rsidR="001F1F4E" w:rsidRPr="009E0EED">
        <w:rPr>
          <w:rFonts w:ascii="Times New Roman" w:hAnsi="Times New Roman" w:cs="Times New Roman"/>
          <w:sz w:val="24"/>
          <w:szCs w:val="24"/>
        </w:rPr>
        <w:t>тие сельского хозяйства района.</w:t>
      </w:r>
    </w:p>
    <w:p w:rsidR="003F7239" w:rsidRPr="009E0EED" w:rsidRDefault="00A2443F" w:rsidP="009E0EED">
      <w:pPr>
        <w:spacing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E0EE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</w:t>
      </w:r>
      <w:r w:rsidR="003F7239" w:rsidRPr="009E0EED">
        <w:rPr>
          <w:rFonts w:ascii="Times New Roman" w:hAnsi="Times New Roman" w:cs="Times New Roman"/>
          <w:i/>
          <w:sz w:val="24"/>
          <w:szCs w:val="24"/>
        </w:rPr>
        <w:t xml:space="preserve">Рисунок </w:t>
      </w:r>
      <w:r w:rsidR="005E2C82" w:rsidRPr="009E0EED">
        <w:rPr>
          <w:rFonts w:ascii="Times New Roman" w:hAnsi="Times New Roman" w:cs="Times New Roman"/>
          <w:i/>
          <w:sz w:val="24"/>
          <w:szCs w:val="24"/>
        </w:rPr>
        <w:t>4</w:t>
      </w:r>
      <w:r w:rsidRPr="009E0EED">
        <w:rPr>
          <w:rFonts w:ascii="Times New Roman" w:hAnsi="Times New Roman" w:cs="Times New Roman"/>
          <w:i/>
          <w:sz w:val="24"/>
          <w:szCs w:val="24"/>
        </w:rPr>
        <w:br/>
      </w:r>
      <w:r w:rsidR="003F7239" w:rsidRPr="009E0EED">
        <w:rPr>
          <w:rFonts w:ascii="Times New Roman" w:hAnsi="Times New Roman" w:cs="Times New Roman"/>
          <w:i/>
          <w:sz w:val="24"/>
          <w:szCs w:val="24"/>
        </w:rPr>
        <w:t xml:space="preserve">Удельный вес инвестиций в Лямбирском районе в разрезе </w:t>
      </w:r>
      <w:r w:rsidR="002F398C" w:rsidRPr="009E0EED">
        <w:rPr>
          <w:rFonts w:ascii="Times New Roman" w:hAnsi="Times New Roman" w:cs="Times New Roman"/>
          <w:i/>
          <w:sz w:val="24"/>
          <w:szCs w:val="24"/>
        </w:rPr>
        <w:t>о</w:t>
      </w:r>
      <w:r w:rsidR="003F7239" w:rsidRPr="009E0EED">
        <w:rPr>
          <w:rFonts w:ascii="Times New Roman" w:hAnsi="Times New Roman" w:cs="Times New Roman"/>
          <w:i/>
          <w:sz w:val="24"/>
          <w:szCs w:val="24"/>
        </w:rPr>
        <w:t>траслей</w:t>
      </w:r>
    </w:p>
    <w:p w:rsidR="003F7239" w:rsidRPr="009E0EED" w:rsidRDefault="003F7239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1A2DBA8B" wp14:editId="675A17DF">
            <wp:simplePos x="0" y="0"/>
            <wp:positionH relativeFrom="column">
              <wp:posOffset>54229</wp:posOffset>
            </wp:positionH>
            <wp:positionV relativeFrom="paragraph">
              <wp:posOffset>17426</wp:posOffset>
            </wp:positionV>
            <wp:extent cx="6131734" cy="3306725"/>
            <wp:effectExtent l="0" t="0" r="2540" b="825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839" cy="3304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7239" w:rsidRPr="009E0EED" w:rsidRDefault="003F7239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7239" w:rsidRPr="009E0EED" w:rsidRDefault="003F7239" w:rsidP="009E0EE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239" w:rsidRPr="009E0EED" w:rsidRDefault="003F7239" w:rsidP="009E0EE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239" w:rsidRPr="009E0EED" w:rsidRDefault="003F7239" w:rsidP="009E0EE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239" w:rsidRPr="009E0EED" w:rsidRDefault="003F7239" w:rsidP="009E0EE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239" w:rsidRPr="009E0EED" w:rsidRDefault="003F7239" w:rsidP="009E0EE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1009" w:rsidRPr="009E0EED" w:rsidRDefault="00121009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E0EED" w:rsidRDefault="009E0EED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E0EED" w:rsidRDefault="009E0EED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E0EED" w:rsidRDefault="009E0EED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F7239" w:rsidRPr="009E0EED" w:rsidRDefault="003F7239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По уровню объема инвестиций в основной капитал по крупным и средним организациям района  за исключением бюджетных сре</w:t>
      </w:r>
      <w:proofErr w:type="gramStart"/>
      <w:r w:rsidRPr="009E0EED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Pr="009E0EED">
        <w:rPr>
          <w:rFonts w:ascii="Times New Roman" w:hAnsi="Times New Roman" w:cs="Times New Roman"/>
          <w:sz w:val="24"/>
          <w:szCs w:val="24"/>
        </w:rPr>
        <w:t xml:space="preserve">асчете 1 жителя район занимает лидирующие позиции. Но в 2017 году по сравнению с 2016 годом этом показатель по району снизился на 16,9 %. Объясняется это продлением сроков строительства объектов сельскохозяйственного назначения из-за отсутствия собственных средств у сельхозпредприятий. </w:t>
      </w:r>
    </w:p>
    <w:p w:rsidR="00A2443F" w:rsidRPr="009E0EED" w:rsidRDefault="003F7239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Важнейшим индикатором производственного и социального развития является показатель инновационной и инвестиционной активности. Лямбирский муниципальный район один из самых инвестиционно - привлекательных районов Республики Мордовия. В районе закреплены позиции предыдущих лет в вопросе</w:t>
      </w:r>
      <w:r w:rsidR="001F1F4E" w:rsidRPr="009E0EED">
        <w:rPr>
          <w:rFonts w:ascii="Times New Roman" w:hAnsi="Times New Roman" w:cs="Times New Roman"/>
          <w:sz w:val="24"/>
          <w:szCs w:val="24"/>
        </w:rPr>
        <w:t xml:space="preserve"> инвестиций в основной капитал.</w:t>
      </w:r>
    </w:p>
    <w:p w:rsidR="003F7239" w:rsidRPr="009E0EED" w:rsidRDefault="00A2443F" w:rsidP="009E0EED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="003F7239" w:rsidRPr="009E0EED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 w:rsidR="007E01C4" w:rsidRPr="009E0EED">
        <w:rPr>
          <w:rFonts w:ascii="Times New Roman" w:hAnsi="Times New Roman" w:cs="Times New Roman"/>
          <w:i/>
          <w:sz w:val="24"/>
          <w:szCs w:val="24"/>
        </w:rPr>
        <w:t>10</w:t>
      </w:r>
      <w:r w:rsidRPr="009E0EED">
        <w:rPr>
          <w:rFonts w:ascii="Times New Roman" w:hAnsi="Times New Roman" w:cs="Times New Roman"/>
          <w:i/>
          <w:sz w:val="24"/>
          <w:szCs w:val="24"/>
        </w:rPr>
        <w:br/>
      </w:r>
      <w:r w:rsidR="003F7239" w:rsidRPr="009E0EED">
        <w:rPr>
          <w:rFonts w:ascii="Times New Roman" w:hAnsi="Times New Roman" w:cs="Times New Roman"/>
          <w:i/>
          <w:sz w:val="24"/>
          <w:szCs w:val="24"/>
        </w:rPr>
        <w:t>Инвестиции в основной капитал, тыс. руб.</w:t>
      </w:r>
    </w:p>
    <w:tbl>
      <w:tblPr>
        <w:tblW w:w="9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8"/>
        <w:gridCol w:w="1276"/>
        <w:gridCol w:w="1284"/>
        <w:gridCol w:w="1418"/>
      </w:tblGrid>
      <w:tr w:rsidR="003F7239" w:rsidRPr="009E0EED" w:rsidTr="00A2443F">
        <w:trPr>
          <w:trHeight w:val="982"/>
          <w:tblHeader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  <w:p w:rsidR="003F7239" w:rsidRPr="009E0EED" w:rsidRDefault="003F7239" w:rsidP="009E0EED">
            <w:pPr>
              <w:spacing w:line="240" w:lineRule="auto"/>
              <w:ind w:left="-256" w:firstLine="2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</w:tr>
      <w:tr w:rsidR="003F7239" w:rsidRPr="009E0EED" w:rsidTr="00A2443F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Инвестиции в основной капитал по полному кругу организаций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1170,6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1154,6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878,5</w:t>
            </w:r>
          </w:p>
        </w:tc>
      </w:tr>
      <w:tr w:rsidR="003F7239" w:rsidRPr="009E0EED" w:rsidTr="00A2443F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Инвестиции в основной капитал за счет собственных сре</w:t>
            </w:r>
            <w:proofErr w:type="gramStart"/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едприятий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1028,4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1096,2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822,8</w:t>
            </w:r>
          </w:p>
        </w:tc>
      </w:tr>
      <w:tr w:rsidR="003F7239" w:rsidRPr="009E0EED" w:rsidTr="00A2443F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Инвестиции в основной капитал за счет средств  Лямбирского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7239" w:rsidRPr="009E0EED" w:rsidTr="00A2443F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Индекс физического объема к предшествующему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124,4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90,9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60,2</w:t>
            </w:r>
          </w:p>
        </w:tc>
      </w:tr>
      <w:tr w:rsidR="003F7239" w:rsidRPr="009E0EED" w:rsidTr="00A2443F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Объем инвестиций в основной капитал по крупным и средним организациям района в расчете  на 1 жителя (за исключением бюджетных средств)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29961,0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32104,9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239" w:rsidRPr="009E0EED" w:rsidRDefault="003F7239" w:rsidP="009E0E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EED">
              <w:rPr>
                <w:rFonts w:ascii="Times New Roman" w:hAnsi="Times New Roman" w:cs="Times New Roman"/>
                <w:sz w:val="24"/>
                <w:szCs w:val="24"/>
              </w:rPr>
              <w:t>24055,9</w:t>
            </w:r>
          </w:p>
        </w:tc>
      </w:tr>
    </w:tbl>
    <w:p w:rsidR="002629DB" w:rsidRPr="009E0EED" w:rsidRDefault="002629DB" w:rsidP="009E0EED">
      <w:pPr>
        <w:shd w:val="clear" w:color="auto" w:fill="FFFFFF"/>
        <w:spacing w:before="240" w:after="3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В 2017год</w:t>
      </w:r>
      <w:r w:rsidR="00845D0B">
        <w:rPr>
          <w:rFonts w:ascii="Times New Roman" w:hAnsi="Times New Roman" w:cs="Times New Roman"/>
          <w:sz w:val="24"/>
          <w:szCs w:val="24"/>
        </w:rPr>
        <w:t xml:space="preserve">у </w:t>
      </w:r>
      <w:r w:rsidRPr="009E0EED">
        <w:rPr>
          <w:rFonts w:ascii="Times New Roman" w:hAnsi="Times New Roman" w:cs="Times New Roman"/>
          <w:sz w:val="24"/>
          <w:szCs w:val="24"/>
        </w:rPr>
        <w:t xml:space="preserve"> по  программе  «Устойчивое развитие сельских территорий» введено в эксплуатацию 2551кв.м. жилья. Проложено: 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- водопроводных сетей -  в с. Александровка – 1166 метров, с.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Атемар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 - 600 метров,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9E0EED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9E0EED">
        <w:rPr>
          <w:rFonts w:ascii="Times New Roman" w:hAnsi="Times New Roman" w:cs="Times New Roman"/>
          <w:sz w:val="24"/>
          <w:szCs w:val="24"/>
        </w:rPr>
        <w:t>ямбирь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 - 1300м;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газопроводных сетей: в с.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Атемар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 - 250,3 м,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9E0EED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9E0EED">
        <w:rPr>
          <w:rFonts w:ascii="Times New Roman" w:hAnsi="Times New Roman" w:cs="Times New Roman"/>
          <w:sz w:val="24"/>
          <w:szCs w:val="24"/>
        </w:rPr>
        <w:t>ензятка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 - 804м,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Щербаково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- 600м, с.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Лямбирь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 xml:space="preserve"> - 348метров.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E0EED">
        <w:rPr>
          <w:rFonts w:ascii="Times New Roman" w:hAnsi="Times New Roman" w:cs="Times New Roman"/>
          <w:sz w:val="24"/>
          <w:szCs w:val="24"/>
          <w:lang w:eastAsia="ar-SA"/>
        </w:rPr>
        <w:t xml:space="preserve">Построены, реконструированы и отремонтированы 3 автомобильные дороги в 3 сельских поселениях </w:t>
      </w:r>
      <w:proofErr w:type="spellStart"/>
      <w:r w:rsidRPr="009E0EED">
        <w:rPr>
          <w:rFonts w:ascii="Times New Roman" w:hAnsi="Times New Roman" w:cs="Times New Roman"/>
          <w:sz w:val="24"/>
          <w:szCs w:val="24"/>
          <w:lang w:eastAsia="ar-SA"/>
        </w:rPr>
        <w:t>Пензятское</w:t>
      </w:r>
      <w:proofErr w:type="spellEnd"/>
      <w:r w:rsidRPr="009E0EED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9E0EED">
        <w:rPr>
          <w:rFonts w:ascii="Times New Roman" w:hAnsi="Times New Roman" w:cs="Times New Roman"/>
          <w:sz w:val="24"/>
          <w:szCs w:val="24"/>
          <w:lang w:eastAsia="ar-SA"/>
        </w:rPr>
        <w:t>Большеелховское</w:t>
      </w:r>
      <w:proofErr w:type="spellEnd"/>
      <w:r w:rsidRPr="009E0EED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9E0EED">
        <w:rPr>
          <w:rFonts w:ascii="Times New Roman" w:hAnsi="Times New Roman" w:cs="Times New Roman"/>
          <w:sz w:val="24"/>
          <w:szCs w:val="24"/>
          <w:lang w:eastAsia="ar-SA"/>
        </w:rPr>
        <w:t>Берсеневское</w:t>
      </w:r>
      <w:proofErr w:type="spellEnd"/>
      <w:r w:rsidRPr="009E0EED">
        <w:rPr>
          <w:rFonts w:ascii="Times New Roman" w:hAnsi="Times New Roman" w:cs="Times New Roman"/>
          <w:sz w:val="24"/>
          <w:szCs w:val="24"/>
          <w:lang w:eastAsia="ar-SA"/>
        </w:rPr>
        <w:t xml:space="preserve">  общей протяженностью – 1,8 км, на сумму 7,3 </w:t>
      </w:r>
      <w:bookmarkStart w:id="0" w:name="_GoBack"/>
      <w:bookmarkEnd w:id="0"/>
      <w:r w:rsidRPr="009E0EED">
        <w:rPr>
          <w:rFonts w:ascii="Times New Roman" w:hAnsi="Times New Roman" w:cs="Times New Roman"/>
          <w:sz w:val="24"/>
          <w:szCs w:val="24"/>
          <w:lang w:eastAsia="ar-SA"/>
        </w:rPr>
        <w:t>млн. руб.</w:t>
      </w:r>
    </w:p>
    <w:p w:rsidR="002629DB" w:rsidRPr="009E0EED" w:rsidRDefault="004A0591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В</w:t>
      </w:r>
      <w:r w:rsidR="002629DB" w:rsidRPr="009E0EED">
        <w:rPr>
          <w:rFonts w:ascii="Times New Roman" w:hAnsi="Times New Roman" w:cs="Times New Roman"/>
          <w:sz w:val="24"/>
          <w:szCs w:val="24"/>
        </w:rPr>
        <w:t xml:space="preserve"> сельскохозяйственное производство, а именно в животноводство</w:t>
      </w:r>
      <w:r w:rsidRPr="009E0EED">
        <w:rPr>
          <w:rFonts w:ascii="Times New Roman" w:hAnsi="Times New Roman" w:cs="Times New Roman"/>
          <w:sz w:val="24"/>
          <w:szCs w:val="24"/>
        </w:rPr>
        <w:t xml:space="preserve"> и </w:t>
      </w:r>
      <w:r w:rsidR="002629DB" w:rsidRPr="009E0EED">
        <w:rPr>
          <w:rFonts w:ascii="Times New Roman" w:hAnsi="Times New Roman" w:cs="Times New Roman"/>
          <w:sz w:val="24"/>
          <w:szCs w:val="24"/>
        </w:rPr>
        <w:t>птицеводство района вложены серьезные инвестиции на техническое перевоору</w:t>
      </w:r>
      <w:r w:rsidRPr="009E0EED">
        <w:rPr>
          <w:rFonts w:ascii="Times New Roman" w:hAnsi="Times New Roman" w:cs="Times New Roman"/>
          <w:sz w:val="24"/>
          <w:szCs w:val="24"/>
        </w:rPr>
        <w:t>жение и модернизацию этих отраслей</w:t>
      </w:r>
      <w:r w:rsidR="002629DB" w:rsidRPr="009E0EED">
        <w:rPr>
          <w:rFonts w:ascii="Times New Roman" w:hAnsi="Times New Roman" w:cs="Times New Roman"/>
          <w:sz w:val="24"/>
          <w:szCs w:val="24"/>
        </w:rPr>
        <w:t>. </w:t>
      </w:r>
      <w:r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2629DB" w:rsidRPr="009E0EED">
        <w:rPr>
          <w:rFonts w:ascii="Times New Roman" w:hAnsi="Times New Roman" w:cs="Times New Roman"/>
          <w:sz w:val="24"/>
          <w:szCs w:val="24"/>
        </w:rPr>
        <w:t>В 2017 году завершена реализация следующих  инвестиционных проектов:</w:t>
      </w:r>
    </w:p>
    <w:p w:rsidR="002629DB" w:rsidRPr="009E0EED" w:rsidRDefault="002629DB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АО «Агрофирма «Октябрьская»:</w:t>
      </w:r>
    </w:p>
    <w:p w:rsidR="002629DB" w:rsidRPr="009E0EED" w:rsidRDefault="002629DB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строительство инкубатория на 45,5 млн. яиц в год;</w:t>
      </w:r>
    </w:p>
    <w:p w:rsidR="002629DB" w:rsidRPr="009E0EED" w:rsidRDefault="002629DB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строительство 2-х корпусов для ремонтного молодняка в отделении Первомайск;</w:t>
      </w:r>
    </w:p>
    <w:p w:rsidR="002629DB" w:rsidRPr="009E0EED" w:rsidRDefault="002629DB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строительство 4-х корпусов по производству бройлерного яйца.</w:t>
      </w:r>
    </w:p>
    <w:p w:rsidR="002629DB" w:rsidRPr="009E0EED" w:rsidRDefault="002629DB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строительство цеха по производству гранулированных комбикормов.</w:t>
      </w:r>
    </w:p>
    <w:p w:rsidR="002629DB" w:rsidRPr="009E0EED" w:rsidRDefault="002629DB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         В 2018г на территории района </w:t>
      </w:r>
      <w:r w:rsidR="004A0591" w:rsidRPr="009E0EED">
        <w:rPr>
          <w:rFonts w:ascii="Times New Roman" w:hAnsi="Times New Roman" w:cs="Times New Roman"/>
          <w:sz w:val="24"/>
          <w:szCs w:val="24"/>
        </w:rPr>
        <w:t>осуществляется</w:t>
      </w:r>
      <w:r w:rsidRPr="009E0EED">
        <w:rPr>
          <w:rFonts w:ascii="Times New Roman" w:hAnsi="Times New Roman" w:cs="Times New Roman"/>
          <w:sz w:val="24"/>
          <w:szCs w:val="24"/>
        </w:rPr>
        <w:t xml:space="preserve"> реализация следующих инвестиционных проектов: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</w:t>
      </w:r>
      <w:r w:rsidRPr="009E0EED">
        <w:rPr>
          <w:rFonts w:ascii="Times New Roman" w:hAnsi="Times New Roman" w:cs="Times New Roman"/>
          <w:sz w:val="24"/>
          <w:szCs w:val="24"/>
        </w:rPr>
        <w:t>АО «Агрофирма «Октябрьская»: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завершение строительства мороженного и консервного завода;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строительство молочно-товарного комплекса на 600 голов;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строительство цеха  переработки помета;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строительство корпуса по содержанию несушек в отделении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Пензятка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>.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ОАО «Птицефабрика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Атемарская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>»: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- строительство комбикормового цеха на 20т/час;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lastRenderedPageBreak/>
        <w:t xml:space="preserve">- строительство цеха по переработке молока – 12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тн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>./сутки;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- строительство родильного отделения КРС на 60 гол с профилакторием для телят на 100 голов;</w:t>
      </w:r>
    </w:p>
    <w:p w:rsidR="002629DB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строительство инкубатория на 5млн. цыплят в год;</w:t>
      </w:r>
    </w:p>
    <w:p w:rsidR="007E01C4" w:rsidRPr="009E0EED" w:rsidRDefault="002629DB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 строительство цеха утилизации 8 </w:t>
      </w:r>
      <w:proofErr w:type="spellStart"/>
      <w:r w:rsidRPr="009E0EED">
        <w:rPr>
          <w:rFonts w:ascii="Times New Roman" w:hAnsi="Times New Roman" w:cs="Times New Roman"/>
          <w:sz w:val="24"/>
          <w:szCs w:val="24"/>
        </w:rPr>
        <w:t>тн</w:t>
      </w:r>
      <w:proofErr w:type="spellEnd"/>
      <w:r w:rsidRPr="009E0EED">
        <w:rPr>
          <w:rFonts w:ascii="Times New Roman" w:hAnsi="Times New Roman" w:cs="Times New Roman"/>
          <w:sz w:val="24"/>
          <w:szCs w:val="24"/>
        </w:rPr>
        <w:t>. в смену.</w:t>
      </w:r>
    </w:p>
    <w:p w:rsidR="007E01C4" w:rsidRPr="009E0EED" w:rsidRDefault="00C62DB8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    Д</w:t>
      </w:r>
      <w:r w:rsidR="003F7239" w:rsidRPr="009E0EED">
        <w:rPr>
          <w:rFonts w:ascii="Times New Roman" w:hAnsi="Times New Roman" w:cs="Times New Roman"/>
          <w:sz w:val="24"/>
          <w:szCs w:val="24"/>
        </w:rPr>
        <w:t xml:space="preserve">ля повышения инвестиционной активности в районе, придания устойчивого характера позитивным сдвигам в динамике инвестиций в основной капитал постановлением Администрации Лямбирского муниципального района от 31.01.2017г  №164 разработана и утверждена Инвестиционная стратегия Лямбирского муниципального района Республики Мордовия  до 2022г. Постановлением администрации района от 19.02.2016г №181 утвержден состав Совета по улучшению инвестиционного климата в Лямбирском муниципальном районе. Постановлением администрации района от 13.02.2017г. №225 утвержден Регламент сопровождения инвестиционных проектов по принципу «одного окна» в Лямбирском муниципальном районе Республики Мордовия. На сайте органов местного самоуправления Лямбирского муниципального района в сети  Интернет размещены ежегодное Инвестиционное послание Главы района, Инвестиционный паспорт района, который ежегодно актуализируется. </w:t>
      </w:r>
    </w:p>
    <w:p w:rsidR="007E01C4" w:rsidRPr="009E0EED" w:rsidRDefault="00121009" w:rsidP="009E0EED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   </w:t>
      </w:r>
      <w:r w:rsidR="003F7239" w:rsidRPr="009E0EED">
        <w:rPr>
          <w:rFonts w:ascii="Times New Roman" w:hAnsi="Times New Roman" w:cs="Times New Roman"/>
          <w:sz w:val="24"/>
          <w:szCs w:val="24"/>
        </w:rPr>
        <w:t>За последние три года площадь земельных участков в расчете на 10 тыс. человек населения предоставленная для строительства составила 9,8 га, в том числе для индивидуального жилищного строительства предоставлено 7,3 га земли. За 2015-2017гг. в районе построено 31,4 тыс. кв. м. жилья из них за счет индивидуальных застройщиков 25,6 тыс. кв. м. или 81,5%.</w:t>
      </w:r>
    </w:p>
    <w:p w:rsidR="00C62DB8" w:rsidRPr="009E0EED" w:rsidRDefault="003F7239" w:rsidP="009E0EED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Ограниченные темпы экономического развития связаны с низким объемом инвестиций в основной капитал в большинстве отраслей экономики района. Объем финансовых и инвестиционных ресурсов в районе формируется в условиях действия ряда факторов. Ключевой проблемой инвестиционной привлекательности Лямбирского муниципального района является  не в полной мере развитая инфраструктура. Другим значимым фактором  является дефицит оборотных сре</w:t>
      </w:r>
      <w:proofErr w:type="gramStart"/>
      <w:r w:rsidRPr="009E0EED">
        <w:rPr>
          <w:rFonts w:ascii="Times New Roman" w:hAnsi="Times New Roman" w:cs="Times New Roman"/>
          <w:sz w:val="24"/>
          <w:szCs w:val="24"/>
        </w:rPr>
        <w:t>дств  пр</w:t>
      </w:r>
      <w:proofErr w:type="gramEnd"/>
      <w:r w:rsidRPr="009E0EED">
        <w:rPr>
          <w:rFonts w:ascii="Times New Roman" w:hAnsi="Times New Roman" w:cs="Times New Roman"/>
          <w:sz w:val="24"/>
          <w:szCs w:val="24"/>
        </w:rPr>
        <w:t>едприятий.</w:t>
      </w:r>
      <w:r w:rsidR="00014724" w:rsidRPr="009E0E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</w:p>
    <w:p w:rsidR="00C62DB8" w:rsidRPr="009E0EED" w:rsidRDefault="00014724" w:rsidP="009E0EED">
      <w:pPr>
        <w:pBdr>
          <w:bottom w:val="single" w:sz="4" w:space="30" w:color="FFFFFF"/>
        </w:pBdr>
        <w:spacing w:line="240" w:lineRule="auto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E0EED">
        <w:rPr>
          <w:rFonts w:ascii="Times New Roman" w:hAnsi="Times New Roman" w:cs="Times New Roman"/>
          <w:b/>
          <w:i/>
          <w:sz w:val="24"/>
          <w:szCs w:val="24"/>
        </w:rPr>
        <w:t>Конкуренция</w:t>
      </w:r>
      <w:r w:rsidR="00A2443F" w:rsidRPr="009E0EE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E0EED" w:rsidRDefault="005E2C82" w:rsidP="009E0EED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В Лямбирском муниципальном районе Республики Мордовия работа по содействию развитию конкуренции осуществляется в соответствии с </w:t>
      </w:r>
      <w:hyperlink r:id="rId13" w:history="1">
        <w:r w:rsidRPr="009E0EED">
          <w:rPr>
            <w:rFonts w:ascii="Times New Roman" w:hAnsi="Times New Roman" w:cs="Times New Roman"/>
            <w:sz w:val="24"/>
            <w:szCs w:val="24"/>
          </w:rPr>
          <w:t>Указом</w:t>
        </w:r>
      </w:hyperlink>
      <w:r w:rsidRPr="009E0EED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21.12.2017 г. № 618 «Об основных направлениях государственной политики по развитию конкуренции», </w:t>
      </w:r>
      <w:hyperlink r:id="rId14" w:history="1">
        <w:r w:rsidRPr="009E0EED">
          <w:rPr>
            <w:rFonts w:ascii="Times New Roman" w:hAnsi="Times New Roman" w:cs="Times New Roman"/>
            <w:sz w:val="24"/>
            <w:szCs w:val="24"/>
          </w:rPr>
          <w:t>распоряжением</w:t>
        </w:r>
      </w:hyperlink>
      <w:r w:rsidRPr="009E0EED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5 сентября </w:t>
      </w:r>
      <w:smartTag w:uri="urn:schemas-microsoft-com:office:smarttags" w:element="metricconverter">
        <w:smartTagPr>
          <w:attr w:name="ProductID" w:val="2015 г"/>
        </w:smartTagPr>
        <w:r w:rsidRPr="009E0EED">
          <w:rPr>
            <w:rFonts w:ascii="Times New Roman" w:hAnsi="Times New Roman" w:cs="Times New Roman"/>
            <w:sz w:val="24"/>
            <w:szCs w:val="24"/>
          </w:rPr>
          <w:t>2015 г</w:t>
        </w:r>
      </w:smartTag>
      <w:r w:rsidRPr="009E0EED">
        <w:rPr>
          <w:rFonts w:ascii="Times New Roman" w:hAnsi="Times New Roman" w:cs="Times New Roman"/>
          <w:sz w:val="24"/>
          <w:szCs w:val="24"/>
        </w:rPr>
        <w:t>. "Об утверждении Стандарта развития конкуренции".</w:t>
      </w:r>
    </w:p>
    <w:p w:rsidR="009E0EED" w:rsidRDefault="005E2C82" w:rsidP="009E0EED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В целях создания условий для развития конкуренции на рынках товаров, работ и услуг в районе создана</w:t>
      </w:r>
      <w:hyperlink r:id="rId15" w:history="1"/>
      <w:r w:rsidRPr="009E0EED">
        <w:rPr>
          <w:rFonts w:ascii="Times New Roman" w:hAnsi="Times New Roman" w:cs="Times New Roman"/>
          <w:sz w:val="24"/>
          <w:szCs w:val="24"/>
        </w:rPr>
        <w:t xml:space="preserve"> рабочая группа по развитию конкуренции в Лямбирском муниципальном районе, утвержден </w:t>
      </w:r>
      <w:hyperlink r:id="rId16" w:history="1">
        <w:r w:rsidRPr="009E0EED">
          <w:rPr>
            <w:rFonts w:ascii="Times New Roman" w:hAnsi="Times New Roman" w:cs="Times New Roman"/>
            <w:sz w:val="24"/>
            <w:szCs w:val="24"/>
          </w:rPr>
          <w:t>План</w:t>
        </w:r>
      </w:hyperlink>
      <w:r w:rsidRPr="009E0EED">
        <w:rPr>
          <w:rFonts w:ascii="Times New Roman" w:hAnsi="Times New Roman" w:cs="Times New Roman"/>
          <w:sz w:val="24"/>
          <w:szCs w:val="24"/>
        </w:rPr>
        <w:t xml:space="preserve"> мероприятий ("дорожная карта") по содействию развитию конкуренции в Лямбирском муниципальном районе.  </w:t>
      </w:r>
    </w:p>
    <w:p w:rsidR="009E0EED" w:rsidRDefault="005E2C82" w:rsidP="009E0EED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В целях содействия развитию конкуренции в районе имеются следующие рынки: рынок услуг дошкольного образования; рынок услуг детского отдыха и оздоровления; рынок медицинских услуг; рынок услуг в сфере социального обслуживания населения; рынок услуг жилищно-коммунального хозяйства; розничная торговля; рынок услуг перевозок пассажиров наземным транспортом; рынок услуг связи; рынок услуг дополнительного образования детей; рынок услуг психолого-педагогического  сопровождения детей с ограниченными возможностями здоровья; рынок услуг в сфере культуры; </w:t>
      </w:r>
      <w:r w:rsidR="00A6328F" w:rsidRPr="009E0EED">
        <w:rPr>
          <w:rFonts w:ascii="Times New Roman" w:hAnsi="Times New Roman" w:cs="Times New Roman"/>
          <w:bCs/>
          <w:sz w:val="24"/>
          <w:szCs w:val="24"/>
        </w:rPr>
        <w:t>рынок строительства жилья,</w:t>
      </w:r>
      <w:r w:rsidRPr="009E0EED">
        <w:rPr>
          <w:rFonts w:ascii="Times New Roman" w:hAnsi="Times New Roman" w:cs="Times New Roman"/>
          <w:sz w:val="24"/>
          <w:szCs w:val="24"/>
        </w:rPr>
        <w:t xml:space="preserve"> рынок производства молока; рынок услуг общественного питания.</w:t>
      </w:r>
    </w:p>
    <w:p w:rsidR="009E0EED" w:rsidRDefault="009E0EED" w:rsidP="009E0EED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5E2C82" w:rsidRPr="009E0EED">
        <w:rPr>
          <w:rFonts w:ascii="Times New Roman" w:hAnsi="Times New Roman" w:cs="Times New Roman"/>
          <w:sz w:val="24"/>
          <w:szCs w:val="24"/>
        </w:rPr>
        <w:t xml:space="preserve">В соответствии с распоряжением Правительства Российской Федерации в Лямбирском муниципальном районе проводится ежегодный мониторинг состояния и развития </w:t>
      </w:r>
      <w:r w:rsidR="005E2C82" w:rsidRPr="009E0EED">
        <w:rPr>
          <w:rFonts w:ascii="Times New Roman" w:hAnsi="Times New Roman" w:cs="Times New Roman"/>
          <w:sz w:val="24"/>
          <w:szCs w:val="24"/>
        </w:rPr>
        <w:lastRenderedPageBreak/>
        <w:t>муниципальной собственности на рынках товаров, работ и услуг. Мониторинг позволяет выявить ключевые факторы, ограничивающие развитие конкуренции на рынках района. Одним из способов проведения мониторинга является онлайн - анкетирование респондентов. Вопросы направлены на выявление административных барьеров и оценки состояния конкурентной среды предпринимателей; удовлетворенность потребителей качеством товаров и услуг; деятельностью унитарных предприятий; транспортным обслуживанием; качеством дорог; тепл</w:t>
      </w:r>
      <w:proofErr w:type="gramStart"/>
      <w:r w:rsidR="005E2C82" w:rsidRPr="009E0E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5E2C82" w:rsidRPr="009E0EED">
        <w:rPr>
          <w:rFonts w:ascii="Times New Roman" w:hAnsi="Times New Roman" w:cs="Times New Roman"/>
          <w:sz w:val="24"/>
          <w:szCs w:val="24"/>
        </w:rPr>
        <w:t xml:space="preserve">, водо-, электро-, газоснабжением.  </w:t>
      </w:r>
    </w:p>
    <w:p w:rsidR="009E0EED" w:rsidRDefault="005E2C82" w:rsidP="009E0EED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Во исполнение положений </w:t>
      </w:r>
      <w:hyperlink r:id="rId17" w:history="1">
        <w:r w:rsidRPr="009E0EED">
          <w:rPr>
            <w:rFonts w:ascii="Times New Roman" w:hAnsi="Times New Roman" w:cs="Times New Roman"/>
            <w:sz w:val="24"/>
            <w:szCs w:val="24"/>
          </w:rPr>
          <w:t>Стандарта</w:t>
        </w:r>
      </w:hyperlink>
      <w:r w:rsidRPr="009E0EED">
        <w:rPr>
          <w:rFonts w:ascii="Times New Roman" w:hAnsi="Times New Roman" w:cs="Times New Roman"/>
          <w:sz w:val="24"/>
          <w:szCs w:val="24"/>
        </w:rPr>
        <w:t xml:space="preserve"> развития конкуренции по Программе "Содействие развитию конкуренции в Республике Мордовия" проводятся обучающие тренинги по вопросам развития конкуренции.</w:t>
      </w:r>
    </w:p>
    <w:p w:rsidR="00012EF5" w:rsidRPr="009E0EED" w:rsidRDefault="005E2C82" w:rsidP="009E0EED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В финальном рейтинге муниципальных образовани</w:t>
      </w:r>
      <w:r w:rsidR="004A746D" w:rsidRPr="009E0EED">
        <w:rPr>
          <w:rFonts w:ascii="Times New Roman" w:hAnsi="Times New Roman" w:cs="Times New Roman"/>
          <w:sz w:val="24"/>
          <w:szCs w:val="24"/>
        </w:rPr>
        <w:t>й Республики Мо</w:t>
      </w:r>
      <w:r w:rsidRPr="009E0EED">
        <w:rPr>
          <w:rFonts w:ascii="Times New Roman" w:hAnsi="Times New Roman" w:cs="Times New Roman"/>
          <w:sz w:val="24"/>
          <w:szCs w:val="24"/>
        </w:rPr>
        <w:t>рдовия по развитию конкуренции и обеспечению условий для благопр</w:t>
      </w:r>
      <w:r w:rsidR="00633C9B" w:rsidRPr="009E0EED">
        <w:rPr>
          <w:rFonts w:ascii="Times New Roman" w:hAnsi="Times New Roman" w:cs="Times New Roman"/>
          <w:sz w:val="24"/>
          <w:szCs w:val="24"/>
        </w:rPr>
        <w:t>и</w:t>
      </w:r>
      <w:r w:rsidRPr="009E0EED">
        <w:rPr>
          <w:rFonts w:ascii="Times New Roman" w:hAnsi="Times New Roman" w:cs="Times New Roman"/>
          <w:sz w:val="24"/>
          <w:szCs w:val="24"/>
        </w:rPr>
        <w:t>ятного инвестиционного климата за 2017 год Лямбирский муниципальный район занял восьмое место.</w:t>
      </w:r>
      <w:r w:rsidR="00C62DB8" w:rsidRPr="009E0EED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p w:rsidR="00580781" w:rsidRPr="009E0EED" w:rsidRDefault="00580781" w:rsidP="009E0E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>Стратегическое планирование</w:t>
      </w:r>
    </w:p>
    <w:p w:rsidR="00DB7220" w:rsidRPr="009E0EED" w:rsidRDefault="00DB7220" w:rsidP="009E0EE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С 2015 года Лямбирский муниципальный район перешел на программный бюджет. Муниципальные программы являются ключевым механизмом, с помощью которого увязываются стратегическое и бюджетное планирование.  В 2019 году в Лямбирском муниципальном районе планируется реализация 17 отраслевых муниципальных программ. </w:t>
      </w:r>
    </w:p>
    <w:p w:rsidR="00DB7220" w:rsidRPr="009E0EED" w:rsidRDefault="00DB7220" w:rsidP="009E0E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М</w:t>
      </w:r>
      <w:r w:rsidRPr="009E0EED">
        <w:rPr>
          <w:rFonts w:ascii="Times New Roman" w:hAnsi="Times New Roman" w:cs="Times New Roman"/>
          <w:bCs/>
          <w:sz w:val="24"/>
          <w:szCs w:val="24"/>
        </w:rPr>
        <w:t>униципальные программы размещаются в открытом доступе в  ГАИС «Управление», также на официальном сайте органов местного самоуправления Лямбирского муниципального района в разделе «Муниципальные программы»</w:t>
      </w:r>
      <w:r w:rsidR="00014724" w:rsidRPr="009E0EED">
        <w:rPr>
          <w:rFonts w:ascii="Times New Roman" w:hAnsi="Times New Roman" w:cs="Times New Roman"/>
          <w:bCs/>
          <w:sz w:val="24"/>
          <w:szCs w:val="24"/>
        </w:rPr>
        <w:t xml:space="preserve"> в сети Интернет</w:t>
      </w:r>
      <w:r w:rsidRPr="009E0EED">
        <w:rPr>
          <w:rFonts w:ascii="Times New Roman" w:hAnsi="Times New Roman" w:cs="Times New Roman"/>
          <w:bCs/>
          <w:sz w:val="24"/>
          <w:szCs w:val="24"/>
        </w:rPr>
        <w:t>.</w:t>
      </w:r>
    </w:p>
    <w:p w:rsidR="00DB7220" w:rsidRPr="009E0EED" w:rsidRDefault="00DB7220" w:rsidP="009E0E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28.06.2014 г. №172-ФЗ «О стратегическом планировании в Российской Федерации» и постановлением </w:t>
      </w:r>
      <w:r w:rsidR="00014724" w:rsidRPr="009E0EED">
        <w:rPr>
          <w:rFonts w:ascii="Times New Roman" w:hAnsi="Times New Roman" w:cs="Times New Roman"/>
          <w:sz w:val="24"/>
          <w:szCs w:val="24"/>
        </w:rPr>
        <w:t>А</w:t>
      </w:r>
      <w:r w:rsidRPr="009E0EED">
        <w:rPr>
          <w:rFonts w:ascii="Times New Roman" w:hAnsi="Times New Roman" w:cs="Times New Roman"/>
          <w:sz w:val="24"/>
          <w:szCs w:val="24"/>
        </w:rPr>
        <w:t xml:space="preserve">дминистрации Лямбирского муниципального района от </w:t>
      </w:r>
      <w:r w:rsidR="008564F7" w:rsidRPr="009E0EED">
        <w:rPr>
          <w:rFonts w:ascii="Times New Roman" w:hAnsi="Times New Roman" w:cs="Times New Roman"/>
          <w:sz w:val="24"/>
          <w:szCs w:val="24"/>
        </w:rPr>
        <w:t>7.12.16</w:t>
      </w:r>
      <w:r w:rsidRPr="009E0EED">
        <w:rPr>
          <w:rFonts w:ascii="Times New Roman" w:hAnsi="Times New Roman" w:cs="Times New Roman"/>
          <w:sz w:val="24"/>
          <w:szCs w:val="24"/>
        </w:rPr>
        <w:t xml:space="preserve"> г. №</w:t>
      </w:r>
      <w:r w:rsidR="008564F7" w:rsidRPr="009E0EED">
        <w:rPr>
          <w:rFonts w:ascii="Times New Roman" w:hAnsi="Times New Roman" w:cs="Times New Roman"/>
          <w:sz w:val="24"/>
          <w:szCs w:val="24"/>
        </w:rPr>
        <w:t xml:space="preserve"> 1594 </w:t>
      </w:r>
      <w:r w:rsidRPr="009E0EED">
        <w:rPr>
          <w:rFonts w:ascii="Times New Roman" w:hAnsi="Times New Roman" w:cs="Times New Roman"/>
          <w:sz w:val="24"/>
          <w:szCs w:val="24"/>
        </w:rPr>
        <w:t>«Об утверждении Порядка разработки,  реализации и оценки эффективности реализации муниципальных программ Лямбирского муниципального района ежегодно формируется Сводный г</w:t>
      </w:r>
      <w:r w:rsidRPr="009E0EED">
        <w:rPr>
          <w:rFonts w:ascii="Times New Roman" w:hAnsi="Times New Roman" w:cs="Times New Roman"/>
          <w:bCs/>
          <w:sz w:val="24"/>
          <w:szCs w:val="24"/>
        </w:rPr>
        <w:t xml:space="preserve">одовой отчет об оценке эффективности реализации муниципальных программ. Отчет утверждается главой Лямбирского муниципального района и размещается в открытом доступе на официальном сайте </w:t>
      </w:r>
      <w:r w:rsidR="00E27EA9" w:rsidRPr="009E0EED">
        <w:rPr>
          <w:rFonts w:ascii="Times New Roman" w:hAnsi="Times New Roman" w:cs="Times New Roman"/>
          <w:bCs/>
          <w:sz w:val="24"/>
          <w:szCs w:val="24"/>
        </w:rPr>
        <w:t xml:space="preserve">органов местного самоуправления </w:t>
      </w:r>
      <w:r w:rsidR="00014724" w:rsidRPr="009E0EED">
        <w:rPr>
          <w:rFonts w:ascii="Times New Roman" w:hAnsi="Times New Roman" w:cs="Times New Roman"/>
          <w:bCs/>
          <w:sz w:val="24"/>
          <w:szCs w:val="24"/>
        </w:rPr>
        <w:t>Лямбирского</w:t>
      </w:r>
      <w:r w:rsidR="00E27EA9" w:rsidRPr="009E0EED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в сети Интернет.</w:t>
      </w:r>
    </w:p>
    <w:p w:rsidR="00DB7220" w:rsidRPr="009E0EED" w:rsidRDefault="00DB7220" w:rsidP="009E0EE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Cs/>
          <w:sz w:val="24"/>
          <w:szCs w:val="24"/>
        </w:rPr>
        <w:t>Актуализация перечня муниципальных программ, планируемых к реализации, начиная с очередного финансового года, проводится ежегодно до 1 августа.  Актуализация перечня мероприятий муниципальных программ, планируемых к реализации, начиная с очередного финансового года, проводится ежегодно до 1 сентября.</w:t>
      </w:r>
    </w:p>
    <w:p w:rsidR="00A42931" w:rsidRPr="009E0EED" w:rsidRDefault="00A42931" w:rsidP="009E0EE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2B9A" w:rsidRPr="009E0EED" w:rsidRDefault="00A6328F" w:rsidP="009E0EE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135A7A" w:rsidRPr="009E0EED">
        <w:rPr>
          <w:rFonts w:ascii="Times New Roman" w:hAnsi="Times New Roman" w:cs="Times New Roman"/>
          <w:b/>
          <w:sz w:val="24"/>
          <w:szCs w:val="24"/>
        </w:rPr>
        <w:t>2.</w:t>
      </w:r>
      <w:r w:rsidR="00E64793" w:rsidRPr="009E0E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5A7A" w:rsidRPr="009E0EED">
        <w:rPr>
          <w:rFonts w:ascii="Times New Roman" w:hAnsi="Times New Roman" w:cs="Times New Roman"/>
          <w:b/>
          <w:sz w:val="24"/>
          <w:szCs w:val="24"/>
        </w:rPr>
        <w:t>Приоритеты,</w:t>
      </w:r>
      <w:r w:rsidR="000F0734" w:rsidRPr="009E0E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5A7A" w:rsidRPr="009E0EED">
        <w:rPr>
          <w:rFonts w:ascii="Times New Roman" w:hAnsi="Times New Roman" w:cs="Times New Roman"/>
          <w:b/>
          <w:sz w:val="24"/>
          <w:szCs w:val="24"/>
        </w:rPr>
        <w:t xml:space="preserve">цели и задачи </w:t>
      </w:r>
      <w:r w:rsidR="00462B9A" w:rsidRPr="009E0EED">
        <w:rPr>
          <w:rFonts w:ascii="Times New Roman" w:hAnsi="Times New Roman" w:cs="Times New Roman"/>
          <w:b/>
          <w:sz w:val="24"/>
          <w:szCs w:val="24"/>
        </w:rPr>
        <w:t>программы.</w:t>
      </w:r>
    </w:p>
    <w:p w:rsidR="00462B9A" w:rsidRPr="009E0EED" w:rsidRDefault="00462B9A" w:rsidP="009E0EE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>Имеющийся потенциал социально-экономического развития Лямбирского муниципального района с учетом достигнутых в предыдущие годы результатов, складывающихся угроз и вызовов, определяет приоритеты, цели и задачи экономического развития района до 2025 года.</w:t>
      </w:r>
    </w:p>
    <w:p w:rsidR="00462B9A" w:rsidRPr="009E0EED" w:rsidRDefault="00462B9A" w:rsidP="009E0EED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proofErr w:type="gramStart"/>
      <w:r w:rsidRPr="009E0EED">
        <w:rPr>
          <w:rFonts w:ascii="Times New Roman" w:hAnsi="Times New Roman"/>
          <w:sz w:val="24"/>
          <w:szCs w:val="24"/>
        </w:rPr>
        <w:t xml:space="preserve">Основные приоритеты и направления развития Лямбирского муниципального района на среднесрочную и долгосрочную перспективу определены </w:t>
      </w:r>
      <w:hyperlink r:id="rId18" w:history="1">
        <w:r w:rsidRPr="009E0EED">
          <w:rPr>
            <w:rFonts w:ascii="Times New Roman" w:hAnsi="Times New Roman"/>
            <w:sz w:val="24"/>
            <w:szCs w:val="24"/>
          </w:rPr>
          <w:t>Стратеги</w:t>
        </w:r>
        <w:r w:rsidR="0065629B" w:rsidRPr="009E0EED">
          <w:rPr>
            <w:rFonts w:ascii="Times New Roman" w:hAnsi="Times New Roman"/>
            <w:sz w:val="24"/>
            <w:szCs w:val="24"/>
          </w:rPr>
          <w:t>ей</w:t>
        </w:r>
      </w:hyperlink>
      <w:r w:rsidRPr="009E0EED">
        <w:rPr>
          <w:rFonts w:ascii="Times New Roman" w:hAnsi="Times New Roman"/>
          <w:sz w:val="24"/>
          <w:szCs w:val="24"/>
        </w:rPr>
        <w:t xml:space="preserve"> социально-экономического развития Лямбирского муниципального района Республики Мордовия на период до 2025 года (утвержденной Решением Совета депутатов </w:t>
      </w:r>
      <w:r w:rsidR="00F764EB" w:rsidRPr="009E0EED">
        <w:rPr>
          <w:rFonts w:ascii="Times New Roman" w:hAnsi="Times New Roman"/>
          <w:sz w:val="24"/>
          <w:szCs w:val="24"/>
        </w:rPr>
        <w:t xml:space="preserve">Лямбирского </w:t>
      </w:r>
      <w:r w:rsidRPr="009E0EED">
        <w:rPr>
          <w:rFonts w:ascii="Times New Roman" w:hAnsi="Times New Roman"/>
          <w:sz w:val="24"/>
          <w:szCs w:val="24"/>
        </w:rPr>
        <w:t>муниципального района от 2</w:t>
      </w:r>
      <w:r w:rsidR="003E52D1" w:rsidRPr="009E0EED">
        <w:rPr>
          <w:rFonts w:ascii="Times New Roman" w:hAnsi="Times New Roman"/>
          <w:sz w:val="24"/>
          <w:szCs w:val="24"/>
        </w:rPr>
        <w:t>7</w:t>
      </w:r>
      <w:r w:rsidRPr="009E0EED">
        <w:rPr>
          <w:rFonts w:ascii="Times New Roman" w:hAnsi="Times New Roman"/>
          <w:sz w:val="24"/>
          <w:szCs w:val="24"/>
        </w:rPr>
        <w:t xml:space="preserve"> сентября 2018 года №</w:t>
      </w:r>
      <w:r w:rsidR="003E52D1" w:rsidRPr="009E0EED">
        <w:rPr>
          <w:rFonts w:ascii="Times New Roman" w:hAnsi="Times New Roman"/>
          <w:sz w:val="24"/>
          <w:szCs w:val="24"/>
        </w:rPr>
        <w:t>140</w:t>
      </w:r>
      <w:r w:rsidRPr="009E0EED">
        <w:rPr>
          <w:rFonts w:ascii="Times New Roman" w:hAnsi="Times New Roman"/>
          <w:sz w:val="24"/>
          <w:szCs w:val="24"/>
        </w:rPr>
        <w:t>)</w:t>
      </w:r>
      <w:r w:rsidR="003E52D1" w:rsidRPr="009E0EED">
        <w:rPr>
          <w:rFonts w:ascii="Times New Roman" w:hAnsi="Times New Roman"/>
          <w:sz w:val="24"/>
          <w:szCs w:val="24"/>
        </w:rPr>
        <w:t xml:space="preserve"> и перечн</w:t>
      </w:r>
      <w:r w:rsidR="0065629B" w:rsidRPr="009E0EED">
        <w:rPr>
          <w:rFonts w:ascii="Times New Roman" w:hAnsi="Times New Roman"/>
          <w:sz w:val="24"/>
          <w:szCs w:val="24"/>
        </w:rPr>
        <w:t>ем</w:t>
      </w:r>
      <w:r w:rsidR="003E52D1" w:rsidRPr="009E0EED">
        <w:rPr>
          <w:rFonts w:ascii="Times New Roman" w:hAnsi="Times New Roman"/>
          <w:sz w:val="24"/>
          <w:szCs w:val="24"/>
        </w:rPr>
        <w:t xml:space="preserve">  муниципальных программ</w:t>
      </w:r>
      <w:r w:rsidRPr="009E0EED">
        <w:rPr>
          <w:rFonts w:ascii="Times New Roman" w:hAnsi="Times New Roman"/>
          <w:sz w:val="24"/>
          <w:szCs w:val="24"/>
        </w:rPr>
        <w:t xml:space="preserve"> утвержденного </w:t>
      </w:r>
      <w:r w:rsidR="00E27EA9" w:rsidRPr="009E0EED">
        <w:rPr>
          <w:rFonts w:ascii="Times New Roman" w:hAnsi="Times New Roman"/>
          <w:sz w:val="24"/>
          <w:szCs w:val="24"/>
        </w:rPr>
        <w:t>п</w:t>
      </w:r>
      <w:r w:rsidRPr="009E0EED">
        <w:rPr>
          <w:rFonts w:ascii="Times New Roman" w:hAnsi="Times New Roman"/>
          <w:sz w:val="24"/>
          <w:szCs w:val="24"/>
        </w:rPr>
        <w:t xml:space="preserve">остановлением </w:t>
      </w:r>
      <w:r w:rsidR="00F764EB" w:rsidRPr="009E0EED">
        <w:rPr>
          <w:rFonts w:ascii="Times New Roman" w:hAnsi="Times New Roman"/>
          <w:sz w:val="24"/>
          <w:szCs w:val="24"/>
        </w:rPr>
        <w:t>А</w:t>
      </w:r>
      <w:r w:rsidRPr="009E0EED">
        <w:rPr>
          <w:rFonts w:ascii="Times New Roman" w:hAnsi="Times New Roman"/>
          <w:sz w:val="24"/>
          <w:szCs w:val="24"/>
        </w:rPr>
        <w:t xml:space="preserve">дминистрации </w:t>
      </w:r>
      <w:r w:rsidR="00F764EB" w:rsidRPr="009E0EED">
        <w:rPr>
          <w:rFonts w:ascii="Times New Roman" w:hAnsi="Times New Roman"/>
          <w:sz w:val="24"/>
          <w:szCs w:val="24"/>
        </w:rPr>
        <w:t>Лямбирского</w:t>
      </w:r>
      <w:r w:rsidRPr="009E0EED">
        <w:rPr>
          <w:rFonts w:ascii="Times New Roman" w:hAnsi="Times New Roman"/>
          <w:sz w:val="24"/>
          <w:szCs w:val="24"/>
        </w:rPr>
        <w:t xml:space="preserve"> муниципального района от </w:t>
      </w:r>
      <w:r w:rsidR="003E52D1" w:rsidRPr="009E0EED">
        <w:rPr>
          <w:rFonts w:ascii="Times New Roman" w:hAnsi="Times New Roman"/>
          <w:sz w:val="24"/>
          <w:szCs w:val="24"/>
        </w:rPr>
        <w:t>1</w:t>
      </w:r>
      <w:r w:rsidRPr="009E0EED">
        <w:rPr>
          <w:rFonts w:ascii="Times New Roman" w:hAnsi="Times New Roman"/>
          <w:sz w:val="24"/>
          <w:szCs w:val="24"/>
        </w:rPr>
        <w:t xml:space="preserve"> </w:t>
      </w:r>
      <w:r w:rsidR="003E52D1" w:rsidRPr="009E0EED">
        <w:rPr>
          <w:rFonts w:ascii="Times New Roman" w:hAnsi="Times New Roman"/>
          <w:sz w:val="24"/>
          <w:szCs w:val="24"/>
        </w:rPr>
        <w:t>августа</w:t>
      </w:r>
      <w:r w:rsidRPr="009E0EED">
        <w:rPr>
          <w:rFonts w:ascii="Times New Roman" w:hAnsi="Times New Roman"/>
          <w:sz w:val="24"/>
          <w:szCs w:val="24"/>
        </w:rPr>
        <w:t xml:space="preserve"> 2018 года №</w:t>
      </w:r>
      <w:r w:rsidR="003E52D1" w:rsidRPr="009E0EED">
        <w:rPr>
          <w:rFonts w:ascii="Times New Roman" w:hAnsi="Times New Roman"/>
          <w:sz w:val="24"/>
          <w:szCs w:val="24"/>
        </w:rPr>
        <w:t>854.</w:t>
      </w:r>
      <w:proofErr w:type="gramEnd"/>
    </w:p>
    <w:p w:rsidR="00462B9A" w:rsidRPr="009E0EED" w:rsidRDefault="00462B9A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Основными приоритетами  экономического развития являются:</w:t>
      </w:r>
    </w:p>
    <w:p w:rsidR="00A6328F" w:rsidRPr="009E0EED" w:rsidRDefault="00F764EB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</w:t>
      </w:r>
      <w:r w:rsidR="00462B9A" w:rsidRPr="009E0EED">
        <w:rPr>
          <w:rFonts w:ascii="Times New Roman" w:hAnsi="Times New Roman" w:cs="Times New Roman"/>
          <w:sz w:val="24"/>
          <w:szCs w:val="24"/>
        </w:rPr>
        <w:t xml:space="preserve"> формирование эффективной и конкурентоспособной экономики высоких технологий; </w:t>
      </w:r>
    </w:p>
    <w:p w:rsidR="00462B9A" w:rsidRPr="009E0EED" w:rsidRDefault="00A6328F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462B9A" w:rsidRPr="009E0EED">
        <w:rPr>
          <w:rFonts w:ascii="Times New Roman" w:hAnsi="Times New Roman" w:cs="Times New Roman"/>
          <w:sz w:val="24"/>
          <w:szCs w:val="24"/>
        </w:rPr>
        <w:t>расширение конкурентных преимуще</w:t>
      </w:r>
      <w:proofErr w:type="gramStart"/>
      <w:r w:rsidR="00462B9A" w:rsidRPr="009E0EED">
        <w:rPr>
          <w:rFonts w:ascii="Times New Roman" w:hAnsi="Times New Roman" w:cs="Times New Roman"/>
          <w:sz w:val="24"/>
          <w:szCs w:val="24"/>
        </w:rPr>
        <w:t>ств в тр</w:t>
      </w:r>
      <w:proofErr w:type="gramEnd"/>
      <w:r w:rsidR="00462B9A" w:rsidRPr="009E0EED">
        <w:rPr>
          <w:rFonts w:ascii="Times New Roman" w:hAnsi="Times New Roman" w:cs="Times New Roman"/>
          <w:sz w:val="24"/>
          <w:szCs w:val="24"/>
        </w:rPr>
        <w:t>адиционных отраслях экономики з</w:t>
      </w:r>
      <w:r w:rsidR="00F764EB" w:rsidRPr="009E0EED">
        <w:rPr>
          <w:rFonts w:ascii="Times New Roman" w:hAnsi="Times New Roman" w:cs="Times New Roman"/>
          <w:sz w:val="24"/>
          <w:szCs w:val="24"/>
        </w:rPr>
        <w:t>а счет модернизации предприятий</w:t>
      </w:r>
      <w:r w:rsidR="00462B9A" w:rsidRPr="009E0EED">
        <w:rPr>
          <w:rFonts w:ascii="Times New Roman" w:hAnsi="Times New Roman" w:cs="Times New Roman"/>
          <w:sz w:val="24"/>
          <w:szCs w:val="24"/>
        </w:rPr>
        <w:t>;</w:t>
      </w:r>
    </w:p>
    <w:p w:rsidR="00A6328F" w:rsidRPr="009E0EED" w:rsidRDefault="00F764EB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</w:t>
      </w:r>
      <w:r w:rsidR="00462B9A" w:rsidRPr="009E0EED">
        <w:rPr>
          <w:rFonts w:ascii="Times New Roman" w:hAnsi="Times New Roman" w:cs="Times New Roman"/>
          <w:sz w:val="24"/>
          <w:szCs w:val="24"/>
        </w:rPr>
        <w:t xml:space="preserve"> превращение инноваций в ведущий фактор экономического роста во всех секторах экономики;</w:t>
      </w:r>
    </w:p>
    <w:p w:rsidR="00462B9A" w:rsidRPr="009E0EED" w:rsidRDefault="00F764EB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</w:t>
      </w:r>
      <w:r w:rsidR="00462B9A" w:rsidRPr="009E0EED">
        <w:rPr>
          <w:rFonts w:ascii="Times New Roman" w:hAnsi="Times New Roman" w:cs="Times New Roman"/>
          <w:sz w:val="24"/>
          <w:szCs w:val="24"/>
        </w:rPr>
        <w:t xml:space="preserve"> создание условий для развития предпринимательства, </w:t>
      </w:r>
      <w:r w:rsidR="003E52D1" w:rsidRPr="009E0EED">
        <w:rPr>
          <w:rFonts w:ascii="Times New Roman" w:hAnsi="Times New Roman" w:cs="Times New Roman"/>
          <w:sz w:val="24"/>
          <w:szCs w:val="24"/>
        </w:rPr>
        <w:t xml:space="preserve">конкуренции, </w:t>
      </w:r>
      <w:r w:rsidR="00462B9A" w:rsidRPr="009E0EED">
        <w:rPr>
          <w:rFonts w:ascii="Times New Roman" w:hAnsi="Times New Roman" w:cs="Times New Roman"/>
          <w:sz w:val="24"/>
          <w:szCs w:val="24"/>
        </w:rPr>
        <w:t>снижение административных барьеров в экономик</w:t>
      </w:r>
      <w:r w:rsidRPr="009E0EED">
        <w:rPr>
          <w:rFonts w:ascii="Times New Roman" w:hAnsi="Times New Roman" w:cs="Times New Roman"/>
          <w:sz w:val="24"/>
          <w:szCs w:val="24"/>
        </w:rPr>
        <w:t>е;</w:t>
      </w:r>
    </w:p>
    <w:p w:rsidR="00462B9A" w:rsidRPr="009E0EED" w:rsidRDefault="00F764EB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</w:t>
      </w:r>
      <w:r w:rsidR="00462B9A" w:rsidRPr="009E0EED">
        <w:rPr>
          <w:rFonts w:ascii="Times New Roman" w:hAnsi="Times New Roman" w:cs="Times New Roman"/>
          <w:sz w:val="24"/>
          <w:szCs w:val="24"/>
        </w:rPr>
        <w:t xml:space="preserve"> развитие человеческого потенциала как основного фактора экономического роста и увеличение ин</w:t>
      </w:r>
      <w:r w:rsidRPr="009E0EED">
        <w:rPr>
          <w:rFonts w:ascii="Times New Roman" w:hAnsi="Times New Roman" w:cs="Times New Roman"/>
          <w:sz w:val="24"/>
          <w:szCs w:val="24"/>
        </w:rPr>
        <w:t>вестиций в человеческий капитал;</w:t>
      </w:r>
    </w:p>
    <w:p w:rsidR="00F764EB" w:rsidRPr="009E0EED" w:rsidRDefault="00F764EB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развитие системы стратегического планирования социально-экономического развития Лямбирского муниципального района</w:t>
      </w:r>
      <w:r w:rsidR="003E52D1" w:rsidRPr="009E0EED">
        <w:rPr>
          <w:rFonts w:ascii="Times New Roman" w:hAnsi="Times New Roman" w:cs="Times New Roman"/>
          <w:sz w:val="24"/>
          <w:szCs w:val="24"/>
        </w:rPr>
        <w:t>.</w:t>
      </w:r>
    </w:p>
    <w:p w:rsidR="00462B9A" w:rsidRPr="009E0EED" w:rsidRDefault="00462B9A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Основными целевыми ориентирами являются:</w:t>
      </w:r>
    </w:p>
    <w:p w:rsidR="00462B9A" w:rsidRPr="009E0EED" w:rsidRDefault="00A6328F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462B9A" w:rsidRPr="009E0EED">
        <w:rPr>
          <w:rFonts w:ascii="Times New Roman" w:hAnsi="Times New Roman" w:cs="Times New Roman"/>
          <w:sz w:val="24"/>
          <w:szCs w:val="24"/>
        </w:rPr>
        <w:t>решение задач по повышению конкурентоспособности экономики района и улучшению инвестиционного климата, в том числе проведению процедур оценки регулирующего воздействия проектов нормативных правовых актов, при увеличении расходов бюджета на развитие инфраструктуры и повышение заработной платы в бюджетном секторе, развитию инноваций, проведению преобразований в сфере развития человеческого капитала</w:t>
      </w:r>
    </w:p>
    <w:p w:rsidR="00462B9A" w:rsidRPr="009E0EED" w:rsidRDefault="00A6328F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462B9A" w:rsidRPr="009E0EED">
        <w:rPr>
          <w:rFonts w:ascii="Times New Roman" w:hAnsi="Times New Roman" w:cs="Times New Roman"/>
          <w:sz w:val="24"/>
          <w:szCs w:val="24"/>
        </w:rPr>
        <w:t>обеспечение устойчивого экономического роста на основе повышения инвестиционной привлекательности, конкурентоспособности экономики за счет модернизации базовых отраслей, развития инновационного сектора, высокотехнологичных производств, человеческого потенциала;</w:t>
      </w:r>
    </w:p>
    <w:p w:rsidR="00462B9A" w:rsidRPr="009E0EED" w:rsidRDefault="00A6328F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462B9A" w:rsidRPr="009E0EED">
        <w:rPr>
          <w:rFonts w:ascii="Times New Roman" w:hAnsi="Times New Roman" w:cs="Times New Roman"/>
          <w:sz w:val="24"/>
          <w:szCs w:val="24"/>
        </w:rPr>
        <w:t>решение демографических, социальных задач, обеспечение роста реальных располагаемых денежных доходов населения.</w:t>
      </w:r>
    </w:p>
    <w:p w:rsidR="00462B9A" w:rsidRPr="009E0EED" w:rsidRDefault="00E547BA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Сведения о целевых показателях (индикаторах) муниципальной программы представлены в приложении 1 к Программе</w:t>
      </w:r>
    </w:p>
    <w:p w:rsidR="00312EA0" w:rsidRPr="009E0EED" w:rsidRDefault="00312EA0" w:rsidP="009E0EED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2B9A" w:rsidRPr="009E0EED" w:rsidRDefault="00A6328F" w:rsidP="009E0EE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462B9A" w:rsidRPr="009E0EED">
        <w:rPr>
          <w:rFonts w:ascii="Times New Roman" w:hAnsi="Times New Roman" w:cs="Times New Roman"/>
          <w:b/>
          <w:sz w:val="24"/>
          <w:szCs w:val="24"/>
        </w:rPr>
        <w:t>3.</w:t>
      </w:r>
      <w:r w:rsidR="00633C9B" w:rsidRPr="009E0E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B9A" w:rsidRPr="009E0EED">
        <w:rPr>
          <w:rFonts w:ascii="Times New Roman" w:hAnsi="Times New Roman" w:cs="Times New Roman"/>
          <w:b/>
          <w:sz w:val="24"/>
          <w:szCs w:val="24"/>
        </w:rPr>
        <w:t>Общая характеристика основных мероприятий муниципальной программы</w:t>
      </w:r>
    </w:p>
    <w:p w:rsidR="005C6A0E" w:rsidRPr="009E0EED" w:rsidRDefault="00DF5AB3" w:rsidP="009E0E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муниципальной программы  определен </w:t>
      </w:r>
      <w:proofErr w:type="gramStart"/>
      <w:r w:rsidRPr="009E0EED">
        <w:rPr>
          <w:rFonts w:ascii="Times New Roman" w:hAnsi="Times New Roman" w:cs="Times New Roman"/>
          <w:sz w:val="24"/>
          <w:szCs w:val="24"/>
        </w:rPr>
        <w:t>исходя из необходимости достижения ее целей и основных задач, и сгруппирован</w:t>
      </w:r>
      <w:proofErr w:type="gramEnd"/>
      <w:r w:rsidRPr="009E0EED">
        <w:rPr>
          <w:rFonts w:ascii="Times New Roman" w:hAnsi="Times New Roman" w:cs="Times New Roman"/>
          <w:sz w:val="24"/>
          <w:szCs w:val="24"/>
        </w:rPr>
        <w:t xml:space="preserve"> в рамках задач, поставленных в четырех подразделах, в том числе:</w:t>
      </w:r>
      <w:r w:rsidR="005C6A0E"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 - подраздел «Формирование благоприятной инвестиционной среды»;</w:t>
      </w:r>
    </w:p>
    <w:p w:rsidR="005C6A0E" w:rsidRPr="009E0EED" w:rsidRDefault="005C6A0E" w:rsidP="009E0E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   -подраздел «Развитие инфраструктуры потребительского рынка товаров, работ и услуг»;</w:t>
      </w:r>
    </w:p>
    <w:p w:rsidR="005C6A0E" w:rsidRPr="009E0EED" w:rsidRDefault="005C6A0E" w:rsidP="009E0E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 - подраздел «Развитие конкуренции»;</w:t>
      </w:r>
    </w:p>
    <w:p w:rsidR="00DF5AB3" w:rsidRPr="009E0EED" w:rsidRDefault="005C6A0E" w:rsidP="009E0E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 - подраздел «Стратегическое планирование».</w:t>
      </w:r>
    </w:p>
    <w:p w:rsidR="00320E9F" w:rsidRPr="009E0EED" w:rsidRDefault="00320E9F" w:rsidP="009E0E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>Каждый из подразделов имеет собственную систему целевых ориентиров, согласующихся с целями и задачами муниципальной программы, и подкрепленных конкретными комплексами мероприятий, реализуемых в рамках соответствующих основных мероприятий.</w:t>
      </w:r>
    </w:p>
    <w:p w:rsidR="00320E9F" w:rsidRPr="009E0EED" w:rsidRDefault="00320E9F" w:rsidP="009E0E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Выстроенная в рамках муниципальной программы система целевых ориентиров (цели, задачи, ожидаемые результаты) представляет собой четкую согласованную структуру, посредством которой установлена прочная связь реализации отдельных мероприятий с достижением конкретных целей на всех уровнях муниципальной программы.</w:t>
      </w:r>
    </w:p>
    <w:p w:rsidR="00320E9F" w:rsidRPr="009E0EED" w:rsidRDefault="00320E9F" w:rsidP="009E0E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Достижение заявленных целей и решение поставленных задач подраздела «Формирование благоприятной инвестиционной среды»</w:t>
      </w:r>
      <w:r w:rsidRPr="009E0EED">
        <w:rPr>
          <w:rFonts w:ascii="Times New Roman" w:hAnsi="Times New Roman"/>
          <w:color w:val="000000"/>
          <w:sz w:val="24"/>
          <w:szCs w:val="24"/>
        </w:rPr>
        <w:t xml:space="preserve"> будет осуществляться в рамках реализации двух основных мероприятия:</w:t>
      </w:r>
    </w:p>
    <w:p w:rsidR="00320E9F" w:rsidRPr="009E0EED" w:rsidRDefault="00AE51D7" w:rsidP="009E0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320E9F" w:rsidRPr="009E0EED">
        <w:rPr>
          <w:rFonts w:ascii="Times New Roman" w:hAnsi="Times New Roman"/>
          <w:color w:val="000000"/>
          <w:sz w:val="24"/>
          <w:szCs w:val="24"/>
        </w:rPr>
        <w:t>создание условий для реализации инвестиционных проектов;</w:t>
      </w:r>
    </w:p>
    <w:p w:rsidR="00320E9F" w:rsidRPr="009E0EED" w:rsidRDefault="00AE51D7" w:rsidP="009E0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320E9F" w:rsidRPr="009E0EED">
        <w:rPr>
          <w:rFonts w:ascii="Times New Roman" w:hAnsi="Times New Roman"/>
          <w:color w:val="000000"/>
          <w:sz w:val="24"/>
          <w:szCs w:val="24"/>
        </w:rPr>
        <w:t>формирование и поддержание позитивного имиджа района как территории, благоприятной для инвестиционной деятельности.</w:t>
      </w:r>
    </w:p>
    <w:p w:rsidR="00320E9F" w:rsidRPr="009E0EED" w:rsidRDefault="00320E9F" w:rsidP="009E0E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Достижение заявленных целей и решение поставленных задач подраздела «Развитие инфраструктуры потребительского рынка товаров, работ и услуг»</w:t>
      </w:r>
      <w:r w:rsidRPr="009E0EED">
        <w:rPr>
          <w:rFonts w:ascii="Times New Roman" w:hAnsi="Times New Roman"/>
          <w:color w:val="000000"/>
          <w:sz w:val="24"/>
          <w:szCs w:val="24"/>
        </w:rPr>
        <w:t xml:space="preserve"> будет осуществляться в рамках реализации двух основных мероприятия:</w:t>
      </w:r>
    </w:p>
    <w:p w:rsidR="00320E9F" w:rsidRPr="009E0EED" w:rsidRDefault="00AE51D7" w:rsidP="009E0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320E9F" w:rsidRPr="009E0EED">
        <w:rPr>
          <w:rFonts w:ascii="Times New Roman" w:hAnsi="Times New Roman"/>
          <w:color w:val="000000"/>
          <w:sz w:val="24"/>
          <w:szCs w:val="24"/>
        </w:rPr>
        <w:t>совершенствование координации и правового регулирования в сфере потребительского рынка и услуг;</w:t>
      </w:r>
    </w:p>
    <w:p w:rsidR="00320E9F" w:rsidRPr="009E0EED" w:rsidRDefault="00AE51D7" w:rsidP="009E0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lastRenderedPageBreak/>
        <w:t xml:space="preserve">- </w:t>
      </w:r>
      <w:r w:rsidR="00320E9F" w:rsidRPr="009E0EED">
        <w:rPr>
          <w:rFonts w:ascii="Times New Roman" w:hAnsi="Times New Roman"/>
          <w:color w:val="000000"/>
          <w:sz w:val="24"/>
          <w:szCs w:val="24"/>
        </w:rPr>
        <w:t>развитие инфраструктуры и оптимальное размещение объектов потребительского рынка и сферы услуг.</w:t>
      </w:r>
    </w:p>
    <w:p w:rsidR="00320E9F" w:rsidRPr="009E0EED" w:rsidRDefault="00320E9F" w:rsidP="009E0E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Достижение заявленных целей и решение поставленных задач подраздела «Развитие конкуренции»</w:t>
      </w:r>
      <w:r w:rsidRPr="009E0EED">
        <w:rPr>
          <w:rFonts w:ascii="Times New Roman" w:hAnsi="Times New Roman"/>
          <w:color w:val="000000"/>
          <w:sz w:val="24"/>
          <w:szCs w:val="24"/>
        </w:rPr>
        <w:t xml:space="preserve"> будет осуществляться в рамках реализации четырех основных мероприятия:</w:t>
      </w:r>
    </w:p>
    <w:p w:rsidR="00320E9F" w:rsidRPr="009E0EED" w:rsidRDefault="00AE51D7" w:rsidP="009E0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320E9F" w:rsidRPr="009E0EED">
        <w:rPr>
          <w:rFonts w:ascii="Times New Roman" w:hAnsi="Times New Roman"/>
          <w:color w:val="000000"/>
          <w:sz w:val="24"/>
          <w:szCs w:val="24"/>
        </w:rPr>
        <w:t>оптимизация процедур закупок товаров, работ, услуг;</w:t>
      </w:r>
    </w:p>
    <w:p w:rsidR="00320E9F" w:rsidRPr="009E0EED" w:rsidRDefault="00AE51D7" w:rsidP="009E0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320E9F" w:rsidRPr="009E0EED">
        <w:rPr>
          <w:rFonts w:ascii="Times New Roman" w:hAnsi="Times New Roman"/>
          <w:color w:val="000000"/>
          <w:sz w:val="24"/>
          <w:szCs w:val="24"/>
        </w:rPr>
        <w:t>снижение административных барьеров;</w:t>
      </w:r>
    </w:p>
    <w:p w:rsidR="00320E9F" w:rsidRPr="009E0EED" w:rsidRDefault="00AE51D7" w:rsidP="009E0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320E9F" w:rsidRPr="009E0EED">
        <w:rPr>
          <w:rFonts w:ascii="Times New Roman" w:hAnsi="Times New Roman"/>
          <w:color w:val="000000"/>
          <w:sz w:val="24"/>
          <w:szCs w:val="24"/>
        </w:rPr>
        <w:t>рынок услуг жилищно-коммунального хозяйства;</w:t>
      </w:r>
    </w:p>
    <w:p w:rsidR="00320E9F" w:rsidRPr="009E0EED" w:rsidRDefault="00AE51D7" w:rsidP="009E0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320E9F" w:rsidRPr="009E0EED">
        <w:rPr>
          <w:rFonts w:ascii="Times New Roman" w:hAnsi="Times New Roman"/>
          <w:color w:val="000000"/>
          <w:sz w:val="24"/>
          <w:szCs w:val="24"/>
        </w:rPr>
        <w:t>развитие потребительского рынка.</w:t>
      </w:r>
    </w:p>
    <w:p w:rsidR="00320E9F" w:rsidRPr="009E0EED" w:rsidRDefault="00320E9F" w:rsidP="009E0E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Достижение заявленных целей и решение поставленных задач подраздела «Стратегическое планирование»</w:t>
      </w:r>
      <w:r w:rsidRPr="009E0EED">
        <w:rPr>
          <w:rFonts w:ascii="Times New Roman" w:hAnsi="Times New Roman"/>
          <w:color w:val="000000"/>
          <w:sz w:val="24"/>
          <w:szCs w:val="24"/>
        </w:rPr>
        <w:t xml:space="preserve"> будет осуществляться в рамках реализации двух основных мероприятия:</w:t>
      </w:r>
    </w:p>
    <w:p w:rsidR="00320E9F" w:rsidRPr="009E0EED" w:rsidRDefault="00AE51D7" w:rsidP="009E0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320E9F" w:rsidRPr="009E0EED">
        <w:rPr>
          <w:rFonts w:ascii="Times New Roman" w:hAnsi="Times New Roman"/>
          <w:color w:val="000000"/>
          <w:sz w:val="24"/>
          <w:szCs w:val="24"/>
        </w:rPr>
        <w:t xml:space="preserve">создание комплексной системы стратегического планирования </w:t>
      </w:r>
      <w:r w:rsidR="0065629B" w:rsidRPr="009E0EED">
        <w:rPr>
          <w:rFonts w:ascii="Times New Roman" w:hAnsi="Times New Roman"/>
          <w:color w:val="000000"/>
          <w:sz w:val="24"/>
          <w:szCs w:val="24"/>
        </w:rPr>
        <w:t>Лямбирского</w:t>
      </w:r>
      <w:r w:rsidR="00320E9F" w:rsidRPr="009E0EED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района;</w:t>
      </w:r>
    </w:p>
    <w:p w:rsidR="00320E9F" w:rsidRPr="009E0EED" w:rsidRDefault="00AE51D7" w:rsidP="009E0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0EED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320E9F" w:rsidRPr="009E0EED">
        <w:rPr>
          <w:rFonts w:ascii="Times New Roman" w:hAnsi="Times New Roman"/>
          <w:color w:val="000000"/>
          <w:sz w:val="24"/>
          <w:szCs w:val="24"/>
        </w:rPr>
        <w:t>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 - экономического развития территорий</w:t>
      </w:r>
    </w:p>
    <w:p w:rsidR="00012EF5" w:rsidRPr="009E0EED" w:rsidRDefault="00320E9F" w:rsidP="009E0EED">
      <w:pPr>
        <w:pStyle w:val="HTML"/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Перечень мероприятий муниципальной программы </w:t>
      </w:r>
      <w:r w:rsidRPr="009E0EED">
        <w:rPr>
          <w:rFonts w:ascii="Times New Roman" w:hAnsi="Times New Roman"/>
          <w:sz w:val="24"/>
          <w:szCs w:val="24"/>
          <w:lang w:val="ru-RU"/>
        </w:rPr>
        <w:t xml:space="preserve">Экономическое развитие </w:t>
      </w:r>
      <w:r w:rsidR="0065629B" w:rsidRPr="009E0EED">
        <w:rPr>
          <w:rFonts w:ascii="Times New Roman" w:hAnsi="Times New Roman"/>
          <w:sz w:val="24"/>
          <w:szCs w:val="24"/>
          <w:lang w:val="ru-RU"/>
        </w:rPr>
        <w:t xml:space="preserve">Лямбирского </w:t>
      </w:r>
      <w:r w:rsidRPr="009E0EED">
        <w:rPr>
          <w:rFonts w:ascii="Times New Roman" w:hAnsi="Times New Roman"/>
          <w:sz w:val="24"/>
          <w:szCs w:val="24"/>
          <w:lang w:val="ru-RU"/>
        </w:rPr>
        <w:t xml:space="preserve">муниципального района до 2025 года </w:t>
      </w:r>
      <w:r w:rsidRPr="009E0EED">
        <w:rPr>
          <w:rFonts w:ascii="Times New Roman" w:hAnsi="Times New Roman"/>
          <w:sz w:val="24"/>
          <w:szCs w:val="24"/>
        </w:rPr>
        <w:t xml:space="preserve">приведен в приложении </w:t>
      </w:r>
      <w:r w:rsidRPr="009E0EED">
        <w:rPr>
          <w:rFonts w:ascii="Times New Roman" w:hAnsi="Times New Roman"/>
          <w:sz w:val="24"/>
          <w:szCs w:val="24"/>
          <w:lang w:val="ru-RU"/>
        </w:rPr>
        <w:t>2</w:t>
      </w:r>
      <w:r w:rsidR="001F1F4E" w:rsidRPr="009E0EED">
        <w:rPr>
          <w:rFonts w:ascii="Times New Roman" w:hAnsi="Times New Roman"/>
          <w:sz w:val="24"/>
          <w:szCs w:val="24"/>
        </w:rPr>
        <w:t xml:space="preserve"> к муниципальной программе.</w:t>
      </w:r>
    </w:p>
    <w:p w:rsidR="00320E9F" w:rsidRPr="009E0EED" w:rsidRDefault="00DF5AB3" w:rsidP="009E0EED">
      <w:pPr>
        <w:tabs>
          <w:tab w:val="left" w:pos="2835"/>
          <w:tab w:val="left" w:pos="3828"/>
        </w:tabs>
        <w:spacing w:line="240" w:lineRule="auto"/>
        <w:ind w:firstLine="5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i/>
          <w:sz w:val="24"/>
          <w:szCs w:val="24"/>
        </w:rPr>
        <w:t>Подраздел 3.1. Формирование благоприятной инвестиционной среды</w:t>
      </w:r>
      <w:r w:rsidRPr="009E0EE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47144" w:rsidRPr="009E0EED" w:rsidRDefault="00847144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Увеличение объемов инвестиций на основе формирования инновационной инфраструктуры и создания благоприятного инвестиционного климата – это главная цель инвестиционной политики Лямбирского муниципального района.</w:t>
      </w:r>
    </w:p>
    <w:p w:rsidR="00847144" w:rsidRPr="009E0EED" w:rsidRDefault="00847144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Основными задачами по реализации главной цели в инвестиционной деятельности являются: стимулирование притока инвестиций в основной капитал; развитие инвестиционных площадок; формирование благоприятного инвестиционного </w:t>
      </w:r>
      <w:r w:rsidR="00E27EA9" w:rsidRPr="009E0EED">
        <w:rPr>
          <w:rFonts w:ascii="Times New Roman" w:hAnsi="Times New Roman" w:cs="Times New Roman"/>
          <w:sz w:val="24"/>
          <w:szCs w:val="24"/>
        </w:rPr>
        <w:t>имиджа на основе распространения</w:t>
      </w:r>
      <w:r w:rsidRPr="009E0EED">
        <w:rPr>
          <w:rFonts w:ascii="Times New Roman" w:hAnsi="Times New Roman" w:cs="Times New Roman"/>
          <w:sz w:val="24"/>
          <w:szCs w:val="24"/>
        </w:rPr>
        <w:t xml:space="preserve"> информации об инвестиционном потенциале района.</w:t>
      </w:r>
    </w:p>
    <w:p w:rsidR="001F1F4E" w:rsidRPr="009E0EED" w:rsidRDefault="00BE169D" w:rsidP="009E0EE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Основной целью подраздела является повышение инвестиционной привлекательности, создание условий, формирующих благоприятный инвестиционный климат для потенциальных инвесторов и обеспечение инвестиционной поддержки для социально- экономического развития </w:t>
      </w:r>
      <w:r w:rsidR="0023279D" w:rsidRPr="009E0EED">
        <w:rPr>
          <w:rFonts w:ascii="Times New Roman" w:hAnsi="Times New Roman" w:cs="Times New Roman"/>
          <w:sz w:val="24"/>
          <w:szCs w:val="24"/>
        </w:rPr>
        <w:t>Лямбирского</w:t>
      </w:r>
      <w:r w:rsidRPr="009E0EED">
        <w:rPr>
          <w:rFonts w:ascii="Times New Roman" w:hAnsi="Times New Roman" w:cs="Times New Roman"/>
          <w:sz w:val="24"/>
          <w:szCs w:val="24"/>
        </w:rPr>
        <w:t xml:space="preserve"> муниципального района способствующие росту уровня и качества жизни населения.</w:t>
      </w:r>
      <w:r w:rsidR="00445950" w:rsidRPr="009E0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169D" w:rsidRPr="009E0EED" w:rsidRDefault="00BE169D" w:rsidP="009E0EED">
      <w:pPr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Для достижения этой цели необходимо решить следующие задачи:</w:t>
      </w:r>
    </w:p>
    <w:p w:rsidR="00BE169D" w:rsidRPr="009E0EED" w:rsidRDefault="00BE169D" w:rsidP="009E0EED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 - инициирование органами местного самоуправления инвестиционных предложений по реализации инвестиционных проектов, отвечающих интересам развития района, в том числе проектов создания перерабатывающих предприятий, осуществляющих выпуск готовой продукции; </w:t>
      </w:r>
    </w:p>
    <w:p w:rsidR="00AE51D7" w:rsidRPr="009E0EED" w:rsidRDefault="00AE51D7" w:rsidP="009E0EED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169D"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- развитие </w:t>
      </w:r>
      <w:proofErr w:type="spellStart"/>
      <w:r w:rsidR="00BE169D" w:rsidRPr="009E0EED">
        <w:rPr>
          <w:rFonts w:ascii="Times New Roman" w:hAnsi="Times New Roman" w:cs="Times New Roman"/>
          <w:color w:val="000000"/>
          <w:sz w:val="24"/>
          <w:szCs w:val="24"/>
        </w:rPr>
        <w:t>муниципально</w:t>
      </w:r>
      <w:proofErr w:type="spellEnd"/>
      <w:r w:rsidR="00312EA0"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169D" w:rsidRPr="009E0EE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312EA0"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169D" w:rsidRPr="009E0EED">
        <w:rPr>
          <w:rFonts w:ascii="Times New Roman" w:hAnsi="Times New Roman" w:cs="Times New Roman"/>
          <w:color w:val="000000"/>
          <w:sz w:val="24"/>
          <w:szCs w:val="24"/>
        </w:rPr>
        <w:t>частного партнерства в социальной сфере и в жилищно</w:t>
      </w:r>
      <w:r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169D" w:rsidRPr="009E0EED">
        <w:rPr>
          <w:rFonts w:ascii="Times New Roman" w:hAnsi="Times New Roman" w:cs="Times New Roman"/>
          <w:color w:val="000000"/>
          <w:sz w:val="24"/>
          <w:szCs w:val="24"/>
        </w:rPr>
        <w:t>- коммунальном хозяй</w:t>
      </w:r>
      <w:r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стве; </w:t>
      </w:r>
    </w:p>
    <w:p w:rsidR="00BE169D" w:rsidRPr="009E0EED" w:rsidRDefault="00BE169D" w:rsidP="009E0EED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повы</w:t>
      </w:r>
      <w:r w:rsidR="00E27EA9" w:rsidRPr="009E0EED">
        <w:rPr>
          <w:rFonts w:ascii="Times New Roman" w:hAnsi="Times New Roman" w:cs="Times New Roman"/>
          <w:sz w:val="24"/>
          <w:szCs w:val="24"/>
        </w:rPr>
        <w:t>шение  роли</w:t>
      </w:r>
      <w:r w:rsidRPr="009E0EED">
        <w:rPr>
          <w:rFonts w:ascii="Times New Roman" w:hAnsi="Times New Roman" w:cs="Times New Roman"/>
          <w:sz w:val="24"/>
          <w:szCs w:val="24"/>
        </w:rPr>
        <w:t xml:space="preserve"> администрации района в процессах социально-экономического развития;</w:t>
      </w:r>
    </w:p>
    <w:p w:rsidR="00BE169D" w:rsidRPr="009E0EED" w:rsidRDefault="00BE169D" w:rsidP="009E0E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обеспечение активного взаимодействия администрации  муниципального района с участниками инвестиционного процесса;</w:t>
      </w:r>
    </w:p>
    <w:p w:rsidR="00BE169D" w:rsidRPr="009E0EED" w:rsidRDefault="00BE169D" w:rsidP="009E0E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формирование благоприятного инвестиционного климата;</w:t>
      </w:r>
    </w:p>
    <w:p w:rsidR="00BE169D" w:rsidRPr="009E0EED" w:rsidRDefault="00BE169D" w:rsidP="009E0EED">
      <w:pPr>
        <w:tabs>
          <w:tab w:val="num" w:pos="-2520"/>
          <w:tab w:val="left" w:pos="0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Для достижения цели и решения задач подраздела  необходимо реализовать ряд основных мероприятий.</w:t>
      </w:r>
    </w:p>
    <w:p w:rsidR="00BE169D" w:rsidRPr="009E0EED" w:rsidRDefault="00BE169D" w:rsidP="009E0EED">
      <w:pPr>
        <w:tabs>
          <w:tab w:val="num" w:pos="-2520"/>
          <w:tab w:val="left" w:pos="0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0EED">
        <w:rPr>
          <w:rFonts w:ascii="Times New Roman" w:hAnsi="Times New Roman" w:cs="Times New Roman"/>
          <w:b/>
          <w:i/>
          <w:sz w:val="24"/>
          <w:szCs w:val="24"/>
        </w:rPr>
        <w:t>Мероприятие 1. «Создание благоприятной для инвестиций административной среды».</w:t>
      </w:r>
    </w:p>
    <w:p w:rsidR="00BE169D" w:rsidRPr="009E0EED" w:rsidRDefault="00BE169D" w:rsidP="009E0EED">
      <w:pPr>
        <w:tabs>
          <w:tab w:val="num" w:pos="-2520"/>
          <w:tab w:val="left" w:pos="0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В рамках осуществления данного мероприятия предусматривается:</w:t>
      </w:r>
    </w:p>
    <w:p w:rsidR="00BE169D" w:rsidRPr="009E0EED" w:rsidRDefault="00BE169D" w:rsidP="009E0E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DA1BE1" w:rsidRPr="009E0EED">
        <w:rPr>
          <w:rFonts w:ascii="Times New Roman" w:hAnsi="Times New Roman" w:cs="Times New Roman"/>
          <w:sz w:val="24"/>
          <w:szCs w:val="24"/>
        </w:rPr>
        <w:t xml:space="preserve">внедрение </w:t>
      </w:r>
      <w:proofErr w:type="gramStart"/>
      <w:r w:rsidR="00DA1BE1" w:rsidRPr="009E0EED">
        <w:rPr>
          <w:rFonts w:ascii="Times New Roman" w:hAnsi="Times New Roman" w:cs="Times New Roman"/>
          <w:sz w:val="24"/>
          <w:szCs w:val="24"/>
        </w:rPr>
        <w:t>системы оценки регулирующего воздействия проектов муниципальных нормативных правовых актов</w:t>
      </w:r>
      <w:proofErr w:type="gramEnd"/>
      <w:r w:rsidR="00DA1BE1" w:rsidRPr="009E0EED">
        <w:rPr>
          <w:rFonts w:ascii="Times New Roman" w:hAnsi="Times New Roman" w:cs="Times New Roman"/>
          <w:sz w:val="24"/>
          <w:szCs w:val="24"/>
        </w:rPr>
        <w:t xml:space="preserve"> и экспертизы действующих муниципальных нормативных </w:t>
      </w:r>
      <w:r w:rsidR="00DA1BE1" w:rsidRPr="009E0EED">
        <w:rPr>
          <w:rFonts w:ascii="Times New Roman" w:hAnsi="Times New Roman" w:cs="Times New Roman"/>
          <w:sz w:val="24"/>
          <w:szCs w:val="24"/>
        </w:rPr>
        <w:lastRenderedPageBreak/>
        <w:t>правовых актов, регулирующих вопросы, связанные с осуществлением предпринимательской деятельности.</w:t>
      </w:r>
    </w:p>
    <w:p w:rsidR="00DA1BE1" w:rsidRPr="009E0EED" w:rsidRDefault="00DA1BE1" w:rsidP="009E0E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деятельности.</w:t>
      </w:r>
    </w:p>
    <w:p w:rsidR="00BE169D" w:rsidRPr="009E0EED" w:rsidRDefault="00BE169D" w:rsidP="009E0EED">
      <w:pPr>
        <w:tabs>
          <w:tab w:val="num" w:pos="-2520"/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ab/>
      </w:r>
      <w:r w:rsidRPr="009E0EED">
        <w:rPr>
          <w:rFonts w:ascii="Times New Roman" w:hAnsi="Times New Roman" w:cs="Times New Roman"/>
          <w:b/>
          <w:i/>
          <w:sz w:val="24"/>
          <w:szCs w:val="24"/>
        </w:rPr>
        <w:t xml:space="preserve">Мероприятие 2. </w:t>
      </w:r>
      <w:proofErr w:type="gramStart"/>
      <w:r w:rsidRPr="009E0EED">
        <w:rPr>
          <w:rFonts w:ascii="Times New Roman" w:hAnsi="Times New Roman" w:cs="Times New Roman"/>
          <w:b/>
          <w:i/>
          <w:sz w:val="24"/>
          <w:szCs w:val="24"/>
        </w:rPr>
        <w:t>«Создание благоприятной</w:t>
      </w:r>
      <w:r w:rsidR="00BB49D6" w:rsidRPr="009E0EED">
        <w:rPr>
          <w:rFonts w:ascii="Times New Roman" w:hAnsi="Times New Roman" w:cs="Times New Roman"/>
          <w:b/>
          <w:i/>
          <w:sz w:val="24"/>
          <w:szCs w:val="24"/>
        </w:rPr>
        <w:t xml:space="preserve"> условия для реализации инвестиционных проектов</w:t>
      </w:r>
      <w:r w:rsidRPr="009E0EED">
        <w:rPr>
          <w:rFonts w:ascii="Times New Roman" w:hAnsi="Times New Roman" w:cs="Times New Roman"/>
          <w:b/>
          <w:i/>
          <w:sz w:val="24"/>
          <w:szCs w:val="24"/>
        </w:rPr>
        <w:t>».</w:t>
      </w:r>
      <w:proofErr w:type="gramEnd"/>
    </w:p>
    <w:p w:rsidR="00BE169D" w:rsidRPr="009E0EED" w:rsidRDefault="00BE169D" w:rsidP="009E0EED">
      <w:pPr>
        <w:tabs>
          <w:tab w:val="num" w:pos="-2520"/>
          <w:tab w:val="left" w:pos="0"/>
        </w:tabs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В рамках осуществления данного мероприятия предусматривается:</w:t>
      </w:r>
    </w:p>
    <w:p w:rsidR="00BE169D" w:rsidRPr="009E0EED" w:rsidRDefault="00DA1BE1" w:rsidP="009E0EED">
      <w:pPr>
        <w:tabs>
          <w:tab w:val="num" w:pos="-2520"/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формирование земельных участков, которые могут быть предоставлены субъектам инвестиционной и предпринимательской деятельности </w:t>
      </w:r>
      <w:r w:rsidR="00BE169D" w:rsidRPr="009E0EED">
        <w:rPr>
          <w:rFonts w:ascii="Times New Roman" w:hAnsi="Times New Roman" w:cs="Times New Roman"/>
          <w:color w:val="000000"/>
          <w:sz w:val="24"/>
          <w:szCs w:val="24"/>
        </w:rPr>
        <w:t>Реализация мероприятия позволит обеспечить инвесторов сформированными  земельными участками для реализации инвестиционных проектов.</w:t>
      </w:r>
      <w:r w:rsidR="00BE169D" w:rsidRPr="009E0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169D" w:rsidRPr="009E0EED" w:rsidRDefault="00AE51D7" w:rsidP="009E0EED">
      <w:pPr>
        <w:tabs>
          <w:tab w:val="num" w:pos="-2520"/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0EED">
        <w:rPr>
          <w:rFonts w:ascii="Times New Roman" w:hAnsi="Times New Roman" w:cs="Times New Roman"/>
          <w:b/>
          <w:i/>
          <w:sz w:val="24"/>
          <w:szCs w:val="24"/>
        </w:rPr>
        <w:t xml:space="preserve">            </w:t>
      </w:r>
      <w:r w:rsidR="00BE169D" w:rsidRPr="009E0EED">
        <w:rPr>
          <w:rFonts w:ascii="Times New Roman" w:hAnsi="Times New Roman" w:cs="Times New Roman"/>
          <w:b/>
          <w:i/>
          <w:sz w:val="24"/>
          <w:szCs w:val="24"/>
        </w:rPr>
        <w:t xml:space="preserve">Мероприятие 3. «Информационное обеспечение  инвестиционной деятельности».   </w:t>
      </w:r>
    </w:p>
    <w:p w:rsidR="00BE169D" w:rsidRPr="009E0EED" w:rsidRDefault="00BE169D" w:rsidP="009E0E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формирование, актуализация и размещение на официальном сайте </w:t>
      </w:r>
      <w:r w:rsidR="00407060" w:rsidRPr="009E0EED">
        <w:rPr>
          <w:rFonts w:ascii="Times New Roman" w:hAnsi="Times New Roman" w:cs="Times New Roman"/>
          <w:sz w:val="24"/>
          <w:szCs w:val="24"/>
        </w:rPr>
        <w:t>органов местного самоуправления Лямбирского муниципального района в сети Интернет</w:t>
      </w:r>
      <w:r w:rsidRPr="009E0EED">
        <w:rPr>
          <w:rFonts w:ascii="Times New Roman" w:hAnsi="Times New Roman" w:cs="Times New Roman"/>
          <w:sz w:val="24"/>
          <w:szCs w:val="24"/>
        </w:rPr>
        <w:t xml:space="preserve"> инвестиционного паспорта </w:t>
      </w:r>
      <w:r w:rsidR="00407060" w:rsidRPr="009E0EED">
        <w:rPr>
          <w:rFonts w:ascii="Times New Roman" w:hAnsi="Times New Roman" w:cs="Times New Roman"/>
          <w:sz w:val="24"/>
          <w:szCs w:val="24"/>
        </w:rPr>
        <w:t>Лямбирского</w:t>
      </w:r>
      <w:r w:rsidRPr="009E0EED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312EA0" w:rsidRPr="009E0EED" w:rsidRDefault="00BE169D" w:rsidP="009E0EED">
      <w:pPr>
        <w:spacing w:before="100" w:beforeAutospacing="1" w:after="212" w:line="240" w:lineRule="auto"/>
        <w:ind w:firstLine="540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Взаимосвязь мероприятий и результатов их выполнения с целевыми индикаторами, характеризуется достижением поставленных целей и решения задач  подраздела.    </w:t>
      </w:r>
      <w:r w:rsidR="00312EA0" w:rsidRPr="009E0EED">
        <w:rPr>
          <w:rFonts w:ascii="Times New Roman" w:hAnsi="Times New Roman" w:cs="Times New Roman"/>
          <w:sz w:val="24"/>
          <w:szCs w:val="24"/>
        </w:rPr>
        <w:t>Приложение №1 к Программе.</w:t>
      </w:r>
      <w:r w:rsidRPr="009E0EED">
        <w:rPr>
          <w:rFonts w:ascii="Times New Roman" w:hAnsi="Times New Roman" w:cs="Times New Roman"/>
          <w:sz w:val="24"/>
          <w:szCs w:val="24"/>
        </w:rPr>
        <w:t xml:space="preserve">   </w:t>
      </w:r>
      <w:r w:rsidRPr="009E0EED">
        <w:rPr>
          <w:rFonts w:ascii="Times New Roman" w:hAnsi="Times New Roman" w:cs="Times New Roman"/>
          <w:color w:val="333333"/>
          <w:sz w:val="24"/>
          <w:szCs w:val="24"/>
        </w:rPr>
        <w:t xml:space="preserve">   </w:t>
      </w:r>
    </w:p>
    <w:p w:rsidR="00BE169D" w:rsidRPr="009E0EED" w:rsidRDefault="00BE169D" w:rsidP="009E0EED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9E0EED">
        <w:rPr>
          <w:rFonts w:ascii="Times New Roman" w:hAnsi="Times New Roman" w:cs="Times New Roman"/>
          <w:color w:val="333333"/>
          <w:sz w:val="24"/>
          <w:szCs w:val="24"/>
        </w:rPr>
        <w:t xml:space="preserve">     </w:t>
      </w:r>
      <w:r w:rsidR="00312EA0" w:rsidRPr="009E0EED">
        <w:rPr>
          <w:rFonts w:ascii="Times New Roman" w:hAnsi="Times New Roman" w:cs="Times New Roman"/>
          <w:sz w:val="24"/>
          <w:szCs w:val="24"/>
        </w:rPr>
        <w:t>Объем инвестиций в основной капитал в 2019 – 2025 гг. составит 6497,6млн. руб. из них за счет внебюджетных источников будет освоено 5796,5 млн. руб. или 89,2% от общего объема инвестиций. За счет реализации инвестиционных проектов в 2019-2025гг планируется создать 140 новых рабочих мест.</w:t>
      </w:r>
      <w:r w:rsidRPr="009E0EED">
        <w:rPr>
          <w:rFonts w:ascii="Times New Roman" w:hAnsi="Times New Roman" w:cs="Times New Roman"/>
          <w:color w:val="333333"/>
          <w:sz w:val="24"/>
          <w:szCs w:val="24"/>
        </w:rPr>
        <w:t xml:space="preserve">                                       </w:t>
      </w:r>
    </w:p>
    <w:p w:rsidR="00BE169D" w:rsidRPr="009E0EED" w:rsidRDefault="00BE169D" w:rsidP="009E0EE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В качестве конечных результатов подраздела ожидается стимулирование территориального развития </w:t>
      </w:r>
      <w:r w:rsidR="00312EA0" w:rsidRPr="009E0EED">
        <w:rPr>
          <w:rFonts w:ascii="Times New Roman" w:hAnsi="Times New Roman" w:cs="Times New Roman"/>
          <w:sz w:val="24"/>
          <w:szCs w:val="24"/>
        </w:rPr>
        <w:t>Лямбирского</w:t>
      </w:r>
      <w:r w:rsidRPr="009E0EED">
        <w:rPr>
          <w:rFonts w:ascii="Times New Roman" w:hAnsi="Times New Roman" w:cs="Times New Roman"/>
          <w:sz w:val="24"/>
          <w:szCs w:val="24"/>
        </w:rPr>
        <w:t xml:space="preserve"> муниципального района, увеличение объемов и темпов роста инвестиций в основной капитал, расширение источников финансирования инвестиций, увеличение доли высокопроизводительных и высокооплачиваемых р</w:t>
      </w:r>
      <w:r w:rsidR="00312EA0" w:rsidRPr="009E0EED">
        <w:rPr>
          <w:rFonts w:ascii="Times New Roman" w:hAnsi="Times New Roman" w:cs="Times New Roman"/>
          <w:sz w:val="24"/>
          <w:szCs w:val="24"/>
        </w:rPr>
        <w:t>абочих мест на территории район.</w:t>
      </w:r>
    </w:p>
    <w:p w:rsidR="00801D20" w:rsidRDefault="00801D20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Реализация  </w:t>
      </w:r>
      <w:r w:rsidR="00F64821" w:rsidRPr="009E0EED">
        <w:rPr>
          <w:rFonts w:ascii="Times New Roman" w:hAnsi="Times New Roman" w:cs="Times New Roman"/>
          <w:sz w:val="24"/>
          <w:szCs w:val="24"/>
        </w:rPr>
        <w:t xml:space="preserve">мероприятий по формированию благоприятной инвестиционной среды </w:t>
      </w:r>
      <w:r w:rsidRPr="009E0EED">
        <w:rPr>
          <w:rFonts w:ascii="Times New Roman" w:hAnsi="Times New Roman" w:cs="Times New Roman"/>
          <w:sz w:val="24"/>
          <w:szCs w:val="24"/>
        </w:rPr>
        <w:t xml:space="preserve"> позволит повысить инвестиционную активность, качественно улучшить инвестиционный климат </w:t>
      </w:r>
      <w:r w:rsidR="00D87E00" w:rsidRPr="009E0EED">
        <w:rPr>
          <w:rFonts w:ascii="Times New Roman" w:hAnsi="Times New Roman" w:cs="Times New Roman"/>
          <w:sz w:val="24"/>
          <w:szCs w:val="24"/>
        </w:rPr>
        <w:t xml:space="preserve">Лямбирского </w:t>
      </w:r>
      <w:r w:rsidRPr="009E0EED">
        <w:rPr>
          <w:rFonts w:ascii="Times New Roman" w:hAnsi="Times New Roman" w:cs="Times New Roman"/>
          <w:sz w:val="24"/>
          <w:szCs w:val="24"/>
        </w:rPr>
        <w:t>района</w:t>
      </w:r>
      <w:r w:rsidR="00750C33" w:rsidRPr="009E0EED">
        <w:rPr>
          <w:rFonts w:ascii="Times New Roman" w:hAnsi="Times New Roman" w:cs="Times New Roman"/>
          <w:sz w:val="24"/>
          <w:szCs w:val="24"/>
        </w:rPr>
        <w:t xml:space="preserve">. Будут созданы </w:t>
      </w:r>
      <w:r w:rsidRPr="009E0EED">
        <w:rPr>
          <w:rFonts w:ascii="Times New Roman" w:hAnsi="Times New Roman" w:cs="Times New Roman"/>
          <w:sz w:val="24"/>
          <w:szCs w:val="24"/>
        </w:rPr>
        <w:t xml:space="preserve"> благоприятные условия для инвестирования</w:t>
      </w:r>
      <w:r w:rsidR="00750C33" w:rsidRPr="009E0EED">
        <w:rPr>
          <w:rFonts w:ascii="Times New Roman" w:hAnsi="Times New Roman" w:cs="Times New Roman"/>
          <w:sz w:val="24"/>
          <w:szCs w:val="24"/>
        </w:rPr>
        <w:t>. Это позволит</w:t>
      </w:r>
      <w:r w:rsidRPr="009E0EED">
        <w:rPr>
          <w:rFonts w:ascii="Times New Roman" w:hAnsi="Times New Roman" w:cs="Times New Roman"/>
          <w:sz w:val="24"/>
          <w:szCs w:val="24"/>
        </w:rPr>
        <w:t xml:space="preserve"> удовлетвор</w:t>
      </w:r>
      <w:r w:rsidR="00750C33" w:rsidRPr="009E0EED">
        <w:rPr>
          <w:rFonts w:ascii="Times New Roman" w:hAnsi="Times New Roman" w:cs="Times New Roman"/>
          <w:sz w:val="24"/>
          <w:szCs w:val="24"/>
        </w:rPr>
        <w:t>ит</w:t>
      </w:r>
      <w:r w:rsidRPr="009E0EED">
        <w:rPr>
          <w:rFonts w:ascii="Times New Roman" w:hAnsi="Times New Roman" w:cs="Times New Roman"/>
          <w:sz w:val="24"/>
          <w:szCs w:val="24"/>
        </w:rPr>
        <w:t>ь потребност</w:t>
      </w:r>
      <w:r w:rsidR="00750C33" w:rsidRPr="009E0EED">
        <w:rPr>
          <w:rFonts w:ascii="Times New Roman" w:hAnsi="Times New Roman" w:cs="Times New Roman"/>
          <w:sz w:val="24"/>
          <w:szCs w:val="24"/>
        </w:rPr>
        <w:t xml:space="preserve">и </w:t>
      </w:r>
      <w:r w:rsidRPr="009E0EED">
        <w:rPr>
          <w:rFonts w:ascii="Times New Roman" w:hAnsi="Times New Roman" w:cs="Times New Roman"/>
          <w:sz w:val="24"/>
          <w:szCs w:val="24"/>
        </w:rPr>
        <w:t>района  в инвестициях по приоритетным направлениям социально-экономического развития</w:t>
      </w:r>
      <w:r w:rsidR="00750C33" w:rsidRPr="009E0EE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F18B8" w:rsidRPr="009E0EED" w:rsidRDefault="00BF18B8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30FA0" w:rsidRDefault="00D87E00" w:rsidP="009E0EED">
      <w:pPr>
        <w:pStyle w:val="a3"/>
        <w:spacing w:before="0" w:beforeAutospacing="0" w:after="0" w:afterAutospacing="0"/>
        <w:ind w:right="-143"/>
        <w:jc w:val="center"/>
        <w:rPr>
          <w:b/>
        </w:rPr>
      </w:pPr>
      <w:r w:rsidRPr="009E0EED">
        <w:rPr>
          <w:b/>
        </w:rPr>
        <w:t>Подраздел</w:t>
      </w:r>
      <w:r w:rsidR="000B39D0" w:rsidRPr="009E0EED">
        <w:rPr>
          <w:b/>
        </w:rPr>
        <w:t xml:space="preserve"> </w:t>
      </w:r>
      <w:r w:rsidR="005E3C57" w:rsidRPr="009E0EED">
        <w:rPr>
          <w:b/>
        </w:rPr>
        <w:t>3</w:t>
      </w:r>
      <w:r w:rsidRPr="009E0EED">
        <w:rPr>
          <w:b/>
        </w:rPr>
        <w:t>.</w:t>
      </w:r>
      <w:r w:rsidR="005E3C57" w:rsidRPr="009E0EED">
        <w:rPr>
          <w:b/>
        </w:rPr>
        <w:t>2</w:t>
      </w:r>
      <w:r w:rsidRPr="009E0EED">
        <w:rPr>
          <w:b/>
        </w:rPr>
        <w:t xml:space="preserve">  </w:t>
      </w:r>
      <w:r w:rsidR="004D5E0D" w:rsidRPr="009E0EED">
        <w:rPr>
          <w:b/>
        </w:rPr>
        <w:t>«Развитие инфраструктуры потребительского</w:t>
      </w:r>
      <w:r w:rsidR="005E3C57" w:rsidRPr="009E0EED">
        <w:rPr>
          <w:b/>
        </w:rPr>
        <w:t xml:space="preserve"> рынка   </w:t>
      </w:r>
      <w:r w:rsidR="004D5E0D" w:rsidRPr="009E0EED">
        <w:rPr>
          <w:b/>
        </w:rPr>
        <w:t>товаров, работ и услуг»</w:t>
      </w:r>
    </w:p>
    <w:p w:rsidR="00BF18B8" w:rsidRPr="009E0EED" w:rsidRDefault="00BF18B8" w:rsidP="009E0EED">
      <w:pPr>
        <w:pStyle w:val="a3"/>
        <w:spacing w:before="0" w:beforeAutospacing="0" w:after="0" w:afterAutospacing="0"/>
        <w:ind w:right="-143"/>
        <w:jc w:val="center"/>
        <w:rPr>
          <w:b/>
        </w:rPr>
      </w:pPr>
    </w:p>
    <w:p w:rsidR="00BF22B5" w:rsidRPr="009E0EED" w:rsidRDefault="00BF22B5" w:rsidP="009E0EED">
      <w:pPr>
        <w:spacing w:line="240" w:lineRule="auto"/>
        <w:ind w:firstLine="708"/>
        <w:jc w:val="both"/>
        <w:rPr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Основной целью органов местного самоуправления района в области развития потребительского рынка является повышение социально-экономической эффективности функционирования торгового и бытового обслуживания населения Лямбирского муниципального района и удовлетворение покупательского спроса населения в качественных товарах и услугах.</w:t>
      </w:r>
    </w:p>
    <w:p w:rsidR="00991CD4" w:rsidRPr="009E0EED" w:rsidRDefault="00991CD4" w:rsidP="009E0EED">
      <w:pPr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Для повышения социально – экономической эффективности функционирования торгово - бытового обслуживания населения Лямбирского муниципального района необходим</w:t>
      </w:r>
      <w:r w:rsidR="002629DB" w:rsidRPr="009E0EED">
        <w:rPr>
          <w:rFonts w:ascii="Times New Roman" w:hAnsi="Times New Roman" w:cs="Times New Roman"/>
          <w:sz w:val="24"/>
          <w:szCs w:val="24"/>
        </w:rPr>
        <w:t>о</w:t>
      </w:r>
      <w:r w:rsidRPr="009E0EED">
        <w:rPr>
          <w:rFonts w:ascii="Times New Roman" w:hAnsi="Times New Roman" w:cs="Times New Roman"/>
          <w:sz w:val="24"/>
          <w:szCs w:val="24"/>
        </w:rPr>
        <w:t>:</w:t>
      </w:r>
    </w:p>
    <w:p w:rsidR="00991CD4" w:rsidRPr="009E0EED" w:rsidRDefault="00991CD4" w:rsidP="009E0EED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-оптимизация размещения торговых объектов на территории района, повышение эффективности их деятельности;</w:t>
      </w:r>
    </w:p>
    <w:p w:rsidR="00991CD4" w:rsidRPr="009E0EED" w:rsidRDefault="00991CD4" w:rsidP="009E0EED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создание на территории района современной торговой инфраструктуры, основанной на принципах достижения установленных нормативов обеспеченности населения торговыми площадями;</w:t>
      </w:r>
    </w:p>
    <w:p w:rsidR="00991CD4" w:rsidRPr="009E0EED" w:rsidRDefault="00991CD4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lastRenderedPageBreak/>
        <w:t>- расширение стационарной  торговли за счет привлечения крупных сетевых компаний и новых предприятий сферы услуг, увеличения  посадочных мест в общественном питании;</w:t>
      </w:r>
    </w:p>
    <w:p w:rsidR="00991CD4" w:rsidRPr="009E0EED" w:rsidRDefault="00991CD4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расширения спектра оказываемых услуг, пользующихся спросом у населения, внедрения новых технологий в систему бытового обслуживания, развития услуг по приему заказов по месту проживания и месту работы;</w:t>
      </w:r>
    </w:p>
    <w:p w:rsidR="00991CD4" w:rsidRPr="009E0EED" w:rsidRDefault="00991CD4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обеспечения ценовой доступности товаров и услуг для малообеспеченных граждан; </w:t>
      </w:r>
    </w:p>
    <w:p w:rsidR="00BB49D6" w:rsidRPr="009E0EED" w:rsidRDefault="00991CD4" w:rsidP="009E0EED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содействие развитию кадрового потенциала организаций торговли (организация и проведение конкурсов профессионального мастерства среди работников сферы потребительского рынка и услуг, повышение культуры обслуживания населения с использованием инновационных форм и методов работы);</w:t>
      </w:r>
    </w:p>
    <w:p w:rsidR="001F1F4E" w:rsidRPr="009E0EED" w:rsidRDefault="00991CD4" w:rsidP="009E0EED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- стимулирование и реализация инвестиционных проектов, направленных на строительство новых об</w:t>
      </w:r>
      <w:r w:rsidR="00012EF5" w:rsidRPr="009E0EED">
        <w:rPr>
          <w:rFonts w:ascii="Times New Roman" w:hAnsi="Times New Roman" w:cs="Times New Roman"/>
          <w:sz w:val="24"/>
          <w:szCs w:val="24"/>
        </w:rPr>
        <w:t>ъектов торговой инфраструктуры.</w:t>
      </w:r>
    </w:p>
    <w:p w:rsidR="00B2693C" w:rsidRPr="009E0EED" w:rsidRDefault="001F1F4E" w:rsidP="009E0EED">
      <w:pPr>
        <w:widowControl w:val="0"/>
        <w:snapToGrid w:val="0"/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E0EED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B2693C" w:rsidRPr="009E0EED">
        <w:rPr>
          <w:rFonts w:ascii="Times New Roman" w:hAnsi="Times New Roman" w:cs="Times New Roman"/>
          <w:b/>
          <w:i/>
          <w:sz w:val="24"/>
          <w:szCs w:val="24"/>
        </w:rPr>
        <w:t>Мероприятие 1. «</w:t>
      </w:r>
      <w:r w:rsidR="00B2693C" w:rsidRPr="009E0EED">
        <w:rPr>
          <w:rFonts w:ascii="Times New Roman" w:eastAsia="Calibri" w:hAnsi="Times New Roman" w:cs="Times New Roman"/>
          <w:b/>
          <w:i/>
          <w:sz w:val="24"/>
          <w:szCs w:val="24"/>
        </w:rPr>
        <w:t>Организация ярмарочной торговли сельскохозяйственной продукцией по ценам производителя, произведенной сельскохозяйственными организациями, КФХ и гражданами, ведущими ЛПХ</w:t>
      </w:r>
      <w:r w:rsidR="00B2693C" w:rsidRPr="009E0EED">
        <w:rPr>
          <w:rFonts w:ascii="Times New Roman" w:hAnsi="Times New Roman" w:cs="Times New Roman"/>
          <w:b/>
          <w:i/>
          <w:sz w:val="24"/>
          <w:szCs w:val="24"/>
        </w:rPr>
        <w:t>».</w:t>
      </w:r>
    </w:p>
    <w:p w:rsidR="00B2693C" w:rsidRPr="009E0EED" w:rsidRDefault="00B2693C" w:rsidP="009E0EED">
      <w:pPr>
        <w:tabs>
          <w:tab w:val="num" w:pos="-2520"/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0EED">
        <w:rPr>
          <w:rFonts w:ascii="Times New Roman" w:hAnsi="Times New Roman" w:cs="Times New Roman"/>
          <w:b/>
          <w:i/>
          <w:sz w:val="24"/>
          <w:szCs w:val="24"/>
        </w:rPr>
        <w:tab/>
        <w:t>Мероприятие 2. «</w:t>
      </w:r>
      <w:r w:rsidRPr="009E0EED">
        <w:rPr>
          <w:rFonts w:ascii="Times New Roman" w:eastAsia="Calibri" w:hAnsi="Times New Roman" w:cs="Times New Roman"/>
          <w:b/>
          <w:i/>
          <w:sz w:val="24"/>
          <w:szCs w:val="24"/>
        </w:rPr>
        <w:t>Определение проблемных зон, которые необходимо охватить выездной торговлей; организация выездной торговли (автолавок) в отдаленные малочисленные населенные пункты</w:t>
      </w:r>
      <w:r w:rsidRPr="009E0EED">
        <w:rPr>
          <w:rFonts w:ascii="Times New Roman" w:hAnsi="Times New Roman" w:cs="Times New Roman"/>
          <w:b/>
          <w:i/>
          <w:sz w:val="24"/>
          <w:szCs w:val="24"/>
        </w:rPr>
        <w:t>».</w:t>
      </w:r>
    </w:p>
    <w:p w:rsidR="00B2693C" w:rsidRPr="009E0EED" w:rsidRDefault="00B2693C" w:rsidP="009E0EED">
      <w:pPr>
        <w:tabs>
          <w:tab w:val="num" w:pos="-2520"/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ab/>
      </w:r>
      <w:r w:rsidRPr="009E0EED">
        <w:rPr>
          <w:rFonts w:ascii="Times New Roman" w:hAnsi="Times New Roman" w:cs="Times New Roman"/>
          <w:b/>
          <w:i/>
          <w:sz w:val="24"/>
          <w:szCs w:val="24"/>
        </w:rPr>
        <w:t xml:space="preserve"> Мероприятие 3. «</w:t>
      </w:r>
      <w:r w:rsidRPr="009E0EED">
        <w:rPr>
          <w:rFonts w:ascii="Times New Roman" w:eastAsia="Calibri" w:hAnsi="Times New Roman" w:cs="Times New Roman"/>
          <w:b/>
          <w:i/>
          <w:sz w:val="24"/>
          <w:szCs w:val="24"/>
        </w:rPr>
        <w:t>Мониторинг цен на основные виды продовольственных товаров в целях определения экономической доступности товаров для населения</w:t>
      </w:r>
      <w:r w:rsidRPr="009E0EED">
        <w:rPr>
          <w:rFonts w:ascii="Times New Roman" w:hAnsi="Times New Roman" w:cs="Times New Roman"/>
          <w:b/>
          <w:i/>
          <w:sz w:val="24"/>
          <w:szCs w:val="24"/>
        </w:rPr>
        <w:t xml:space="preserve">».   </w:t>
      </w:r>
    </w:p>
    <w:p w:rsidR="00991CD4" w:rsidRPr="009E0EED" w:rsidRDefault="00991CD4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Для дальнейшего развития и улучшения ситуации на  потребительском рынке Лямбирского района за 2019 – 2025 г. планируется построить и ввести в эксплуатацию 4560 кв. метров торговых площадей за счет средств частных инвесторов. В районе по предварительным расчетам появитс</w:t>
      </w:r>
      <w:r w:rsidR="002629DB" w:rsidRPr="009E0EED">
        <w:rPr>
          <w:rFonts w:ascii="Times New Roman" w:hAnsi="Times New Roman" w:cs="Times New Roman"/>
          <w:sz w:val="24"/>
          <w:szCs w:val="24"/>
        </w:rPr>
        <w:t>я дополнительно 22 рабочих мест.</w:t>
      </w:r>
      <w:r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2629DB" w:rsidRPr="009E0EED">
        <w:rPr>
          <w:rFonts w:ascii="Times New Roman" w:hAnsi="Times New Roman" w:cs="Times New Roman"/>
          <w:sz w:val="24"/>
          <w:szCs w:val="24"/>
        </w:rPr>
        <w:t>Н</w:t>
      </w:r>
      <w:r w:rsidRPr="009E0EED">
        <w:rPr>
          <w:rFonts w:ascii="Times New Roman" w:hAnsi="Times New Roman" w:cs="Times New Roman"/>
          <w:sz w:val="24"/>
          <w:szCs w:val="24"/>
        </w:rPr>
        <w:t xml:space="preserve">а развитие сферы торговли и платных услуг по прогнозу будет инвестировано  </w:t>
      </w:r>
      <w:r w:rsidR="00312EA0" w:rsidRPr="009E0EED">
        <w:rPr>
          <w:rFonts w:ascii="Times New Roman" w:hAnsi="Times New Roman" w:cs="Times New Roman"/>
          <w:sz w:val="24"/>
          <w:szCs w:val="24"/>
        </w:rPr>
        <w:t>более</w:t>
      </w:r>
      <w:r w:rsidRPr="009E0EED">
        <w:rPr>
          <w:rFonts w:ascii="Times New Roman" w:hAnsi="Times New Roman" w:cs="Times New Roman"/>
          <w:sz w:val="24"/>
          <w:szCs w:val="24"/>
        </w:rPr>
        <w:t xml:space="preserve">     8,5 млн. руб. средств частных инвесторов. </w:t>
      </w:r>
    </w:p>
    <w:p w:rsidR="004D5E0D" w:rsidRPr="009E0EED" w:rsidRDefault="00991CD4" w:rsidP="009E0EE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Система предложенных мероприятий позволит увеличить объемы розничного товарооборота в расчете на душу населения в 2019 г. – 50205,8 руб., к 2025 г. – 59948,3  руб., довести объемы оборота розничной торговли до 2050,7 млн. руб. в 2025г.</w:t>
      </w:r>
    </w:p>
    <w:p w:rsidR="001F1F4E" w:rsidRPr="009E0EED" w:rsidRDefault="00377130" w:rsidP="009E0EED">
      <w:pPr>
        <w:spacing w:before="100" w:beforeAutospacing="1" w:after="212" w:line="240" w:lineRule="auto"/>
        <w:ind w:firstLine="540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Взаимосвязь мероприятий и результатов их выполнения с целевыми индикаторами, характеризуется достижением поставленных целей и решения задач  подраздела.    </w:t>
      </w:r>
      <w:r w:rsidR="006938DD" w:rsidRPr="009E0EED">
        <w:rPr>
          <w:rFonts w:ascii="Times New Roman" w:hAnsi="Times New Roman" w:cs="Times New Roman"/>
          <w:sz w:val="24"/>
          <w:szCs w:val="24"/>
        </w:rPr>
        <w:t>Приложение №1 к Программе</w:t>
      </w:r>
    </w:p>
    <w:p w:rsidR="001663F3" w:rsidRPr="009E0EED" w:rsidRDefault="005E3C57" w:rsidP="009E0EED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9E0EED">
        <w:rPr>
          <w:b/>
        </w:rPr>
        <w:t xml:space="preserve">  </w:t>
      </w:r>
      <w:r w:rsidR="001F1F4E" w:rsidRPr="009E0EED">
        <w:rPr>
          <w:b/>
        </w:rPr>
        <w:t xml:space="preserve">               </w:t>
      </w:r>
      <w:r w:rsidR="00AE51D7" w:rsidRPr="009E0EED">
        <w:rPr>
          <w:b/>
        </w:rPr>
        <w:t xml:space="preserve">Подраздел </w:t>
      </w:r>
      <w:r w:rsidRPr="009E0EED">
        <w:rPr>
          <w:b/>
        </w:rPr>
        <w:t xml:space="preserve">3.3 </w:t>
      </w:r>
      <w:r w:rsidR="004D5E0D" w:rsidRPr="009E0EED">
        <w:rPr>
          <w:b/>
        </w:rPr>
        <w:t>«Развитие конкуренции»</w:t>
      </w:r>
    </w:p>
    <w:p w:rsidR="001663F3" w:rsidRPr="009E0EED" w:rsidRDefault="001663F3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b/>
          <w:i/>
          <w:sz w:val="24"/>
          <w:szCs w:val="24"/>
        </w:rPr>
        <w:t>В рамках основного мероприятия будет осуществляться следующая работа</w:t>
      </w:r>
      <w:r w:rsidRPr="009E0EED">
        <w:rPr>
          <w:rFonts w:ascii="Times New Roman" w:hAnsi="Times New Roman" w:cs="Times New Roman"/>
          <w:sz w:val="24"/>
          <w:szCs w:val="24"/>
        </w:rPr>
        <w:t>:</w:t>
      </w:r>
    </w:p>
    <w:p w:rsidR="001663F3" w:rsidRPr="009E0EED" w:rsidRDefault="00AE51D7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1663F3" w:rsidRPr="009E0EED">
        <w:rPr>
          <w:rFonts w:ascii="Times New Roman" w:hAnsi="Times New Roman" w:cs="Times New Roman"/>
          <w:sz w:val="24"/>
          <w:szCs w:val="24"/>
        </w:rPr>
        <w:t xml:space="preserve">обеспечение внедрения и реализации положений </w:t>
      </w:r>
      <w:hyperlink r:id="rId19" w:history="1">
        <w:r w:rsidR="001663F3" w:rsidRPr="009E0EED">
          <w:rPr>
            <w:rFonts w:ascii="Times New Roman" w:hAnsi="Times New Roman" w:cs="Times New Roman"/>
            <w:sz w:val="24"/>
            <w:szCs w:val="24"/>
          </w:rPr>
          <w:t>Стандарта</w:t>
        </w:r>
      </w:hyperlink>
      <w:r w:rsidR="001663F3" w:rsidRPr="009E0EED">
        <w:rPr>
          <w:rFonts w:ascii="Times New Roman" w:hAnsi="Times New Roman" w:cs="Times New Roman"/>
          <w:sz w:val="24"/>
          <w:szCs w:val="24"/>
        </w:rPr>
        <w:t xml:space="preserve"> развития конкуренции в Лямбирском муниципальном районе Республики Мордовия;</w:t>
      </w:r>
    </w:p>
    <w:p w:rsidR="001663F3" w:rsidRPr="009E0EED" w:rsidRDefault="00AE51D7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1663F3" w:rsidRPr="009E0EED">
        <w:rPr>
          <w:rFonts w:ascii="Times New Roman" w:hAnsi="Times New Roman" w:cs="Times New Roman"/>
          <w:sz w:val="24"/>
          <w:szCs w:val="24"/>
        </w:rPr>
        <w:t>формирование и корректировка перечня приоритетных и социально значимых рынков;</w:t>
      </w:r>
    </w:p>
    <w:p w:rsidR="001663F3" w:rsidRPr="009E0EED" w:rsidRDefault="00AE51D7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1663F3" w:rsidRPr="009E0EED">
        <w:rPr>
          <w:rFonts w:ascii="Times New Roman" w:hAnsi="Times New Roman" w:cs="Times New Roman"/>
          <w:sz w:val="24"/>
          <w:szCs w:val="24"/>
        </w:rPr>
        <w:t xml:space="preserve">актуализация </w:t>
      </w:r>
      <w:hyperlink r:id="rId20" w:history="1">
        <w:r w:rsidR="001663F3" w:rsidRPr="009E0EED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="001663F3" w:rsidRPr="009E0EED">
        <w:rPr>
          <w:rFonts w:ascii="Times New Roman" w:hAnsi="Times New Roman" w:cs="Times New Roman"/>
          <w:sz w:val="24"/>
          <w:szCs w:val="24"/>
        </w:rPr>
        <w:t xml:space="preserve"> мероприятий ("дорожной карты") по развитию конкуренции в Лямбирском муниципальном районе Республики Мордовия;</w:t>
      </w:r>
    </w:p>
    <w:p w:rsidR="001663F3" w:rsidRPr="009E0EED" w:rsidRDefault="00AE51D7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1663F3" w:rsidRPr="009E0EED">
        <w:rPr>
          <w:rFonts w:ascii="Times New Roman" w:hAnsi="Times New Roman" w:cs="Times New Roman"/>
          <w:sz w:val="24"/>
          <w:szCs w:val="24"/>
        </w:rPr>
        <w:t>проведение аналитических исследований по оценке состояния конкурентной среды на рынках товаров, работ и услуг, в том числе наличию административных барьеров, субъектами предпринимательской деятельности, удовлетворенности потребителей качеством товаров и услуг на товарных рынках региона и состоянием ценовой конкуренции, удовлетворенности субъектов предпринимательской деятельности и потребителей товаров, работ и услуг качеством официальной информации о состоянии конкурентной среды и деятельности по содействию развитию конкуренции</w:t>
      </w:r>
      <w:proofErr w:type="gramEnd"/>
      <w:r w:rsidR="001663F3" w:rsidRPr="009E0EED">
        <w:rPr>
          <w:rFonts w:ascii="Times New Roman" w:hAnsi="Times New Roman" w:cs="Times New Roman"/>
          <w:sz w:val="24"/>
          <w:szCs w:val="24"/>
        </w:rPr>
        <w:t xml:space="preserve">, размещаемой органами местного самоуправления, мониторинга деятельности хозяйствующих субъектов, доля участия субъекта РФ или муниципального образования в которых составляет 50 и более процентов, </w:t>
      </w:r>
      <w:proofErr w:type="gramStart"/>
      <w:r w:rsidR="001663F3" w:rsidRPr="009E0EED">
        <w:rPr>
          <w:rFonts w:ascii="Times New Roman" w:hAnsi="Times New Roman" w:cs="Times New Roman"/>
          <w:sz w:val="24"/>
          <w:szCs w:val="24"/>
        </w:rPr>
        <w:t>предусматривающий</w:t>
      </w:r>
      <w:proofErr w:type="gramEnd"/>
      <w:r w:rsidR="001663F3" w:rsidRPr="009E0EED">
        <w:rPr>
          <w:rFonts w:ascii="Times New Roman" w:hAnsi="Times New Roman" w:cs="Times New Roman"/>
          <w:sz w:val="24"/>
          <w:szCs w:val="24"/>
        </w:rPr>
        <w:t xml:space="preserve"> формирование реестра;</w:t>
      </w:r>
    </w:p>
    <w:p w:rsidR="001663F3" w:rsidRPr="009E0EED" w:rsidRDefault="00AE51D7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1663F3" w:rsidRPr="009E0EED">
        <w:rPr>
          <w:rFonts w:ascii="Times New Roman" w:hAnsi="Times New Roman" w:cs="Times New Roman"/>
          <w:sz w:val="24"/>
          <w:szCs w:val="24"/>
        </w:rPr>
        <w:t>организация и проведение обучающих мероприятий для органов местного самоуправления по вопросам развития конкуренции;</w:t>
      </w:r>
    </w:p>
    <w:p w:rsidR="001663F3" w:rsidRPr="009E0EED" w:rsidRDefault="00AE51D7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1663F3" w:rsidRPr="009E0EED">
        <w:rPr>
          <w:rFonts w:ascii="Times New Roman" w:hAnsi="Times New Roman" w:cs="Times New Roman"/>
          <w:sz w:val="24"/>
          <w:szCs w:val="24"/>
        </w:rPr>
        <w:t>реализация мероприятий по совершенствованию процессов управления объектами государственной и муниципальной собственности;</w:t>
      </w:r>
    </w:p>
    <w:p w:rsidR="001663F3" w:rsidRPr="009E0EED" w:rsidRDefault="00AE51D7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1663F3" w:rsidRPr="009E0EED">
        <w:rPr>
          <w:rFonts w:ascii="Times New Roman" w:hAnsi="Times New Roman" w:cs="Times New Roman"/>
          <w:sz w:val="24"/>
          <w:szCs w:val="24"/>
        </w:rPr>
        <w:t>привлечение и оказание поддержки негосударственным организациям в предоставлении услуг в социальной сфере;</w:t>
      </w:r>
    </w:p>
    <w:p w:rsidR="001663F3" w:rsidRPr="009E0EED" w:rsidRDefault="00AE51D7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1663F3" w:rsidRPr="009E0EED">
        <w:rPr>
          <w:rFonts w:ascii="Times New Roman" w:hAnsi="Times New Roman" w:cs="Times New Roman"/>
          <w:sz w:val="24"/>
          <w:szCs w:val="24"/>
        </w:rPr>
        <w:t>подготовка ежегодного доклада о состоянии и развитии конкурентной среды на рынках товаров, работ и услуг Лямбирского муниципального района Республики Мордовия;</w:t>
      </w:r>
    </w:p>
    <w:p w:rsidR="001663F3" w:rsidRPr="009E0EED" w:rsidRDefault="00AE51D7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1663F3" w:rsidRPr="009E0EED">
        <w:rPr>
          <w:rFonts w:ascii="Times New Roman" w:hAnsi="Times New Roman" w:cs="Times New Roman"/>
          <w:sz w:val="24"/>
          <w:szCs w:val="24"/>
        </w:rPr>
        <w:t>развитие конкуренции в сфере осуществления закупок, их оптимизация;</w:t>
      </w:r>
    </w:p>
    <w:p w:rsidR="001663F3" w:rsidRPr="009E0EED" w:rsidRDefault="00AE51D7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</w:t>
      </w:r>
      <w:r w:rsidR="001663F3" w:rsidRPr="009E0EED">
        <w:rPr>
          <w:rFonts w:ascii="Times New Roman" w:hAnsi="Times New Roman" w:cs="Times New Roman"/>
          <w:sz w:val="24"/>
          <w:szCs w:val="24"/>
        </w:rPr>
        <w:t>размещение информации о деятельности органов местного самоуправления по содействию развитию конкуренции на официальном</w:t>
      </w:r>
      <w:r w:rsidRPr="009E0EED">
        <w:rPr>
          <w:rFonts w:ascii="Times New Roman" w:hAnsi="Times New Roman" w:cs="Times New Roman"/>
          <w:sz w:val="24"/>
          <w:szCs w:val="24"/>
        </w:rPr>
        <w:t xml:space="preserve"> сайте </w:t>
      </w:r>
      <w:r w:rsidR="001663F3"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813D5C" w:rsidRPr="009E0EED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Администрации Лямбирского муниципального района в сети </w:t>
      </w:r>
      <w:r w:rsidRPr="009E0EED">
        <w:rPr>
          <w:rFonts w:ascii="Times New Roman" w:hAnsi="Times New Roman" w:cs="Times New Roman"/>
          <w:sz w:val="24"/>
          <w:szCs w:val="24"/>
        </w:rPr>
        <w:t>«</w:t>
      </w:r>
      <w:r w:rsidR="00813D5C" w:rsidRPr="009E0EED">
        <w:rPr>
          <w:rFonts w:ascii="Times New Roman" w:hAnsi="Times New Roman" w:cs="Times New Roman"/>
          <w:sz w:val="24"/>
          <w:szCs w:val="24"/>
        </w:rPr>
        <w:t>Интернет</w:t>
      </w:r>
      <w:r w:rsidRPr="009E0EED">
        <w:rPr>
          <w:rFonts w:ascii="Times New Roman" w:hAnsi="Times New Roman" w:cs="Times New Roman"/>
          <w:sz w:val="24"/>
          <w:szCs w:val="24"/>
        </w:rPr>
        <w:t>»</w:t>
      </w:r>
      <w:r w:rsidR="00813D5C" w:rsidRPr="009E0EED">
        <w:rPr>
          <w:rFonts w:ascii="Times New Roman" w:hAnsi="Times New Roman" w:cs="Times New Roman"/>
          <w:sz w:val="24"/>
          <w:szCs w:val="24"/>
        </w:rPr>
        <w:t xml:space="preserve"> и </w:t>
      </w:r>
      <w:r w:rsidR="001663F3" w:rsidRPr="009E0EED">
        <w:rPr>
          <w:rFonts w:ascii="Times New Roman" w:hAnsi="Times New Roman" w:cs="Times New Roman"/>
          <w:sz w:val="24"/>
          <w:szCs w:val="24"/>
        </w:rPr>
        <w:t xml:space="preserve"> средствах массовой информации.</w:t>
      </w:r>
    </w:p>
    <w:p w:rsidR="006938DD" w:rsidRPr="009E0EED" w:rsidRDefault="00377130" w:rsidP="009E0EED">
      <w:pPr>
        <w:spacing w:before="100" w:beforeAutospacing="1" w:after="212" w:line="240" w:lineRule="auto"/>
        <w:ind w:firstLine="540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Взаимосвязь мероприятий и результатов их выполнения с целевыми индикаторами, характеризуется достижением поставленных целей и решения задач  подраздела.    Приложение №1 к Программе.   </w:t>
      </w:r>
      <w:r w:rsidR="001F1F4E" w:rsidRPr="009E0EED">
        <w:rPr>
          <w:rFonts w:ascii="Times New Roman" w:hAnsi="Times New Roman" w:cs="Times New Roman"/>
          <w:color w:val="333333"/>
          <w:sz w:val="24"/>
          <w:szCs w:val="24"/>
        </w:rPr>
        <w:t xml:space="preserve">   </w:t>
      </w:r>
    </w:p>
    <w:p w:rsidR="004D5E0D" w:rsidRPr="009E0EED" w:rsidRDefault="006938DD" w:rsidP="009E0EED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9E0EED">
        <w:rPr>
          <w:b/>
        </w:rPr>
        <w:t xml:space="preserve">             </w:t>
      </w:r>
      <w:r w:rsidR="005E3C57" w:rsidRPr="009E0EED">
        <w:rPr>
          <w:b/>
        </w:rPr>
        <w:t xml:space="preserve"> </w:t>
      </w:r>
      <w:r w:rsidR="00AE51D7" w:rsidRPr="009E0EED">
        <w:rPr>
          <w:b/>
        </w:rPr>
        <w:t>Подраздел</w:t>
      </w:r>
      <w:r w:rsidR="005E3C57" w:rsidRPr="009E0EED">
        <w:rPr>
          <w:b/>
        </w:rPr>
        <w:t xml:space="preserve">  3.4</w:t>
      </w:r>
      <w:r w:rsidR="00AC03CD" w:rsidRPr="009E0EED">
        <w:rPr>
          <w:b/>
        </w:rPr>
        <w:t xml:space="preserve"> Стратегическое планирование</w:t>
      </w:r>
    </w:p>
    <w:p w:rsidR="00E20433" w:rsidRPr="009E0EED" w:rsidRDefault="00E20433" w:rsidP="009E0EED">
      <w:pPr>
        <w:pStyle w:val="Default"/>
        <w:ind w:firstLine="567"/>
        <w:jc w:val="both"/>
      </w:pPr>
      <w:r w:rsidRPr="009E0EED">
        <w:t>Целью стратегического планирования является формирование долгосрочной, обоснованной и эффективной социально-экономической политики, разработка мер по обеспечению высокого качества и уровня жизни населения, по достижению показателей социально-экономического развития и решению проблем экономики и социальной сферы района</w:t>
      </w:r>
      <w:r w:rsidR="00D404F0" w:rsidRPr="009E0EED">
        <w:t>.</w:t>
      </w:r>
    </w:p>
    <w:p w:rsidR="00D404F0" w:rsidRPr="009E0EED" w:rsidRDefault="00D404F0" w:rsidP="009E0EED">
      <w:pPr>
        <w:pStyle w:val="Default"/>
        <w:ind w:firstLine="567"/>
        <w:jc w:val="both"/>
      </w:pPr>
      <w:r w:rsidRPr="009E0EED">
        <w:t>Задачи стратегического планирования:</w:t>
      </w:r>
    </w:p>
    <w:p w:rsidR="00E20433" w:rsidRPr="009E0EED" w:rsidRDefault="00E20433" w:rsidP="009E0EED">
      <w:pPr>
        <w:pStyle w:val="Default"/>
        <w:ind w:firstLine="567"/>
        <w:jc w:val="both"/>
      </w:pPr>
      <w:r w:rsidRPr="009E0EED">
        <w:t xml:space="preserve">1. Развитие программно - целевого планирования в Лямбирском муниципальном районе. </w:t>
      </w:r>
    </w:p>
    <w:p w:rsidR="004D5E0D" w:rsidRPr="009E0EED" w:rsidRDefault="00E20433" w:rsidP="009E0EED">
      <w:pPr>
        <w:pStyle w:val="Default"/>
        <w:ind w:firstLine="567"/>
        <w:jc w:val="both"/>
      </w:pPr>
      <w:r w:rsidRPr="009E0EED">
        <w:t>2. Осуществление анализа и прогнозирования социально - экономического развития в Лямбирском муниципальном районе.</w:t>
      </w:r>
    </w:p>
    <w:p w:rsidR="004D5E0D" w:rsidRPr="009E0EED" w:rsidRDefault="004D5E0D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Система государственного стратегического управления позволяет:</w:t>
      </w:r>
    </w:p>
    <w:p w:rsidR="004D5E0D" w:rsidRPr="009E0EED" w:rsidRDefault="004D5E0D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формирование долгосрочных приоритетов деятельности государства в области социально-экономического развития, позволяющих частным компаниям снизить риски, в том числе при принятии долгосрочных инвестиционных решений;</w:t>
      </w:r>
    </w:p>
    <w:p w:rsidR="004D5E0D" w:rsidRPr="009E0EED" w:rsidRDefault="004D5E0D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развертывание долгосрочных решений (со сроком реализации 7 и более лет) в комплекс средне- и краткосрочных задач, согласованных между собой;</w:t>
      </w:r>
    </w:p>
    <w:p w:rsidR="004D5E0D" w:rsidRPr="009E0EED" w:rsidRDefault="004D5E0D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балансировку планируемых действий, требующих значительных организационных и ресурсных затрат (проекты в энергетике, транспорте, демографии, национальной безопасности, в сфере развития человеческого потенциала);</w:t>
      </w:r>
    </w:p>
    <w:p w:rsidR="004D5E0D" w:rsidRPr="009E0EED" w:rsidRDefault="004D5E0D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- ориентированность </w:t>
      </w:r>
      <w:r w:rsidR="001A337D" w:rsidRPr="009E0EED">
        <w:rPr>
          <w:rFonts w:ascii="Times New Roman" w:hAnsi="Times New Roman" w:cs="Times New Roman"/>
          <w:sz w:val="24"/>
          <w:szCs w:val="24"/>
        </w:rPr>
        <w:t>района</w:t>
      </w:r>
      <w:r w:rsidRPr="009E0EED">
        <w:rPr>
          <w:rFonts w:ascii="Times New Roman" w:hAnsi="Times New Roman" w:cs="Times New Roman"/>
          <w:sz w:val="24"/>
          <w:szCs w:val="24"/>
        </w:rPr>
        <w:t xml:space="preserve"> на деятельность в соответствии с поставленными долгосрочными целями;</w:t>
      </w:r>
    </w:p>
    <w:p w:rsidR="004D5E0D" w:rsidRPr="009E0EED" w:rsidRDefault="004D5E0D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увязку принимаемых в процессе стратегического управления решений с бюджетными ограничениями, определяемыми как на среднесрочную, так и на долгосрочную перспективу;</w:t>
      </w:r>
    </w:p>
    <w:p w:rsidR="004D5E0D" w:rsidRPr="009E0EED" w:rsidRDefault="004D5E0D" w:rsidP="009E0E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 мониторинг реализации принимаемых решений.</w:t>
      </w:r>
    </w:p>
    <w:p w:rsidR="00AE51D7" w:rsidRPr="009E0EED" w:rsidRDefault="00FF325C" w:rsidP="009E0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   </w:t>
      </w:r>
      <w:r w:rsidR="004D5E0D" w:rsidRPr="009E0EED">
        <w:rPr>
          <w:rFonts w:ascii="Times New Roman" w:hAnsi="Times New Roman" w:cs="Times New Roman"/>
          <w:sz w:val="24"/>
          <w:szCs w:val="24"/>
        </w:rPr>
        <w:t>Проце</w:t>
      </w:r>
      <w:proofErr w:type="gramStart"/>
      <w:r w:rsidR="004D5E0D" w:rsidRPr="009E0EED">
        <w:rPr>
          <w:rFonts w:ascii="Times New Roman" w:hAnsi="Times New Roman" w:cs="Times New Roman"/>
          <w:sz w:val="24"/>
          <w:szCs w:val="24"/>
        </w:rPr>
        <w:t>сс стр</w:t>
      </w:r>
      <w:proofErr w:type="gramEnd"/>
      <w:r w:rsidR="004D5E0D" w:rsidRPr="009E0EED">
        <w:rPr>
          <w:rFonts w:ascii="Times New Roman" w:hAnsi="Times New Roman" w:cs="Times New Roman"/>
          <w:sz w:val="24"/>
          <w:szCs w:val="24"/>
        </w:rPr>
        <w:t xml:space="preserve">атегического планирования в </w:t>
      </w:r>
      <w:r w:rsidR="00046C61" w:rsidRPr="009E0EED">
        <w:rPr>
          <w:rFonts w:ascii="Times New Roman" w:hAnsi="Times New Roman" w:cs="Times New Roman"/>
          <w:sz w:val="24"/>
          <w:szCs w:val="24"/>
        </w:rPr>
        <w:t xml:space="preserve">Лямбирском 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046C61" w:rsidRPr="009E0EED">
        <w:rPr>
          <w:rFonts w:ascii="Times New Roman" w:hAnsi="Times New Roman" w:cs="Times New Roman"/>
          <w:sz w:val="24"/>
          <w:szCs w:val="24"/>
        </w:rPr>
        <w:t>районе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 регламентирован </w:t>
      </w:r>
      <w:hyperlink r:id="rId21" w:history="1">
        <w:r w:rsidR="004D5E0D" w:rsidRPr="009E0EED">
          <w:rPr>
            <w:rFonts w:ascii="Times New Roman" w:hAnsi="Times New Roman" w:cs="Times New Roman"/>
            <w:color w:val="000000" w:themeColor="text1"/>
            <w:sz w:val="24"/>
            <w:szCs w:val="24"/>
          </w:rPr>
          <w:t>Уставом</w:t>
        </w:r>
      </w:hyperlink>
      <w:r w:rsidR="004D5E0D"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D404F0" w:rsidRPr="009E0EED">
        <w:rPr>
          <w:rFonts w:ascii="Times New Roman" w:hAnsi="Times New Roman" w:cs="Times New Roman"/>
          <w:sz w:val="24"/>
          <w:szCs w:val="24"/>
        </w:rPr>
        <w:t xml:space="preserve">Лямбирского 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D404F0" w:rsidRPr="009E0EED">
        <w:rPr>
          <w:rFonts w:ascii="Times New Roman" w:hAnsi="Times New Roman" w:cs="Times New Roman"/>
          <w:sz w:val="24"/>
          <w:szCs w:val="24"/>
        </w:rPr>
        <w:t>района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, </w:t>
      </w:r>
      <w:hyperlink r:id="rId22" w:history="1">
        <w:r w:rsidR="004D5E0D" w:rsidRPr="009E0EED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="004D5E0D" w:rsidRPr="009E0EED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D404F0" w:rsidRPr="009E0EED">
        <w:rPr>
          <w:rFonts w:ascii="Times New Roman" w:hAnsi="Times New Roman" w:cs="Times New Roman"/>
          <w:sz w:val="24"/>
          <w:szCs w:val="24"/>
        </w:rPr>
        <w:t xml:space="preserve">Лямбирского </w:t>
      </w:r>
      <w:r w:rsidR="009B5F63" w:rsidRPr="009E0EED">
        <w:rPr>
          <w:rFonts w:ascii="Times New Roman" w:hAnsi="Times New Roman" w:cs="Times New Roman"/>
          <w:sz w:val="24"/>
          <w:szCs w:val="24"/>
        </w:rPr>
        <w:t>района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 от 1</w:t>
      </w:r>
      <w:r w:rsidR="009B5F63" w:rsidRPr="009E0EED">
        <w:rPr>
          <w:rFonts w:ascii="Times New Roman" w:hAnsi="Times New Roman" w:cs="Times New Roman"/>
          <w:sz w:val="24"/>
          <w:szCs w:val="24"/>
        </w:rPr>
        <w:t>2</w:t>
      </w:r>
      <w:r w:rsidR="004D5E0D" w:rsidRPr="009E0EED">
        <w:rPr>
          <w:rFonts w:ascii="Times New Roman" w:hAnsi="Times New Roman" w:cs="Times New Roman"/>
          <w:sz w:val="24"/>
          <w:szCs w:val="24"/>
        </w:rPr>
        <w:t>.10.2015</w:t>
      </w:r>
      <w:r w:rsidR="00AE51D7" w:rsidRPr="009E0EED">
        <w:rPr>
          <w:rFonts w:ascii="Times New Roman" w:hAnsi="Times New Roman" w:cs="Times New Roman"/>
          <w:sz w:val="24"/>
          <w:szCs w:val="24"/>
        </w:rPr>
        <w:t xml:space="preserve"> года 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AE51D7" w:rsidRPr="009E0EED">
        <w:rPr>
          <w:rFonts w:ascii="Times New Roman" w:hAnsi="Times New Roman" w:cs="Times New Roman"/>
          <w:sz w:val="24"/>
          <w:szCs w:val="24"/>
        </w:rPr>
        <w:t>№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9B5F63" w:rsidRPr="009E0EED">
        <w:rPr>
          <w:rFonts w:ascii="Times New Roman" w:hAnsi="Times New Roman" w:cs="Times New Roman"/>
          <w:sz w:val="24"/>
          <w:szCs w:val="24"/>
        </w:rPr>
        <w:t>1246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 "</w:t>
      </w:r>
      <w:r w:rsidR="009B5F63" w:rsidRPr="009E0E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F63" w:rsidRPr="009E0EED">
        <w:rPr>
          <w:rFonts w:ascii="Times New Roman" w:hAnsi="Times New Roman" w:cs="Times New Roman"/>
          <w:sz w:val="24"/>
          <w:szCs w:val="24"/>
        </w:rPr>
        <w:t>Об утверждении Плана мероприятий по подготовке документов, стратегического планирования Лямбирского муниципального района          Республики Мордовия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, Федеральным </w:t>
      </w:r>
      <w:hyperlink r:id="rId23" w:history="1">
        <w:r w:rsidR="004D5E0D" w:rsidRPr="009E0EED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="004D5E0D" w:rsidRPr="009E0EED">
        <w:rPr>
          <w:rFonts w:ascii="Times New Roman" w:hAnsi="Times New Roman" w:cs="Times New Roman"/>
          <w:sz w:val="24"/>
          <w:szCs w:val="24"/>
        </w:rPr>
        <w:t xml:space="preserve"> от 28.06.2014</w:t>
      </w:r>
      <w:r w:rsidR="00AE51D7" w:rsidRPr="009E0EED">
        <w:rPr>
          <w:rFonts w:ascii="Times New Roman" w:hAnsi="Times New Roman" w:cs="Times New Roman"/>
          <w:sz w:val="24"/>
          <w:szCs w:val="24"/>
        </w:rPr>
        <w:t xml:space="preserve"> года 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AE51D7" w:rsidRPr="009E0EED">
        <w:rPr>
          <w:rFonts w:ascii="Times New Roman" w:hAnsi="Times New Roman" w:cs="Times New Roman"/>
          <w:sz w:val="24"/>
          <w:szCs w:val="24"/>
        </w:rPr>
        <w:t xml:space="preserve"> №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 172-ФЗ "О стратегическом планировании в Российской Федерации". </w:t>
      </w:r>
    </w:p>
    <w:p w:rsidR="004D5E0D" w:rsidRPr="009E0EED" w:rsidRDefault="00AE51D7" w:rsidP="009E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   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В </w:t>
      </w:r>
      <w:r w:rsidR="00727B6A" w:rsidRPr="009E0EED">
        <w:rPr>
          <w:rFonts w:ascii="Times New Roman" w:hAnsi="Times New Roman" w:cs="Times New Roman"/>
          <w:sz w:val="24"/>
          <w:szCs w:val="24"/>
        </w:rPr>
        <w:t>районе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 разработана </w:t>
      </w:r>
      <w:hyperlink r:id="rId24" w:history="1">
        <w:r w:rsidR="001A337D" w:rsidRPr="009E0EED">
          <w:rPr>
            <w:rFonts w:ascii="Times New Roman" w:hAnsi="Times New Roman" w:cs="Times New Roman"/>
            <w:sz w:val="24"/>
            <w:szCs w:val="24"/>
          </w:rPr>
          <w:t>Стратегия</w:t>
        </w:r>
      </w:hyperlink>
      <w:r w:rsidR="004D5E0D" w:rsidRPr="009E0EED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Лямбирского муниципального района </w:t>
      </w:r>
      <w:r w:rsidR="00727B6A" w:rsidRPr="009E0EED">
        <w:rPr>
          <w:rFonts w:ascii="Times New Roman" w:hAnsi="Times New Roman" w:cs="Times New Roman"/>
          <w:sz w:val="24"/>
          <w:szCs w:val="24"/>
        </w:rPr>
        <w:t xml:space="preserve">до </w:t>
      </w:r>
      <w:r w:rsidR="004D5E0D" w:rsidRPr="009E0EED">
        <w:rPr>
          <w:rFonts w:ascii="Times New Roman" w:hAnsi="Times New Roman" w:cs="Times New Roman"/>
          <w:sz w:val="24"/>
          <w:szCs w:val="24"/>
        </w:rPr>
        <w:t>2025</w:t>
      </w:r>
      <w:r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727B6A" w:rsidRPr="009E0EED">
        <w:rPr>
          <w:rFonts w:ascii="Times New Roman" w:hAnsi="Times New Roman" w:cs="Times New Roman"/>
          <w:sz w:val="24"/>
          <w:szCs w:val="24"/>
        </w:rPr>
        <w:t>года</w:t>
      </w:r>
      <w:r w:rsidR="004D5E0D" w:rsidRPr="009E0EED">
        <w:rPr>
          <w:rFonts w:ascii="Times New Roman" w:hAnsi="Times New Roman" w:cs="Times New Roman"/>
          <w:sz w:val="24"/>
          <w:szCs w:val="24"/>
        </w:rPr>
        <w:t>, утвержденна</w:t>
      </w:r>
      <w:r w:rsidRPr="009E0EED">
        <w:rPr>
          <w:rFonts w:ascii="Times New Roman" w:hAnsi="Times New Roman" w:cs="Times New Roman"/>
          <w:sz w:val="24"/>
          <w:szCs w:val="24"/>
        </w:rPr>
        <w:t>я решением Совета депутатов от 27</w:t>
      </w:r>
      <w:r w:rsidR="004D5E0D" w:rsidRPr="009E0EED">
        <w:rPr>
          <w:rFonts w:ascii="Times New Roman" w:hAnsi="Times New Roman" w:cs="Times New Roman"/>
          <w:sz w:val="24"/>
          <w:szCs w:val="24"/>
        </w:rPr>
        <w:t>.0</w:t>
      </w:r>
      <w:r w:rsidRPr="009E0EED">
        <w:rPr>
          <w:rFonts w:ascii="Times New Roman" w:hAnsi="Times New Roman" w:cs="Times New Roman"/>
          <w:sz w:val="24"/>
          <w:szCs w:val="24"/>
        </w:rPr>
        <w:t>9</w:t>
      </w:r>
      <w:r w:rsidR="004D5E0D" w:rsidRPr="009E0EED">
        <w:rPr>
          <w:rFonts w:ascii="Times New Roman" w:hAnsi="Times New Roman" w:cs="Times New Roman"/>
          <w:sz w:val="24"/>
          <w:szCs w:val="24"/>
        </w:rPr>
        <w:t>.2018</w:t>
      </w:r>
      <w:r w:rsidRPr="009E0EED">
        <w:rPr>
          <w:rFonts w:ascii="Times New Roman" w:hAnsi="Times New Roman" w:cs="Times New Roman"/>
          <w:sz w:val="24"/>
          <w:szCs w:val="24"/>
        </w:rPr>
        <w:t xml:space="preserve"> года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Pr="009E0EED">
        <w:rPr>
          <w:rFonts w:ascii="Times New Roman" w:hAnsi="Times New Roman" w:cs="Times New Roman"/>
          <w:sz w:val="24"/>
          <w:szCs w:val="24"/>
        </w:rPr>
        <w:t>№ 140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. Разрабатывается и ежегодно корректируется прогноз социально-экономического развития </w:t>
      </w:r>
      <w:r w:rsidR="00727B6A" w:rsidRPr="009E0EED">
        <w:rPr>
          <w:rFonts w:ascii="Times New Roman" w:hAnsi="Times New Roman" w:cs="Times New Roman"/>
          <w:sz w:val="24"/>
          <w:szCs w:val="24"/>
        </w:rPr>
        <w:t xml:space="preserve">Лямбирского </w:t>
      </w:r>
      <w:r w:rsidR="004D5E0D" w:rsidRPr="009E0EED">
        <w:rPr>
          <w:rFonts w:ascii="Times New Roman" w:hAnsi="Times New Roman" w:cs="Times New Roman"/>
          <w:sz w:val="24"/>
          <w:szCs w:val="24"/>
        </w:rPr>
        <w:t>муниципального</w:t>
      </w:r>
      <w:r w:rsidR="00727B6A" w:rsidRPr="009E0EED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4D5E0D" w:rsidRPr="009E0EED">
        <w:rPr>
          <w:rFonts w:ascii="Times New Roman" w:hAnsi="Times New Roman" w:cs="Times New Roman"/>
          <w:sz w:val="24"/>
          <w:szCs w:val="24"/>
        </w:rPr>
        <w:t>.</w:t>
      </w:r>
      <w:r w:rsidR="0004167A"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Муниципальные программы являются </w:t>
      </w:r>
      <w:r w:rsidR="004D5E0D" w:rsidRPr="009E0EED">
        <w:rPr>
          <w:rFonts w:ascii="Times New Roman" w:hAnsi="Times New Roman" w:cs="Times New Roman"/>
          <w:sz w:val="24"/>
          <w:szCs w:val="24"/>
        </w:rPr>
        <w:lastRenderedPageBreak/>
        <w:t>ключевым механизмом, с помощью которого увязываются стратегическое и бюджетное планирование.</w:t>
      </w:r>
    </w:p>
    <w:p w:rsidR="004D5E0D" w:rsidRPr="009E0EED" w:rsidRDefault="004D5E0D" w:rsidP="009E0EE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Система стратегического планирования важна и необходима для определения путей социально-экономического развития </w:t>
      </w:r>
      <w:r w:rsidR="00727B6A" w:rsidRPr="009E0EED">
        <w:rPr>
          <w:rFonts w:ascii="Times New Roman" w:hAnsi="Times New Roman" w:cs="Times New Roman"/>
          <w:sz w:val="24"/>
          <w:szCs w:val="24"/>
        </w:rPr>
        <w:t>района</w:t>
      </w:r>
      <w:r w:rsidRPr="009E0EED">
        <w:rPr>
          <w:rFonts w:ascii="Times New Roman" w:hAnsi="Times New Roman" w:cs="Times New Roman"/>
          <w:sz w:val="24"/>
          <w:szCs w:val="24"/>
        </w:rPr>
        <w:t xml:space="preserve">, выявления потенциальных возможностей, улучшения уровня и качества жизни населения </w:t>
      </w:r>
      <w:r w:rsidR="00317C26" w:rsidRPr="009E0EED">
        <w:rPr>
          <w:rFonts w:ascii="Times New Roman" w:hAnsi="Times New Roman" w:cs="Times New Roman"/>
          <w:sz w:val="24"/>
          <w:szCs w:val="24"/>
        </w:rPr>
        <w:t>района</w:t>
      </w:r>
      <w:r w:rsidRPr="009E0EED">
        <w:rPr>
          <w:rFonts w:ascii="Times New Roman" w:hAnsi="Times New Roman" w:cs="Times New Roman"/>
          <w:sz w:val="24"/>
          <w:szCs w:val="24"/>
        </w:rPr>
        <w:t>.</w:t>
      </w:r>
    </w:p>
    <w:p w:rsidR="00193AEB" w:rsidRPr="009E0EED" w:rsidRDefault="00193AEB" w:rsidP="009E0EE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При формировании прогноза социально-экономического развития района проводятся следующие работы:</w:t>
      </w:r>
    </w:p>
    <w:p w:rsidR="00193AEB" w:rsidRPr="009E0EED" w:rsidRDefault="00193AEB" w:rsidP="009E0EE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а) </w:t>
      </w:r>
      <w:r w:rsidR="0010092F" w:rsidRPr="009E0EED">
        <w:rPr>
          <w:rFonts w:ascii="Times New Roman" w:hAnsi="Times New Roman" w:cs="Times New Roman"/>
          <w:sz w:val="24"/>
          <w:szCs w:val="24"/>
        </w:rPr>
        <w:t xml:space="preserve">определяются </w:t>
      </w:r>
      <w:r w:rsidRPr="009E0EED">
        <w:rPr>
          <w:rFonts w:ascii="Times New Roman" w:hAnsi="Times New Roman" w:cs="Times New Roman"/>
          <w:sz w:val="24"/>
          <w:szCs w:val="24"/>
        </w:rPr>
        <w:t>основные параметры прогноза социально-экономического развития района, прогноз социально-экономического развития района;</w:t>
      </w:r>
    </w:p>
    <w:p w:rsidR="00AE51D7" w:rsidRPr="009E0EED" w:rsidRDefault="00193AEB" w:rsidP="009E0EE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б) осуществляется мониторинг данных, необходимых для разработки прогноза социально-экономического развития района на очередной финансовый год, параметров прогноза социально-экономического развития на плановый период;</w:t>
      </w:r>
    </w:p>
    <w:p w:rsidR="004D5E0D" w:rsidRPr="009E0EED" w:rsidRDefault="00193AEB" w:rsidP="009E0EE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в) осуществляется оценка докладов о результатах и основных направлениях деятельности субъектов бюджетного планирования.</w:t>
      </w:r>
    </w:p>
    <w:p w:rsidR="004D5E0D" w:rsidRPr="009E0EED" w:rsidRDefault="00845D0B" w:rsidP="009E0EE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hyperlink w:anchor="P1800" w:history="1">
        <w:r w:rsidR="004D5E0D" w:rsidRPr="009E0EED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Сведения</w:t>
        </w:r>
      </w:hyperlink>
      <w:r w:rsidR="004D5E0D" w:rsidRPr="009E0EED">
        <w:rPr>
          <w:rFonts w:ascii="Times New Roman" w:hAnsi="Times New Roman" w:cs="Times New Roman"/>
          <w:sz w:val="24"/>
          <w:szCs w:val="24"/>
        </w:rPr>
        <w:t xml:space="preserve"> о целевых показателях эффективности </w:t>
      </w:r>
      <w:r w:rsidR="00FF325C" w:rsidRPr="009E0EED">
        <w:rPr>
          <w:rFonts w:ascii="Times New Roman" w:hAnsi="Times New Roman" w:cs="Times New Roman"/>
          <w:sz w:val="24"/>
          <w:szCs w:val="24"/>
        </w:rPr>
        <w:t>стратегического планирования</w:t>
      </w:r>
      <w:r w:rsidR="00633C9B" w:rsidRPr="009E0EED">
        <w:rPr>
          <w:rFonts w:ascii="Times New Roman" w:hAnsi="Times New Roman" w:cs="Times New Roman"/>
          <w:sz w:val="24"/>
          <w:szCs w:val="24"/>
        </w:rPr>
        <w:t xml:space="preserve"> представлены в приложении №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D404F0" w:rsidRPr="009E0EED">
        <w:rPr>
          <w:rFonts w:ascii="Times New Roman" w:hAnsi="Times New Roman" w:cs="Times New Roman"/>
          <w:sz w:val="24"/>
          <w:szCs w:val="24"/>
        </w:rPr>
        <w:t>1</w:t>
      </w:r>
      <w:r w:rsidR="004D5E0D" w:rsidRPr="009E0EED">
        <w:rPr>
          <w:rFonts w:ascii="Times New Roman" w:hAnsi="Times New Roman" w:cs="Times New Roman"/>
          <w:sz w:val="24"/>
          <w:szCs w:val="24"/>
        </w:rPr>
        <w:t xml:space="preserve"> к настоящей муниципальной программе.</w:t>
      </w:r>
    </w:p>
    <w:p w:rsidR="004D5E0D" w:rsidRPr="009E0EED" w:rsidRDefault="004D5E0D" w:rsidP="009E0E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Реализация под</w:t>
      </w:r>
      <w:r w:rsidR="0069101C" w:rsidRPr="009E0EED">
        <w:rPr>
          <w:rFonts w:ascii="Times New Roman" w:hAnsi="Times New Roman" w:cs="Times New Roman"/>
          <w:sz w:val="24"/>
          <w:szCs w:val="24"/>
        </w:rPr>
        <w:t>раздела</w:t>
      </w:r>
      <w:r w:rsidRPr="009E0EED">
        <w:rPr>
          <w:rFonts w:ascii="Times New Roman" w:hAnsi="Times New Roman" w:cs="Times New Roman"/>
          <w:sz w:val="24"/>
          <w:szCs w:val="24"/>
        </w:rPr>
        <w:t xml:space="preserve"> направлена на </w:t>
      </w:r>
      <w:r w:rsidR="009B3491" w:rsidRPr="009E0EED">
        <w:rPr>
          <w:rFonts w:ascii="Times New Roman" w:hAnsi="Times New Roman" w:cs="Times New Roman"/>
          <w:sz w:val="24"/>
          <w:szCs w:val="24"/>
        </w:rPr>
        <w:t>реализацию следующих основных мероприятий:</w:t>
      </w:r>
    </w:p>
    <w:p w:rsidR="009B3491" w:rsidRPr="009E0EED" w:rsidRDefault="009B3491" w:rsidP="009E0EED">
      <w:pPr>
        <w:spacing w:after="0" w:line="240" w:lineRule="auto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9E0EED">
        <w:rPr>
          <w:rFonts w:ascii="Times New Roman" w:hAnsi="Times New Roman"/>
          <w:b/>
          <w:i/>
          <w:sz w:val="24"/>
          <w:szCs w:val="24"/>
        </w:rPr>
        <w:t>Мероприятие 1. Создание комплексной системы стратегического планирования Лямбирского муниципального района</w:t>
      </w:r>
    </w:p>
    <w:p w:rsidR="009B3491" w:rsidRPr="009E0EED" w:rsidRDefault="009B3491" w:rsidP="009E0EED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- организация и координация реализации Стратегии социально-экономического развития Лямбирского муниципального района;</w:t>
      </w:r>
    </w:p>
    <w:p w:rsidR="009B3491" w:rsidRPr="009E0EED" w:rsidRDefault="009B3491" w:rsidP="009E0EED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- разработка комплексного плана мероприятий по реализации Стратегии социально-экономического развития и контроль его выполнения;</w:t>
      </w:r>
    </w:p>
    <w:p w:rsidR="009B3491" w:rsidRPr="009E0EED" w:rsidRDefault="009B3491" w:rsidP="009E0EED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- организационное и консультационное обеспечение деятельности органов местного самоуправления по формированию и реализации муниципальных программ Лямбирского муниципального района;</w:t>
      </w:r>
    </w:p>
    <w:p w:rsidR="009B3491" w:rsidRPr="009E0EED" w:rsidRDefault="009B3491" w:rsidP="009E0EED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- нормативно-правовое обеспечение системы стратегического планирования муниципального образования;</w:t>
      </w:r>
    </w:p>
    <w:p w:rsidR="009B3491" w:rsidRPr="009E0EED" w:rsidRDefault="009B3491" w:rsidP="009E0EED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- проведение мониторинга реализации муниципальных программ на территории Лямбирского муниципального района</w:t>
      </w:r>
    </w:p>
    <w:p w:rsidR="009B3491" w:rsidRPr="009E0EED" w:rsidRDefault="009B3491" w:rsidP="009E0EE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9B3491" w:rsidRPr="009E0EED" w:rsidRDefault="009B3491" w:rsidP="009E0EED">
      <w:pPr>
        <w:spacing w:after="0" w:line="240" w:lineRule="auto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9E0EED">
        <w:rPr>
          <w:rFonts w:ascii="Times New Roman" w:hAnsi="Times New Roman"/>
          <w:b/>
          <w:i/>
          <w:sz w:val="24"/>
          <w:szCs w:val="24"/>
        </w:rPr>
        <w:t>Мероприятие 2. 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 - экономического развития территорий</w:t>
      </w:r>
    </w:p>
    <w:p w:rsidR="009B3491" w:rsidRPr="009E0EED" w:rsidRDefault="009B3491" w:rsidP="009E0E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- разработка краткосрочных и среднесрочных прогнозов социально-экономического развития муниципального района и сельских поселений;</w:t>
      </w:r>
    </w:p>
    <w:p w:rsidR="009B3491" w:rsidRPr="009E0EED" w:rsidRDefault="009B3491" w:rsidP="009E0E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- подготовка информационно-аналитических материалов о выполнении органами местного самоуправления ежегодных планов мероприятий по реализации программ </w:t>
      </w:r>
      <w:r w:rsidR="0027514C" w:rsidRPr="009E0EED">
        <w:rPr>
          <w:rFonts w:ascii="Times New Roman" w:hAnsi="Times New Roman"/>
          <w:sz w:val="24"/>
          <w:szCs w:val="24"/>
        </w:rPr>
        <w:t xml:space="preserve">в Лямбирском </w:t>
      </w:r>
      <w:r w:rsidRPr="009E0EED">
        <w:rPr>
          <w:rFonts w:ascii="Times New Roman" w:hAnsi="Times New Roman"/>
          <w:sz w:val="24"/>
          <w:szCs w:val="24"/>
        </w:rPr>
        <w:t>муниципальном районе;</w:t>
      </w:r>
    </w:p>
    <w:p w:rsidR="009B3491" w:rsidRPr="009E0EED" w:rsidRDefault="009B3491" w:rsidP="009E0E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- подготовка доклада Главы </w:t>
      </w:r>
      <w:r w:rsidR="0027514C" w:rsidRPr="009E0EED">
        <w:rPr>
          <w:rFonts w:ascii="Times New Roman" w:hAnsi="Times New Roman"/>
          <w:sz w:val="24"/>
          <w:szCs w:val="24"/>
        </w:rPr>
        <w:t>Лямбирского</w:t>
      </w:r>
      <w:r w:rsidRPr="009E0EED">
        <w:rPr>
          <w:rFonts w:ascii="Times New Roman" w:hAnsi="Times New Roman"/>
          <w:sz w:val="24"/>
          <w:szCs w:val="24"/>
        </w:rPr>
        <w:t xml:space="preserve"> муниципального района о достигнутых значениях показателей для оценки эффективности деятельности Администрации муниципального образования за отчетный год и их планируемых значениях на 3-летний период</w:t>
      </w:r>
      <w:r w:rsidR="006938DD" w:rsidRPr="009E0EED">
        <w:rPr>
          <w:rFonts w:ascii="Times New Roman" w:hAnsi="Times New Roman"/>
          <w:sz w:val="24"/>
          <w:szCs w:val="24"/>
        </w:rPr>
        <w:t>.</w:t>
      </w:r>
    </w:p>
    <w:p w:rsidR="006938DD" w:rsidRPr="009E0EED" w:rsidRDefault="009B3491" w:rsidP="009E0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E0EED">
        <w:rPr>
          <w:rFonts w:ascii="Times New Roman" w:hAnsi="Times New Roman"/>
          <w:sz w:val="24"/>
          <w:szCs w:val="24"/>
        </w:rPr>
        <w:t>Объем финансовых средств, необходимых для реализации Подраздела  и перечень мероприятий Подраздела  представлены в приложении 3 к Программе.</w:t>
      </w:r>
      <w:r w:rsidR="00445950" w:rsidRPr="009E0E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3A6C77" w:rsidRPr="009E0EED" w:rsidRDefault="00445950" w:rsidP="009E0EED">
      <w:pPr>
        <w:pStyle w:val="a9"/>
        <w:spacing w:after="0" w:line="240" w:lineRule="auto"/>
        <w:ind w:left="1212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A1BE1" w:rsidRPr="009E0EED">
        <w:rPr>
          <w:rFonts w:ascii="Times New Roman" w:hAnsi="Times New Roman" w:cs="Times New Roman"/>
          <w:b/>
          <w:sz w:val="24"/>
          <w:szCs w:val="24"/>
        </w:rPr>
        <w:t>Раздел 4</w:t>
      </w:r>
      <w:r w:rsidR="003A6C77" w:rsidRPr="009E0EED">
        <w:rPr>
          <w:rFonts w:ascii="Times New Roman" w:hAnsi="Times New Roman" w:cs="Times New Roman"/>
          <w:b/>
          <w:sz w:val="24"/>
          <w:szCs w:val="24"/>
        </w:rPr>
        <w:t>. Ресурсное обеспечение Программы.</w:t>
      </w:r>
    </w:p>
    <w:p w:rsidR="006938DD" w:rsidRPr="009E0EED" w:rsidRDefault="006938DD" w:rsidP="009E0EED">
      <w:pPr>
        <w:spacing w:line="240" w:lineRule="auto"/>
        <w:ind w:right="-12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9E0EED">
        <w:rPr>
          <w:rFonts w:ascii="Times New Roman" w:hAnsi="Times New Roman" w:cs="Times New Roman"/>
          <w:sz w:val="24"/>
          <w:szCs w:val="24"/>
        </w:rPr>
        <w:t xml:space="preserve">Общий объем финансирования – 5375080,00тыс. руб.,  в том числе: 2019 год – 851740,00 тыс. руб., 2020 год – 849740,00 тыс. руб., 2021 год – 673440,00 тыс. руб., 2022 год – 750040,00 тыс. руб., 2023 год – 750040,00 тыс. руб., 2024 год – 750040,00 тыс. руб., 2025 год – 750040,00 тыс. руб. </w:t>
      </w:r>
      <w:proofErr w:type="gramEnd"/>
    </w:p>
    <w:p w:rsidR="006938DD" w:rsidRPr="009E0EED" w:rsidRDefault="006938DD" w:rsidP="009E0EED">
      <w:pPr>
        <w:spacing w:line="240" w:lineRule="auto"/>
        <w:ind w:right="-12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proofErr w:type="gramStart"/>
      <w:r w:rsidRPr="009E0EED">
        <w:rPr>
          <w:rFonts w:ascii="Times New Roman" w:hAnsi="Times New Roman" w:cs="Times New Roman"/>
          <w:sz w:val="24"/>
          <w:szCs w:val="24"/>
        </w:rPr>
        <w:t xml:space="preserve">из них: за счет средств  бюджета Лямбирского муниципального  района – 280,00 тыс. руб., в том числе: 2019 год – 40,00 тыс. руб., 2020 год – 40,00 тыс. руб., 2021 год – 40,00 тыс. руб., 2022 год – 40,00 тыс. руб., 2023 год –40,00 тыс. руб., 2024 год – 40,00 тыс. руб., 2025 год – 40,00 тыс. руб. </w:t>
      </w:r>
      <w:proofErr w:type="gramEnd"/>
    </w:p>
    <w:p w:rsidR="006938DD" w:rsidRPr="009E0EED" w:rsidRDefault="006938DD" w:rsidP="009E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9E0EED">
        <w:rPr>
          <w:rFonts w:ascii="Times New Roman" w:hAnsi="Times New Roman" w:cs="Times New Roman"/>
          <w:sz w:val="24"/>
          <w:szCs w:val="24"/>
        </w:rPr>
        <w:t xml:space="preserve">За счет внебюджетных источников – 5374800 тыс. руб., в том числе: 2019 год – 851700,00 тыс. руб., 2020 год – 849700,00 тыс. руб., 2021 год – 673400,00 тыс. руб., 2022 год – 750000,00 тыс. руб., 2023 год – 750000,00 тыс. руб., 2024 год – 750000,00 тыс. руб., 2025 год – 750000,00 тыс. руб. </w:t>
      </w:r>
      <w:proofErr w:type="gramEnd"/>
    </w:p>
    <w:p w:rsidR="003A6C77" w:rsidRPr="009E0EED" w:rsidRDefault="006938DD" w:rsidP="009E0E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        Объемы и источники финансирования носят прогнозный характер и подлежат ежегодной корректировке, исходя из имеющихся возможностей бюджета.</w:t>
      </w:r>
    </w:p>
    <w:p w:rsidR="00012EF5" w:rsidRPr="009E0EED" w:rsidRDefault="00012EF5" w:rsidP="009E0E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5317" w:rsidRPr="009E0EED" w:rsidRDefault="00633C9B" w:rsidP="009E0EED">
      <w:pPr>
        <w:pStyle w:val="a9"/>
        <w:spacing w:after="0" w:line="240" w:lineRule="auto"/>
        <w:ind w:left="1212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DA1BE1" w:rsidRPr="009E0EED">
        <w:rPr>
          <w:rFonts w:ascii="Times New Roman" w:hAnsi="Times New Roman" w:cs="Times New Roman"/>
          <w:b/>
          <w:sz w:val="24"/>
          <w:szCs w:val="24"/>
        </w:rPr>
        <w:t>5</w:t>
      </w:r>
      <w:r w:rsidRPr="009E0EE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50F64" w:rsidRPr="009E0EED">
        <w:rPr>
          <w:rFonts w:ascii="Times New Roman" w:hAnsi="Times New Roman" w:cs="Times New Roman"/>
          <w:b/>
          <w:sz w:val="24"/>
          <w:szCs w:val="24"/>
        </w:rPr>
        <w:t>Анализ рисков реализации Программы и описание мер</w:t>
      </w:r>
    </w:p>
    <w:p w:rsidR="00950F64" w:rsidRPr="009E0EED" w:rsidRDefault="00950F64" w:rsidP="009E0EED">
      <w:pPr>
        <w:spacing w:after="0" w:line="240" w:lineRule="auto"/>
        <w:ind w:left="85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>по управлению рисками с целью минимизации их влияния на достижение целей Программы</w:t>
      </w:r>
    </w:p>
    <w:p w:rsidR="00950F64" w:rsidRPr="009E0EED" w:rsidRDefault="00950F64" w:rsidP="009E0EED">
      <w:pPr>
        <w:pStyle w:val="Default"/>
        <w:ind w:firstLine="567"/>
        <w:contextualSpacing/>
        <w:jc w:val="both"/>
        <w:rPr>
          <w:lang w:eastAsia="ru-RU"/>
        </w:rPr>
      </w:pPr>
      <w:r w:rsidRPr="009E0EED">
        <w:rPr>
          <w:color w:val="auto"/>
        </w:rPr>
        <w:t>Основными рисками при реализации Программы являются р</w:t>
      </w:r>
      <w:r w:rsidRPr="009E0EED">
        <w:rPr>
          <w:lang w:eastAsia="ru-RU"/>
        </w:rPr>
        <w:t>иски внутренние, которые относятся к сфере компетенции ответственного исполнителя реализации Программы и внешние, наступление или не наступление которых не зависит от действий ответственного исполнителя реализации Программы.</w:t>
      </w:r>
    </w:p>
    <w:p w:rsidR="00950F64" w:rsidRPr="009E0EED" w:rsidRDefault="00950F64" w:rsidP="009E0EED">
      <w:pPr>
        <w:widowControl w:val="0"/>
        <w:autoSpaceDE w:val="0"/>
        <w:autoSpaceDN w:val="0"/>
        <w:adjustRightInd w:val="0"/>
        <w:spacing w:line="240" w:lineRule="auto"/>
        <w:ind w:left="5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Pr="009E0EED">
        <w:rPr>
          <w:rFonts w:ascii="Times New Roman" w:hAnsi="Times New Roman" w:cs="Times New Roman"/>
          <w:sz w:val="24"/>
          <w:szCs w:val="24"/>
        </w:rPr>
        <w:tab/>
        <w:t>Внутренние риски могут являться следствием:</w:t>
      </w:r>
    </w:p>
    <w:p w:rsidR="00950F64" w:rsidRPr="009E0EED" w:rsidRDefault="00633C9B" w:rsidP="009E0EE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 xml:space="preserve"> </w:t>
      </w:r>
      <w:r w:rsidR="00A65317" w:rsidRPr="009E0EED">
        <w:rPr>
          <w:rFonts w:ascii="Times New Roman" w:hAnsi="Times New Roman" w:cs="Times New Roman"/>
          <w:sz w:val="24"/>
          <w:szCs w:val="24"/>
        </w:rPr>
        <w:t>-</w:t>
      </w:r>
      <w:r w:rsidR="00950F64" w:rsidRPr="009E0EED">
        <w:rPr>
          <w:rFonts w:ascii="Times New Roman" w:hAnsi="Times New Roman" w:cs="Times New Roman"/>
          <w:sz w:val="24"/>
          <w:szCs w:val="24"/>
        </w:rPr>
        <w:t>низкой исполнительской дисциплины ответственного исполнителя Программы, должностных лиц, ответственных за выполнение мероприятий по реализации Программы;</w:t>
      </w:r>
    </w:p>
    <w:p w:rsidR="00950F64" w:rsidRPr="009E0EED" w:rsidRDefault="00A65317" w:rsidP="009E0EE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</w:t>
      </w:r>
      <w:r w:rsidR="00950F64" w:rsidRPr="009E0EED">
        <w:rPr>
          <w:rFonts w:ascii="Times New Roman" w:hAnsi="Times New Roman" w:cs="Times New Roman"/>
          <w:sz w:val="24"/>
          <w:szCs w:val="24"/>
        </w:rPr>
        <w:t>несвоевременной разработки, согласования и принятия документов, обеспечивающих выполнение мероприятий по реализации Программы;</w:t>
      </w:r>
    </w:p>
    <w:p w:rsidR="00950F64" w:rsidRPr="009E0EED" w:rsidRDefault="00A65317" w:rsidP="009E0EE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</w:t>
      </w:r>
      <w:r w:rsidR="00950F64" w:rsidRPr="009E0EED">
        <w:rPr>
          <w:rFonts w:ascii="Times New Roman" w:hAnsi="Times New Roman" w:cs="Times New Roman"/>
          <w:sz w:val="24"/>
          <w:szCs w:val="24"/>
        </w:rPr>
        <w:t>недостаточной оперативности при корректировке плана реализации Программы при наступлении внешних рисков реализации Программы.</w:t>
      </w:r>
    </w:p>
    <w:p w:rsidR="00950F64" w:rsidRPr="009E0EED" w:rsidRDefault="00950F64" w:rsidP="009E0EED">
      <w:pPr>
        <w:widowControl w:val="0"/>
        <w:autoSpaceDE w:val="0"/>
        <w:autoSpaceDN w:val="0"/>
        <w:adjustRightInd w:val="0"/>
        <w:spacing w:line="240" w:lineRule="auto"/>
        <w:ind w:left="1233" w:hanging="66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Мерами управления внутренними рисками являются:</w:t>
      </w:r>
    </w:p>
    <w:p w:rsidR="00950F64" w:rsidRPr="009E0EED" w:rsidRDefault="00A65317" w:rsidP="009E0EE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</w:t>
      </w:r>
      <w:r w:rsidR="00950F64" w:rsidRPr="009E0EED">
        <w:rPr>
          <w:rFonts w:ascii="Times New Roman" w:hAnsi="Times New Roman" w:cs="Times New Roman"/>
          <w:sz w:val="24"/>
          <w:szCs w:val="24"/>
        </w:rPr>
        <w:t>детальное планирование хода реализации Программы;</w:t>
      </w:r>
    </w:p>
    <w:p w:rsidR="00950F64" w:rsidRPr="009E0EED" w:rsidRDefault="00A65317" w:rsidP="009E0EE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</w:t>
      </w:r>
      <w:r w:rsidR="00950F64" w:rsidRPr="009E0EED">
        <w:rPr>
          <w:rFonts w:ascii="Times New Roman" w:hAnsi="Times New Roman" w:cs="Times New Roman"/>
          <w:sz w:val="24"/>
          <w:szCs w:val="24"/>
        </w:rPr>
        <w:t>оперативный мониторинг выполнения мероприятий Программы;</w:t>
      </w:r>
    </w:p>
    <w:p w:rsidR="00950F64" w:rsidRPr="009E0EED" w:rsidRDefault="00A65317" w:rsidP="009E0EE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-</w:t>
      </w:r>
      <w:r w:rsidR="00950F64" w:rsidRPr="009E0EED">
        <w:rPr>
          <w:rFonts w:ascii="Times New Roman" w:hAnsi="Times New Roman" w:cs="Times New Roman"/>
          <w:sz w:val="24"/>
          <w:szCs w:val="24"/>
        </w:rPr>
        <w:t>своевременная актуализация ежегодных планов-графиков реализации Программы, в том числе корректировка состава и сроков исполнения мероприятий с сохранением предельных сроков реализации мероприятий Программы.</w:t>
      </w:r>
    </w:p>
    <w:p w:rsidR="00633C9B" w:rsidRPr="009E0EED" w:rsidRDefault="00950F64" w:rsidP="009E0EED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Для управления подобными рисками предусмотрены проведение в течение всего срока реализации Программы мониторинга и прогнозирования текущих тенденций в сфере ее реализации и при необходимости актуализация плана-графика реализации Программы.</w:t>
      </w:r>
    </w:p>
    <w:p w:rsidR="001F1F4E" w:rsidRPr="009E0EED" w:rsidRDefault="001F1F4E" w:rsidP="009E0EED">
      <w:pPr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50F64" w:rsidRPr="009E0EED" w:rsidRDefault="00633C9B" w:rsidP="009E0EED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DA1BE1" w:rsidRPr="009E0EED">
        <w:rPr>
          <w:rFonts w:ascii="Times New Roman" w:hAnsi="Times New Roman" w:cs="Times New Roman"/>
          <w:b/>
          <w:sz w:val="24"/>
          <w:szCs w:val="24"/>
        </w:rPr>
        <w:t>6</w:t>
      </w:r>
      <w:r w:rsidRPr="009E0EED">
        <w:rPr>
          <w:rFonts w:ascii="Times New Roman" w:hAnsi="Times New Roman" w:cs="Times New Roman"/>
          <w:b/>
          <w:sz w:val="24"/>
          <w:szCs w:val="24"/>
        </w:rPr>
        <w:t>.</w:t>
      </w:r>
      <w:r w:rsidR="00950F64" w:rsidRPr="009E0EED">
        <w:rPr>
          <w:rFonts w:ascii="Times New Roman" w:hAnsi="Times New Roman" w:cs="Times New Roman"/>
          <w:b/>
          <w:sz w:val="24"/>
          <w:szCs w:val="24"/>
        </w:rPr>
        <w:t xml:space="preserve"> Механизм реализации Программы</w:t>
      </w:r>
    </w:p>
    <w:p w:rsidR="00950F64" w:rsidRPr="009E0EED" w:rsidRDefault="00A65317" w:rsidP="009E0EED">
      <w:pPr>
        <w:pStyle w:val="a7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Экономическое управление</w:t>
      </w:r>
      <w:r w:rsidR="00950F64" w:rsidRPr="009E0EED">
        <w:rPr>
          <w:rFonts w:ascii="Times New Roman" w:hAnsi="Times New Roman"/>
          <w:sz w:val="24"/>
          <w:szCs w:val="24"/>
        </w:rPr>
        <w:t xml:space="preserve"> </w:t>
      </w:r>
      <w:r w:rsidRPr="009E0EED">
        <w:rPr>
          <w:rFonts w:ascii="Times New Roman" w:hAnsi="Times New Roman"/>
          <w:sz w:val="24"/>
          <w:szCs w:val="24"/>
        </w:rPr>
        <w:t>А</w:t>
      </w:r>
      <w:r w:rsidR="00950F64" w:rsidRPr="009E0EED">
        <w:rPr>
          <w:rFonts w:ascii="Times New Roman" w:hAnsi="Times New Roman"/>
          <w:sz w:val="24"/>
          <w:szCs w:val="24"/>
        </w:rPr>
        <w:t xml:space="preserve">дминистрации </w:t>
      </w:r>
      <w:r w:rsidRPr="009E0EED">
        <w:rPr>
          <w:rFonts w:ascii="Times New Roman" w:hAnsi="Times New Roman"/>
          <w:sz w:val="24"/>
          <w:szCs w:val="24"/>
        </w:rPr>
        <w:t>Лямбирского</w:t>
      </w:r>
      <w:r w:rsidR="00950F64" w:rsidRPr="009E0EED">
        <w:rPr>
          <w:rFonts w:ascii="Times New Roman" w:hAnsi="Times New Roman"/>
          <w:sz w:val="24"/>
          <w:szCs w:val="24"/>
        </w:rPr>
        <w:t xml:space="preserve">  муниципального района:</w:t>
      </w:r>
    </w:p>
    <w:p w:rsidR="00950F64" w:rsidRPr="009E0EED" w:rsidRDefault="00950F64" w:rsidP="009E0EED">
      <w:pPr>
        <w:pStyle w:val="a7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• обеспечивает принятие необходимых правовых актов, постановлений, методических рекомендаций;</w:t>
      </w:r>
    </w:p>
    <w:p w:rsidR="00950F64" w:rsidRPr="009E0EED" w:rsidRDefault="00950F64" w:rsidP="009E0EED">
      <w:pPr>
        <w:pStyle w:val="a7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• осуществляет мониторинг реализации Программы;</w:t>
      </w:r>
    </w:p>
    <w:p w:rsidR="00950F64" w:rsidRPr="009E0EED" w:rsidRDefault="00950F64" w:rsidP="009E0EED">
      <w:pPr>
        <w:pStyle w:val="a7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 xml:space="preserve">• осуществляет взаимодействие со структурными подразделениями </w:t>
      </w:r>
      <w:r w:rsidR="00A65317" w:rsidRPr="009E0EED">
        <w:rPr>
          <w:rFonts w:ascii="Times New Roman" w:hAnsi="Times New Roman"/>
          <w:sz w:val="24"/>
          <w:szCs w:val="24"/>
        </w:rPr>
        <w:t>А</w:t>
      </w:r>
      <w:r w:rsidRPr="009E0EED">
        <w:rPr>
          <w:rFonts w:ascii="Times New Roman" w:hAnsi="Times New Roman"/>
          <w:sz w:val="24"/>
          <w:szCs w:val="24"/>
        </w:rPr>
        <w:t xml:space="preserve">дминистрации </w:t>
      </w:r>
      <w:r w:rsidR="00A65317" w:rsidRPr="009E0EED">
        <w:rPr>
          <w:rFonts w:ascii="Times New Roman" w:hAnsi="Times New Roman"/>
          <w:sz w:val="24"/>
          <w:szCs w:val="24"/>
        </w:rPr>
        <w:t>Лямбирского</w:t>
      </w:r>
      <w:r w:rsidR="002629DB" w:rsidRPr="009E0EED">
        <w:rPr>
          <w:rFonts w:ascii="Times New Roman" w:hAnsi="Times New Roman"/>
          <w:sz w:val="24"/>
          <w:szCs w:val="24"/>
        </w:rPr>
        <w:t xml:space="preserve"> муниципального района и администрациями </w:t>
      </w:r>
      <w:r w:rsidRPr="009E0EED">
        <w:rPr>
          <w:rFonts w:ascii="Times New Roman" w:hAnsi="Times New Roman"/>
          <w:sz w:val="24"/>
          <w:szCs w:val="24"/>
        </w:rPr>
        <w:t xml:space="preserve">сельских поселений </w:t>
      </w:r>
      <w:r w:rsidR="00A65317" w:rsidRPr="009E0EED">
        <w:rPr>
          <w:rFonts w:ascii="Times New Roman" w:hAnsi="Times New Roman"/>
          <w:sz w:val="24"/>
          <w:szCs w:val="24"/>
        </w:rPr>
        <w:t>Лямбирског</w:t>
      </w:r>
      <w:r w:rsidRPr="009E0EED">
        <w:rPr>
          <w:rFonts w:ascii="Times New Roman" w:hAnsi="Times New Roman"/>
          <w:sz w:val="24"/>
          <w:szCs w:val="24"/>
        </w:rPr>
        <w:t>о муниципального района;</w:t>
      </w:r>
    </w:p>
    <w:p w:rsidR="00950F64" w:rsidRPr="009E0EED" w:rsidRDefault="00950F64" w:rsidP="009E0EED">
      <w:pPr>
        <w:pStyle w:val="a7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E0EED">
        <w:rPr>
          <w:rFonts w:ascii="Times New Roman" w:hAnsi="Times New Roman"/>
          <w:sz w:val="24"/>
          <w:szCs w:val="24"/>
        </w:rPr>
        <w:t>• разрабатывает  планы мероприятий в рамках Программы.</w:t>
      </w:r>
    </w:p>
    <w:p w:rsidR="00950F64" w:rsidRPr="009E0EED" w:rsidRDefault="00950F64" w:rsidP="009E0EED">
      <w:pPr>
        <w:pStyle w:val="HTML"/>
        <w:ind w:firstLine="851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 w:rsidRPr="009E0EED">
        <w:rPr>
          <w:rFonts w:ascii="Times New Roman" w:hAnsi="Times New Roman"/>
          <w:sz w:val="24"/>
          <w:szCs w:val="24"/>
        </w:rPr>
        <w:t xml:space="preserve">•осуществляет ежегодное уточнение целевых показателей и затрат    по    программным    мероприятиям. </w:t>
      </w:r>
    </w:p>
    <w:p w:rsidR="00633C9B" w:rsidRPr="009E0EED" w:rsidRDefault="00633C9B" w:rsidP="009E0EED">
      <w:pPr>
        <w:pStyle w:val="HTML"/>
        <w:ind w:firstLine="851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50F64" w:rsidRDefault="00633C9B" w:rsidP="009E0EED">
      <w:pPr>
        <w:pStyle w:val="a9"/>
        <w:spacing w:after="0" w:line="240" w:lineRule="auto"/>
        <w:ind w:left="1212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Раздел </w:t>
      </w:r>
      <w:r w:rsidR="00DA1BE1" w:rsidRPr="009E0EED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Pr="009E0EE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950F64" w:rsidRPr="009E0EE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Методика оценки эффективности </w:t>
      </w:r>
      <w:r w:rsidR="00950F64" w:rsidRPr="009E0EED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BF18B8" w:rsidRPr="009E0EED" w:rsidRDefault="00BF18B8" w:rsidP="009E0EED">
      <w:pPr>
        <w:pStyle w:val="a9"/>
        <w:spacing w:after="0" w:line="240" w:lineRule="auto"/>
        <w:ind w:left="1212"/>
        <w:rPr>
          <w:rFonts w:ascii="Times New Roman" w:hAnsi="Times New Roman" w:cs="Times New Roman"/>
          <w:b/>
          <w:sz w:val="24"/>
          <w:szCs w:val="24"/>
        </w:rPr>
      </w:pPr>
    </w:p>
    <w:p w:rsidR="00950F64" w:rsidRPr="009E0EED" w:rsidRDefault="00950F64" w:rsidP="009E0EED">
      <w:pPr>
        <w:spacing w:line="240" w:lineRule="auto"/>
        <w:ind w:firstLine="45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Оценка эффективности реализации Программы будет проводиться с использованием показателей выполнения программы, мониторинг и оценка </w:t>
      </w:r>
      <w:proofErr w:type="gramStart"/>
      <w:r w:rsidRPr="009E0EED">
        <w:rPr>
          <w:rFonts w:ascii="Times New Roman" w:hAnsi="Times New Roman" w:cs="Times New Roman"/>
          <w:color w:val="000000"/>
          <w:sz w:val="24"/>
          <w:szCs w:val="24"/>
        </w:rPr>
        <w:t>степени</w:t>
      </w:r>
      <w:proofErr w:type="gramEnd"/>
      <w:r w:rsidRPr="009E0EED">
        <w:rPr>
          <w:rFonts w:ascii="Times New Roman" w:hAnsi="Times New Roman" w:cs="Times New Roman"/>
          <w:color w:val="000000"/>
          <w:sz w:val="24"/>
          <w:szCs w:val="24"/>
        </w:rPr>
        <w:t xml:space="preserve"> достижения целевых значений которых позволяют проанализировать ход выполнения Программы и выработать </w:t>
      </w:r>
      <w:r w:rsidRPr="009E0EED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правильное управленческое решение. Оценка эффективности</w:t>
      </w:r>
      <w:r w:rsidRPr="009E0EED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Pr="009E0EED">
        <w:rPr>
          <w:rFonts w:ascii="Times New Roman" w:hAnsi="Times New Roman" w:cs="Times New Roman"/>
          <w:color w:val="000000"/>
          <w:sz w:val="24"/>
          <w:szCs w:val="24"/>
        </w:rPr>
        <w:t>будет ежегодно производиться на основе использования системы целевых индикаторов, которые обеспечат мониторинг за оцениваемый период с целью уточнения задач и мероприятий Программы.</w:t>
      </w:r>
    </w:p>
    <w:p w:rsidR="00950F64" w:rsidRPr="009E0EED" w:rsidRDefault="00950F64" w:rsidP="009E0EED">
      <w:pPr>
        <w:pStyle w:val="formattext"/>
        <w:shd w:val="clear" w:color="auto" w:fill="FFFFFF"/>
        <w:spacing w:before="0" w:beforeAutospacing="0" w:after="0" w:afterAutospacing="0"/>
        <w:ind w:firstLine="454"/>
        <w:contextualSpacing/>
        <w:jc w:val="both"/>
        <w:textAlignment w:val="baseline"/>
        <w:rPr>
          <w:rFonts w:eastAsiaTheme="minorHAnsi"/>
          <w:color w:val="000000"/>
          <w:lang w:eastAsia="en-US"/>
        </w:rPr>
      </w:pPr>
      <w:r w:rsidRPr="009E0EED">
        <w:rPr>
          <w:rFonts w:eastAsiaTheme="minorHAnsi"/>
          <w:color w:val="000000"/>
          <w:lang w:eastAsia="en-US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показателей.</w:t>
      </w:r>
    </w:p>
    <w:p w:rsidR="00950F64" w:rsidRPr="009E0EED" w:rsidRDefault="00950F64" w:rsidP="009E0EED">
      <w:pPr>
        <w:pStyle w:val="formattext"/>
        <w:shd w:val="clear" w:color="auto" w:fill="FFFFFF"/>
        <w:spacing w:before="0" w:beforeAutospacing="0" w:after="0" w:afterAutospacing="0"/>
        <w:ind w:firstLine="454"/>
        <w:contextualSpacing/>
        <w:jc w:val="both"/>
        <w:textAlignment w:val="baseline"/>
        <w:rPr>
          <w:rFonts w:eastAsiaTheme="minorHAnsi"/>
          <w:color w:val="000000"/>
          <w:lang w:eastAsia="en-US"/>
        </w:rPr>
      </w:pPr>
      <w:r w:rsidRPr="009E0EED">
        <w:rPr>
          <w:rFonts w:eastAsiaTheme="minorHAnsi"/>
          <w:color w:val="000000"/>
          <w:lang w:eastAsia="en-US"/>
        </w:rPr>
        <w:t>Бюджетная эффективность (Бэ) Программы определяется как соотношение фактического достижения, запланированных показателей, к утвержденному плану:</w:t>
      </w:r>
    </w:p>
    <w:p w:rsidR="001F1F4E" w:rsidRPr="009E0EED" w:rsidRDefault="001F1F4E" w:rsidP="009E0EED">
      <w:pPr>
        <w:pStyle w:val="formattext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rFonts w:eastAsiaTheme="minorHAnsi"/>
          <w:color w:val="000000"/>
          <w:lang w:eastAsia="en-US"/>
        </w:rPr>
      </w:pPr>
    </w:p>
    <w:p w:rsidR="00950F64" w:rsidRPr="009E0EED" w:rsidRDefault="00950F64" w:rsidP="009E0EED">
      <w:pPr>
        <w:pStyle w:val="formattext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rFonts w:eastAsiaTheme="minorHAnsi"/>
          <w:color w:val="000000"/>
          <w:lang w:eastAsia="en-US"/>
        </w:rPr>
      </w:pPr>
      <w:r w:rsidRPr="009E0EED">
        <w:rPr>
          <w:rFonts w:eastAsiaTheme="minorHAnsi"/>
          <w:color w:val="000000"/>
          <w:lang w:eastAsia="en-US"/>
        </w:rPr>
        <w:t>Бэ =    фактические показатели    х    100%</w:t>
      </w:r>
    </w:p>
    <w:p w:rsidR="00950F64" w:rsidRPr="009E0EED" w:rsidRDefault="00950F64" w:rsidP="009E0EED">
      <w:pPr>
        <w:pStyle w:val="formattext"/>
        <w:shd w:val="clear" w:color="auto" w:fill="FFFFFF"/>
        <w:spacing w:before="0" w:beforeAutospacing="0" w:after="0" w:afterAutospacing="0"/>
        <w:ind w:firstLine="454"/>
        <w:contextualSpacing/>
        <w:jc w:val="both"/>
        <w:textAlignment w:val="baseline"/>
        <w:rPr>
          <w:rFonts w:eastAsiaTheme="minorHAnsi"/>
          <w:color w:val="000000"/>
          <w:lang w:eastAsia="en-US"/>
        </w:rPr>
      </w:pPr>
      <w:r w:rsidRPr="009E0EED">
        <w:rPr>
          <w:rFonts w:eastAsiaTheme="minorHAnsi"/>
          <w:color w:val="000000"/>
          <w:lang w:eastAsia="en-US"/>
        </w:rPr>
        <w:t xml:space="preserve">           </w:t>
      </w:r>
      <w:r w:rsidR="006938DD" w:rsidRPr="009E0EED">
        <w:rPr>
          <w:rFonts w:eastAsiaTheme="minorHAnsi"/>
          <w:color w:val="000000"/>
          <w:lang w:eastAsia="en-US"/>
        </w:rPr>
        <w:t>утвержденный план</w:t>
      </w:r>
    </w:p>
    <w:p w:rsidR="00633C9B" w:rsidRPr="009E0EED" w:rsidRDefault="00950F64" w:rsidP="009E0EED">
      <w:pPr>
        <w:pStyle w:val="formattext"/>
        <w:shd w:val="clear" w:color="auto" w:fill="FFFFFF"/>
        <w:spacing w:before="0" w:beforeAutospacing="0" w:after="0" w:afterAutospacing="0"/>
        <w:ind w:firstLine="454"/>
        <w:contextualSpacing/>
        <w:jc w:val="both"/>
        <w:textAlignment w:val="baseline"/>
        <w:rPr>
          <w:rFonts w:eastAsiaTheme="minorHAnsi"/>
          <w:color w:val="000000"/>
          <w:lang w:eastAsia="en-US"/>
        </w:rPr>
      </w:pPr>
      <w:r w:rsidRPr="009E0EED">
        <w:rPr>
          <w:rFonts w:eastAsiaTheme="minorHAnsi"/>
          <w:color w:val="000000"/>
          <w:lang w:eastAsia="en-US"/>
        </w:rPr>
        <w:t>Эффективность реализации Программы и использования, выделенных на нее бюджетных с</w:t>
      </w:r>
      <w:r w:rsidR="00633C9B" w:rsidRPr="009E0EED">
        <w:rPr>
          <w:rFonts w:eastAsiaTheme="minorHAnsi"/>
          <w:color w:val="000000"/>
          <w:lang w:eastAsia="en-US"/>
        </w:rPr>
        <w:t>редств, обеспечивается за счет:</w:t>
      </w:r>
    </w:p>
    <w:p w:rsidR="00950F64" w:rsidRPr="009E0EED" w:rsidRDefault="00950F64" w:rsidP="009E0EED">
      <w:pPr>
        <w:pStyle w:val="formattext"/>
        <w:shd w:val="clear" w:color="auto" w:fill="FFFFFF"/>
        <w:spacing w:before="0" w:beforeAutospacing="0" w:after="0" w:afterAutospacing="0"/>
        <w:ind w:firstLine="454"/>
        <w:contextualSpacing/>
        <w:jc w:val="both"/>
        <w:textAlignment w:val="baseline"/>
        <w:rPr>
          <w:rFonts w:eastAsiaTheme="minorHAnsi"/>
          <w:color w:val="000000"/>
          <w:lang w:eastAsia="en-US"/>
        </w:rPr>
      </w:pPr>
      <w:r w:rsidRPr="009E0EED">
        <w:rPr>
          <w:rFonts w:eastAsiaTheme="minorHAnsi"/>
          <w:color w:val="000000"/>
          <w:lang w:eastAsia="en-US"/>
        </w:rPr>
        <w:t xml:space="preserve"> </w:t>
      </w:r>
      <w:r w:rsidR="00633C9B" w:rsidRPr="009E0EED">
        <w:rPr>
          <w:rFonts w:eastAsiaTheme="minorHAnsi"/>
          <w:color w:val="000000"/>
          <w:lang w:eastAsia="en-US"/>
        </w:rPr>
        <w:t xml:space="preserve">- </w:t>
      </w:r>
      <w:r w:rsidRPr="009E0EED">
        <w:rPr>
          <w:rFonts w:eastAsiaTheme="minorHAnsi"/>
          <w:color w:val="000000"/>
          <w:lang w:eastAsia="en-US"/>
        </w:rPr>
        <w:t>исключения возможности нецелевого использования бюджетных средств;</w:t>
      </w:r>
    </w:p>
    <w:p w:rsidR="00950F64" w:rsidRPr="009E0EED" w:rsidRDefault="00633C9B" w:rsidP="009E0EED">
      <w:pPr>
        <w:pStyle w:val="formattext"/>
        <w:shd w:val="clear" w:color="auto" w:fill="FFFFFF"/>
        <w:spacing w:before="0" w:beforeAutospacing="0" w:after="0" w:afterAutospacing="0"/>
        <w:ind w:firstLine="454"/>
        <w:contextualSpacing/>
        <w:jc w:val="both"/>
        <w:textAlignment w:val="baseline"/>
        <w:rPr>
          <w:rFonts w:eastAsiaTheme="minorHAnsi"/>
          <w:color w:val="000000"/>
          <w:lang w:eastAsia="en-US"/>
        </w:rPr>
      </w:pPr>
      <w:r w:rsidRPr="009E0EED">
        <w:rPr>
          <w:rFonts w:eastAsiaTheme="minorHAnsi"/>
          <w:color w:val="000000"/>
          <w:lang w:eastAsia="en-US"/>
        </w:rPr>
        <w:t xml:space="preserve"> - </w:t>
      </w:r>
      <w:r w:rsidR="00950F64" w:rsidRPr="009E0EED">
        <w:rPr>
          <w:rFonts w:eastAsiaTheme="minorHAnsi"/>
          <w:color w:val="000000"/>
          <w:lang w:eastAsia="en-US"/>
        </w:rPr>
        <w:t xml:space="preserve"> прозрачности использования бюджетных средств.</w:t>
      </w:r>
    </w:p>
    <w:p w:rsidR="00950F64" w:rsidRDefault="00950F64" w:rsidP="009E0EED">
      <w:pPr>
        <w:pStyle w:val="formattext"/>
        <w:shd w:val="clear" w:color="auto" w:fill="FFFFFF"/>
        <w:spacing w:before="0" w:beforeAutospacing="0" w:after="0" w:afterAutospacing="0"/>
        <w:ind w:firstLine="454"/>
        <w:contextualSpacing/>
        <w:jc w:val="both"/>
        <w:textAlignment w:val="baseline"/>
        <w:rPr>
          <w:rFonts w:eastAsiaTheme="minorHAnsi"/>
          <w:color w:val="000000"/>
          <w:lang w:eastAsia="en-US"/>
        </w:rPr>
      </w:pPr>
      <w:r w:rsidRPr="009E0EED">
        <w:rPr>
          <w:rFonts w:eastAsiaTheme="minorHAnsi"/>
          <w:color w:val="000000"/>
          <w:lang w:eastAsia="en-US"/>
        </w:rPr>
        <w:t xml:space="preserve">Оценка эффективности реализации осуществляется </w:t>
      </w:r>
      <w:r w:rsidR="002629DB" w:rsidRPr="009E0EED">
        <w:rPr>
          <w:rFonts w:eastAsiaTheme="minorHAnsi"/>
          <w:color w:val="000000"/>
          <w:lang w:eastAsia="en-US"/>
        </w:rPr>
        <w:t>А</w:t>
      </w:r>
      <w:r w:rsidRPr="009E0EED">
        <w:rPr>
          <w:rFonts w:eastAsiaTheme="minorHAnsi"/>
          <w:color w:val="000000"/>
          <w:lang w:eastAsia="en-US"/>
        </w:rPr>
        <w:t xml:space="preserve">дминистрацией </w:t>
      </w:r>
      <w:r w:rsidR="00A65317" w:rsidRPr="009E0EED">
        <w:rPr>
          <w:rFonts w:eastAsiaTheme="minorHAnsi"/>
          <w:color w:val="000000"/>
          <w:lang w:eastAsia="en-US"/>
        </w:rPr>
        <w:t>Лямбирского</w:t>
      </w:r>
      <w:r w:rsidRPr="009E0EED">
        <w:rPr>
          <w:rFonts w:eastAsiaTheme="minorHAnsi"/>
          <w:color w:val="000000"/>
          <w:lang w:eastAsia="en-US"/>
        </w:rPr>
        <w:t xml:space="preserve"> муниципального района ежегодно, в </w:t>
      </w:r>
      <w:r w:rsidR="006938DD" w:rsidRPr="009E0EED">
        <w:rPr>
          <w:rFonts w:eastAsiaTheme="minorHAnsi"/>
          <w:color w:val="000000"/>
          <w:lang w:eastAsia="en-US"/>
        </w:rPr>
        <w:t>течение всего срока реализации.</w:t>
      </w:r>
    </w:p>
    <w:p w:rsidR="00BF18B8" w:rsidRPr="009E0EED" w:rsidRDefault="00BF18B8" w:rsidP="009E0EED">
      <w:pPr>
        <w:pStyle w:val="formattext"/>
        <w:shd w:val="clear" w:color="auto" w:fill="FFFFFF"/>
        <w:spacing w:before="0" w:beforeAutospacing="0" w:after="0" w:afterAutospacing="0"/>
        <w:ind w:firstLine="454"/>
        <w:contextualSpacing/>
        <w:jc w:val="both"/>
        <w:textAlignment w:val="baseline"/>
        <w:rPr>
          <w:rFonts w:eastAsiaTheme="minorHAnsi"/>
          <w:color w:val="000000"/>
          <w:lang w:eastAsia="en-US"/>
        </w:rPr>
      </w:pPr>
    </w:p>
    <w:p w:rsidR="00950F64" w:rsidRDefault="00633C9B" w:rsidP="009E0EE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EE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DA1BE1" w:rsidRPr="009E0EED">
        <w:rPr>
          <w:rFonts w:ascii="Times New Roman" w:hAnsi="Times New Roman" w:cs="Times New Roman"/>
          <w:b/>
          <w:sz w:val="24"/>
          <w:szCs w:val="24"/>
        </w:rPr>
        <w:t>8</w:t>
      </w:r>
      <w:r w:rsidR="00950F64" w:rsidRPr="009E0EED">
        <w:rPr>
          <w:rFonts w:ascii="Times New Roman" w:hAnsi="Times New Roman" w:cs="Times New Roman"/>
          <w:b/>
          <w:sz w:val="24"/>
          <w:szCs w:val="24"/>
        </w:rPr>
        <w:t>. Приложения к Программе</w:t>
      </w:r>
    </w:p>
    <w:p w:rsidR="00BF18B8" w:rsidRPr="009E0EED" w:rsidRDefault="00BF18B8" w:rsidP="009E0EE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0F64" w:rsidRPr="009E0EED" w:rsidRDefault="00950F64" w:rsidP="009E0EED">
      <w:pPr>
        <w:suppressAutoHyphens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Приложение 1 «Сведения о целевых показателей (индикаторах) муниципальной программы, подразделов муниципальной программы и их значениях»;</w:t>
      </w:r>
    </w:p>
    <w:p w:rsidR="006938DD" w:rsidRPr="009E0EED" w:rsidRDefault="00950F64" w:rsidP="009E0EED">
      <w:pPr>
        <w:suppressAutoHyphens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Приложение 2 «Перечень основных мероприятий, мероприятий подразделов муниципальной программы»;</w:t>
      </w:r>
    </w:p>
    <w:p w:rsidR="00950F64" w:rsidRPr="009E0EED" w:rsidRDefault="00950F64" w:rsidP="009E0EED">
      <w:pPr>
        <w:suppressAutoHyphens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0EED">
        <w:rPr>
          <w:rFonts w:ascii="Times New Roman" w:hAnsi="Times New Roman" w:cs="Times New Roman"/>
          <w:sz w:val="24"/>
          <w:szCs w:val="24"/>
        </w:rPr>
        <w:t>Приложение 3 «Ресурсное обеспечение и прогнозная (справочная) оценка расходов федерального, республиканского и местного бюджетов на реализацию муниципальной программы».</w:t>
      </w:r>
    </w:p>
    <w:sectPr w:rsidR="00950F64" w:rsidRPr="009E0EED" w:rsidSect="00020036">
      <w:footerReference w:type="default" r:id="rId25"/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44E" w:rsidRDefault="00CB244E" w:rsidP="00C62DB8">
      <w:pPr>
        <w:spacing w:after="0" w:line="240" w:lineRule="auto"/>
      </w:pPr>
      <w:r>
        <w:separator/>
      </w:r>
    </w:p>
  </w:endnote>
  <w:endnote w:type="continuationSeparator" w:id="0">
    <w:p w:rsidR="00CB244E" w:rsidRDefault="00CB244E" w:rsidP="00C62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9853833"/>
      <w:docPartObj>
        <w:docPartGallery w:val="Page Numbers (Bottom of Page)"/>
        <w:docPartUnique/>
      </w:docPartObj>
    </w:sdtPr>
    <w:sdtContent>
      <w:p w:rsidR="00845D0B" w:rsidRDefault="00845D0B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7642">
          <w:rPr>
            <w:noProof/>
          </w:rPr>
          <w:t>21</w:t>
        </w:r>
        <w:r>
          <w:fldChar w:fldCharType="end"/>
        </w:r>
      </w:p>
    </w:sdtContent>
  </w:sdt>
  <w:p w:rsidR="00845D0B" w:rsidRDefault="00845D0B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44E" w:rsidRDefault="00CB244E" w:rsidP="00C62DB8">
      <w:pPr>
        <w:spacing w:after="0" w:line="240" w:lineRule="auto"/>
      </w:pPr>
      <w:r>
        <w:separator/>
      </w:r>
    </w:p>
  </w:footnote>
  <w:footnote w:type="continuationSeparator" w:id="0">
    <w:p w:rsidR="00CB244E" w:rsidRDefault="00CB244E" w:rsidP="00C62D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24D54"/>
    <w:multiLevelType w:val="hybridMultilevel"/>
    <w:tmpl w:val="F4D66E7C"/>
    <w:lvl w:ilvl="0" w:tplc="2C60B784">
      <w:start w:val="7"/>
      <w:numFmt w:val="decimal"/>
      <w:lvlText w:val="%1."/>
      <w:lvlJc w:val="left"/>
      <w:pPr>
        <w:ind w:left="291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3633" w:hanging="360"/>
      </w:pPr>
    </w:lvl>
    <w:lvl w:ilvl="2" w:tplc="0419001B" w:tentative="1">
      <w:start w:val="1"/>
      <w:numFmt w:val="lowerRoman"/>
      <w:lvlText w:val="%3."/>
      <w:lvlJc w:val="right"/>
      <w:pPr>
        <w:ind w:left="4353" w:hanging="180"/>
      </w:pPr>
    </w:lvl>
    <w:lvl w:ilvl="3" w:tplc="0419000F" w:tentative="1">
      <w:start w:val="1"/>
      <w:numFmt w:val="decimal"/>
      <w:lvlText w:val="%4."/>
      <w:lvlJc w:val="left"/>
      <w:pPr>
        <w:ind w:left="5073" w:hanging="360"/>
      </w:pPr>
    </w:lvl>
    <w:lvl w:ilvl="4" w:tplc="04190019" w:tentative="1">
      <w:start w:val="1"/>
      <w:numFmt w:val="lowerLetter"/>
      <w:lvlText w:val="%5."/>
      <w:lvlJc w:val="left"/>
      <w:pPr>
        <w:ind w:left="5793" w:hanging="360"/>
      </w:pPr>
    </w:lvl>
    <w:lvl w:ilvl="5" w:tplc="0419001B" w:tentative="1">
      <w:start w:val="1"/>
      <w:numFmt w:val="lowerRoman"/>
      <w:lvlText w:val="%6."/>
      <w:lvlJc w:val="right"/>
      <w:pPr>
        <w:ind w:left="6513" w:hanging="180"/>
      </w:pPr>
    </w:lvl>
    <w:lvl w:ilvl="6" w:tplc="0419000F" w:tentative="1">
      <w:start w:val="1"/>
      <w:numFmt w:val="decimal"/>
      <w:lvlText w:val="%7."/>
      <w:lvlJc w:val="left"/>
      <w:pPr>
        <w:ind w:left="7233" w:hanging="360"/>
      </w:pPr>
    </w:lvl>
    <w:lvl w:ilvl="7" w:tplc="04190019" w:tentative="1">
      <w:start w:val="1"/>
      <w:numFmt w:val="lowerLetter"/>
      <w:lvlText w:val="%8."/>
      <w:lvlJc w:val="left"/>
      <w:pPr>
        <w:ind w:left="7953" w:hanging="360"/>
      </w:pPr>
    </w:lvl>
    <w:lvl w:ilvl="8" w:tplc="0419001B" w:tentative="1">
      <w:start w:val="1"/>
      <w:numFmt w:val="lowerRoman"/>
      <w:lvlText w:val="%9."/>
      <w:lvlJc w:val="right"/>
      <w:pPr>
        <w:ind w:left="8673" w:hanging="180"/>
      </w:pPr>
    </w:lvl>
  </w:abstractNum>
  <w:abstractNum w:abstractNumId="1">
    <w:nsid w:val="24854C4E"/>
    <w:multiLevelType w:val="multilevel"/>
    <w:tmpl w:val="8522D1F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2C0E4650"/>
    <w:multiLevelType w:val="hybridMultilevel"/>
    <w:tmpl w:val="0ECAD198"/>
    <w:lvl w:ilvl="0" w:tplc="AFD87B8C">
      <w:start w:val="6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>
    <w:nsid w:val="3CC06477"/>
    <w:multiLevelType w:val="hybridMultilevel"/>
    <w:tmpl w:val="786C4630"/>
    <w:lvl w:ilvl="0" w:tplc="A92A3158">
      <w:start w:val="8"/>
      <w:numFmt w:val="upperRoman"/>
      <w:lvlText w:val="%1."/>
      <w:lvlJc w:val="left"/>
      <w:pPr>
        <w:ind w:left="2847" w:hanging="7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4">
    <w:nsid w:val="57010CE2"/>
    <w:multiLevelType w:val="multilevel"/>
    <w:tmpl w:val="090C5E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663B07"/>
    <w:multiLevelType w:val="hybridMultilevel"/>
    <w:tmpl w:val="0428AAF8"/>
    <w:lvl w:ilvl="0" w:tplc="25268912">
      <w:start w:val="6"/>
      <w:numFmt w:val="upperRoman"/>
      <w:lvlText w:val="%1."/>
      <w:lvlJc w:val="left"/>
      <w:pPr>
        <w:ind w:left="157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">
    <w:nsid w:val="6D3547D6"/>
    <w:multiLevelType w:val="hybridMultilevel"/>
    <w:tmpl w:val="910CDEA6"/>
    <w:lvl w:ilvl="0" w:tplc="6FEE89CA">
      <w:start w:val="8"/>
      <w:numFmt w:val="decimal"/>
      <w:lvlText w:val="%1."/>
      <w:lvlJc w:val="left"/>
      <w:pPr>
        <w:ind w:left="291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3633" w:hanging="360"/>
      </w:pPr>
    </w:lvl>
    <w:lvl w:ilvl="2" w:tplc="0419001B" w:tentative="1">
      <w:start w:val="1"/>
      <w:numFmt w:val="lowerRoman"/>
      <w:lvlText w:val="%3."/>
      <w:lvlJc w:val="right"/>
      <w:pPr>
        <w:ind w:left="4353" w:hanging="180"/>
      </w:pPr>
    </w:lvl>
    <w:lvl w:ilvl="3" w:tplc="0419000F" w:tentative="1">
      <w:start w:val="1"/>
      <w:numFmt w:val="decimal"/>
      <w:lvlText w:val="%4."/>
      <w:lvlJc w:val="left"/>
      <w:pPr>
        <w:ind w:left="5073" w:hanging="360"/>
      </w:pPr>
    </w:lvl>
    <w:lvl w:ilvl="4" w:tplc="04190019" w:tentative="1">
      <w:start w:val="1"/>
      <w:numFmt w:val="lowerLetter"/>
      <w:lvlText w:val="%5."/>
      <w:lvlJc w:val="left"/>
      <w:pPr>
        <w:ind w:left="5793" w:hanging="360"/>
      </w:pPr>
    </w:lvl>
    <w:lvl w:ilvl="5" w:tplc="0419001B" w:tentative="1">
      <w:start w:val="1"/>
      <w:numFmt w:val="lowerRoman"/>
      <w:lvlText w:val="%6."/>
      <w:lvlJc w:val="right"/>
      <w:pPr>
        <w:ind w:left="6513" w:hanging="180"/>
      </w:pPr>
    </w:lvl>
    <w:lvl w:ilvl="6" w:tplc="0419000F" w:tentative="1">
      <w:start w:val="1"/>
      <w:numFmt w:val="decimal"/>
      <w:lvlText w:val="%7."/>
      <w:lvlJc w:val="left"/>
      <w:pPr>
        <w:ind w:left="7233" w:hanging="360"/>
      </w:pPr>
    </w:lvl>
    <w:lvl w:ilvl="7" w:tplc="04190019" w:tentative="1">
      <w:start w:val="1"/>
      <w:numFmt w:val="lowerLetter"/>
      <w:lvlText w:val="%8."/>
      <w:lvlJc w:val="left"/>
      <w:pPr>
        <w:ind w:left="7953" w:hanging="360"/>
      </w:pPr>
    </w:lvl>
    <w:lvl w:ilvl="8" w:tplc="0419001B" w:tentative="1">
      <w:start w:val="1"/>
      <w:numFmt w:val="lowerRoman"/>
      <w:lvlText w:val="%9."/>
      <w:lvlJc w:val="right"/>
      <w:pPr>
        <w:ind w:left="8673" w:hanging="180"/>
      </w:pPr>
    </w:lvl>
  </w:abstractNum>
  <w:abstractNum w:abstractNumId="7">
    <w:nsid w:val="75910B8B"/>
    <w:multiLevelType w:val="hybridMultilevel"/>
    <w:tmpl w:val="1C2E6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7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E0D"/>
    <w:rsid w:val="00012EF5"/>
    <w:rsid w:val="00014724"/>
    <w:rsid w:val="00017626"/>
    <w:rsid w:val="00020036"/>
    <w:rsid w:val="00020CB3"/>
    <w:rsid w:val="00021A92"/>
    <w:rsid w:val="0004167A"/>
    <w:rsid w:val="00046C61"/>
    <w:rsid w:val="00055D04"/>
    <w:rsid w:val="00073231"/>
    <w:rsid w:val="00085864"/>
    <w:rsid w:val="000953B1"/>
    <w:rsid w:val="000B39D0"/>
    <w:rsid w:val="000F0734"/>
    <w:rsid w:val="000F1E1E"/>
    <w:rsid w:val="0010092F"/>
    <w:rsid w:val="001138B5"/>
    <w:rsid w:val="00121009"/>
    <w:rsid w:val="00135A7A"/>
    <w:rsid w:val="001515BC"/>
    <w:rsid w:val="001663F3"/>
    <w:rsid w:val="00193AEB"/>
    <w:rsid w:val="00196960"/>
    <w:rsid w:val="00197C3F"/>
    <w:rsid w:val="001A191E"/>
    <w:rsid w:val="001A337D"/>
    <w:rsid w:val="001A57BC"/>
    <w:rsid w:val="001E7642"/>
    <w:rsid w:val="001F1F4E"/>
    <w:rsid w:val="001F75C9"/>
    <w:rsid w:val="0023279D"/>
    <w:rsid w:val="002629DB"/>
    <w:rsid w:val="00271AE2"/>
    <w:rsid w:val="0027514C"/>
    <w:rsid w:val="0028025D"/>
    <w:rsid w:val="002929D2"/>
    <w:rsid w:val="002A000D"/>
    <w:rsid w:val="002A0B80"/>
    <w:rsid w:val="002C2EB9"/>
    <w:rsid w:val="002F398C"/>
    <w:rsid w:val="00312EA0"/>
    <w:rsid w:val="00317C26"/>
    <w:rsid w:val="003204D3"/>
    <w:rsid w:val="00320E9F"/>
    <w:rsid w:val="00323B3B"/>
    <w:rsid w:val="00323E2E"/>
    <w:rsid w:val="0035452A"/>
    <w:rsid w:val="003638F3"/>
    <w:rsid w:val="00377130"/>
    <w:rsid w:val="003A6C77"/>
    <w:rsid w:val="003C722E"/>
    <w:rsid w:val="003E0F76"/>
    <w:rsid w:val="003E52D1"/>
    <w:rsid w:val="003F7239"/>
    <w:rsid w:val="00407060"/>
    <w:rsid w:val="004119C7"/>
    <w:rsid w:val="00414409"/>
    <w:rsid w:val="00416981"/>
    <w:rsid w:val="00424F99"/>
    <w:rsid w:val="0044014A"/>
    <w:rsid w:val="00442DD5"/>
    <w:rsid w:val="00443324"/>
    <w:rsid w:val="00445950"/>
    <w:rsid w:val="00454B26"/>
    <w:rsid w:val="00462B9A"/>
    <w:rsid w:val="00470432"/>
    <w:rsid w:val="00471AAE"/>
    <w:rsid w:val="00474CAF"/>
    <w:rsid w:val="004A0591"/>
    <w:rsid w:val="004A746D"/>
    <w:rsid w:val="004D0A36"/>
    <w:rsid w:val="004D5E0D"/>
    <w:rsid w:val="004E7FDB"/>
    <w:rsid w:val="00501F56"/>
    <w:rsid w:val="00520DE0"/>
    <w:rsid w:val="00546255"/>
    <w:rsid w:val="005475C0"/>
    <w:rsid w:val="005633AA"/>
    <w:rsid w:val="005739D5"/>
    <w:rsid w:val="00580781"/>
    <w:rsid w:val="005938D8"/>
    <w:rsid w:val="00597B18"/>
    <w:rsid w:val="005C6A0E"/>
    <w:rsid w:val="005E0104"/>
    <w:rsid w:val="005E2C82"/>
    <w:rsid w:val="005E3C57"/>
    <w:rsid w:val="006173E8"/>
    <w:rsid w:val="00633C9B"/>
    <w:rsid w:val="006505D5"/>
    <w:rsid w:val="00654407"/>
    <w:rsid w:val="0065629B"/>
    <w:rsid w:val="0069101C"/>
    <w:rsid w:val="006938DD"/>
    <w:rsid w:val="006D3A03"/>
    <w:rsid w:val="006E0FA7"/>
    <w:rsid w:val="006E23FB"/>
    <w:rsid w:val="0072770D"/>
    <w:rsid w:val="00727B6A"/>
    <w:rsid w:val="00743CC9"/>
    <w:rsid w:val="00750C33"/>
    <w:rsid w:val="00763778"/>
    <w:rsid w:val="007737D5"/>
    <w:rsid w:val="0078342A"/>
    <w:rsid w:val="00785D7A"/>
    <w:rsid w:val="007952AD"/>
    <w:rsid w:val="00796A94"/>
    <w:rsid w:val="007D2440"/>
    <w:rsid w:val="007E01C4"/>
    <w:rsid w:val="00801D20"/>
    <w:rsid w:val="00813D5C"/>
    <w:rsid w:val="00832BE9"/>
    <w:rsid w:val="00845D0B"/>
    <w:rsid w:val="00847144"/>
    <w:rsid w:val="00850BB6"/>
    <w:rsid w:val="008548BA"/>
    <w:rsid w:val="008564F7"/>
    <w:rsid w:val="00882BDA"/>
    <w:rsid w:val="008A5AD1"/>
    <w:rsid w:val="008D4423"/>
    <w:rsid w:val="008D5080"/>
    <w:rsid w:val="008E7126"/>
    <w:rsid w:val="009309F7"/>
    <w:rsid w:val="00930FA0"/>
    <w:rsid w:val="00950F64"/>
    <w:rsid w:val="00991CD4"/>
    <w:rsid w:val="009B3491"/>
    <w:rsid w:val="009B5F63"/>
    <w:rsid w:val="009C3B59"/>
    <w:rsid w:val="009E03F8"/>
    <w:rsid w:val="009E0EED"/>
    <w:rsid w:val="00A00702"/>
    <w:rsid w:val="00A2443F"/>
    <w:rsid w:val="00A42931"/>
    <w:rsid w:val="00A5330C"/>
    <w:rsid w:val="00A56F09"/>
    <w:rsid w:val="00A6328F"/>
    <w:rsid w:val="00A65317"/>
    <w:rsid w:val="00A73447"/>
    <w:rsid w:val="00A972EE"/>
    <w:rsid w:val="00AC03CD"/>
    <w:rsid w:val="00AE51D7"/>
    <w:rsid w:val="00B2693C"/>
    <w:rsid w:val="00BB49D6"/>
    <w:rsid w:val="00BB55A9"/>
    <w:rsid w:val="00BE169D"/>
    <w:rsid w:val="00BE2BBE"/>
    <w:rsid w:val="00BE5741"/>
    <w:rsid w:val="00BF18B8"/>
    <w:rsid w:val="00BF22B5"/>
    <w:rsid w:val="00C0478F"/>
    <w:rsid w:val="00C23666"/>
    <w:rsid w:val="00C2716C"/>
    <w:rsid w:val="00C405E1"/>
    <w:rsid w:val="00C62DB8"/>
    <w:rsid w:val="00C907FD"/>
    <w:rsid w:val="00CB244E"/>
    <w:rsid w:val="00CD4E57"/>
    <w:rsid w:val="00D12AD0"/>
    <w:rsid w:val="00D16416"/>
    <w:rsid w:val="00D31962"/>
    <w:rsid w:val="00D404F0"/>
    <w:rsid w:val="00D704CA"/>
    <w:rsid w:val="00D87E00"/>
    <w:rsid w:val="00DA1BE1"/>
    <w:rsid w:val="00DB5BD8"/>
    <w:rsid w:val="00DB5E54"/>
    <w:rsid w:val="00DB7220"/>
    <w:rsid w:val="00DC49D7"/>
    <w:rsid w:val="00DE079C"/>
    <w:rsid w:val="00DF5AB3"/>
    <w:rsid w:val="00E20433"/>
    <w:rsid w:val="00E27EA9"/>
    <w:rsid w:val="00E42921"/>
    <w:rsid w:val="00E4559D"/>
    <w:rsid w:val="00E547BA"/>
    <w:rsid w:val="00E63E47"/>
    <w:rsid w:val="00E64793"/>
    <w:rsid w:val="00E736D5"/>
    <w:rsid w:val="00E77840"/>
    <w:rsid w:val="00E87881"/>
    <w:rsid w:val="00EB1F2B"/>
    <w:rsid w:val="00EB7374"/>
    <w:rsid w:val="00EE0C75"/>
    <w:rsid w:val="00F15BD4"/>
    <w:rsid w:val="00F207AD"/>
    <w:rsid w:val="00F64821"/>
    <w:rsid w:val="00F713D8"/>
    <w:rsid w:val="00F764EB"/>
    <w:rsid w:val="00F8296A"/>
    <w:rsid w:val="00FA6859"/>
    <w:rsid w:val="00FB3F80"/>
    <w:rsid w:val="00FE0647"/>
    <w:rsid w:val="00FE6B79"/>
    <w:rsid w:val="00FF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D5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D5E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D5E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D0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0A36"/>
    <w:rPr>
      <w:rFonts w:ascii="Tahoma" w:hAnsi="Tahoma" w:cs="Tahoma"/>
      <w:sz w:val="16"/>
      <w:szCs w:val="16"/>
    </w:rPr>
  </w:style>
  <w:style w:type="paragraph" w:customStyle="1" w:styleId="a6">
    <w:name w:val="Нормальный (таблица)"/>
    <w:basedOn w:val="a"/>
    <w:next w:val="a"/>
    <w:rsid w:val="00317C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317C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17C2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uiPriority w:val="99"/>
    <w:rsid w:val="00E2043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rsid w:val="00950F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rsid w:val="00950F64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styleId="a7">
    <w:name w:val="No Spacing"/>
    <w:link w:val="a8"/>
    <w:uiPriority w:val="99"/>
    <w:qFormat/>
    <w:rsid w:val="00950F6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ormattext">
    <w:name w:val="formattext"/>
    <w:basedOn w:val="a"/>
    <w:rsid w:val="00950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99"/>
    <w:locked/>
    <w:rsid w:val="00950F64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A65317"/>
    <w:pPr>
      <w:ind w:left="720"/>
      <w:contextualSpacing/>
    </w:pPr>
  </w:style>
  <w:style w:type="paragraph" w:customStyle="1" w:styleId="Standard">
    <w:name w:val="Standard"/>
    <w:rsid w:val="00BE169D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character" w:styleId="aa">
    <w:name w:val="Emphasis"/>
    <w:uiPriority w:val="20"/>
    <w:qFormat/>
    <w:rsid w:val="00B2693C"/>
    <w:rPr>
      <w:i/>
      <w:iCs/>
    </w:rPr>
  </w:style>
  <w:style w:type="paragraph" w:styleId="ab">
    <w:name w:val="caption"/>
    <w:basedOn w:val="a"/>
    <w:next w:val="a"/>
    <w:link w:val="ac"/>
    <w:qFormat/>
    <w:rsid w:val="003F7239"/>
    <w:pPr>
      <w:keepNext/>
      <w:spacing w:before="240" w:after="120" w:line="240" w:lineRule="auto"/>
      <w:ind w:left="2268" w:right="-91"/>
    </w:pPr>
    <w:rPr>
      <w:rFonts w:ascii="Cambria" w:eastAsia="Calibri" w:hAnsi="Cambria" w:cs="Times New Roman"/>
      <w:b/>
      <w:szCs w:val="20"/>
      <w:lang w:eastAsia="ru-RU"/>
    </w:rPr>
  </w:style>
  <w:style w:type="character" w:customStyle="1" w:styleId="ac">
    <w:name w:val="Название объекта Знак"/>
    <w:link w:val="ab"/>
    <w:locked/>
    <w:rsid w:val="003F7239"/>
    <w:rPr>
      <w:rFonts w:ascii="Cambria" w:eastAsia="Calibri" w:hAnsi="Cambria" w:cs="Times New Roman"/>
      <w:b/>
      <w:szCs w:val="20"/>
      <w:lang w:eastAsia="ru-RU"/>
    </w:rPr>
  </w:style>
  <w:style w:type="paragraph" w:customStyle="1" w:styleId="1">
    <w:name w:val="Обычный1"/>
    <w:uiPriority w:val="99"/>
    <w:rsid w:val="003F7239"/>
    <w:rPr>
      <w:rFonts w:ascii="Calibri" w:eastAsia="Calibri" w:hAnsi="Calibri" w:cs="Times New Roman"/>
      <w:sz w:val="24"/>
      <w:lang w:eastAsia="ru-RU"/>
    </w:rPr>
  </w:style>
  <w:style w:type="table" w:styleId="ad">
    <w:name w:val="Table Grid"/>
    <w:basedOn w:val="a1"/>
    <w:uiPriority w:val="59"/>
    <w:rsid w:val="003F72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Indent21">
    <w:name w:val="Body Text Indent 21"/>
    <w:basedOn w:val="a"/>
    <w:uiPriority w:val="99"/>
    <w:rsid w:val="003F723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e">
    <w:name w:val="header"/>
    <w:basedOn w:val="a"/>
    <w:link w:val="af"/>
    <w:uiPriority w:val="99"/>
    <w:unhideWhenUsed/>
    <w:rsid w:val="00C62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C62DB8"/>
  </w:style>
  <w:style w:type="paragraph" w:styleId="af0">
    <w:name w:val="footer"/>
    <w:basedOn w:val="a"/>
    <w:link w:val="af1"/>
    <w:uiPriority w:val="99"/>
    <w:unhideWhenUsed/>
    <w:rsid w:val="00C62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62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D5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D5E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D5E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D0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0A36"/>
    <w:rPr>
      <w:rFonts w:ascii="Tahoma" w:hAnsi="Tahoma" w:cs="Tahoma"/>
      <w:sz w:val="16"/>
      <w:szCs w:val="16"/>
    </w:rPr>
  </w:style>
  <w:style w:type="paragraph" w:customStyle="1" w:styleId="a6">
    <w:name w:val="Нормальный (таблица)"/>
    <w:basedOn w:val="a"/>
    <w:next w:val="a"/>
    <w:rsid w:val="00317C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317C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17C2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uiPriority w:val="99"/>
    <w:rsid w:val="00E2043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rsid w:val="00950F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rsid w:val="00950F64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styleId="a7">
    <w:name w:val="No Spacing"/>
    <w:link w:val="a8"/>
    <w:uiPriority w:val="99"/>
    <w:qFormat/>
    <w:rsid w:val="00950F6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ormattext">
    <w:name w:val="formattext"/>
    <w:basedOn w:val="a"/>
    <w:rsid w:val="00950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99"/>
    <w:locked/>
    <w:rsid w:val="00950F64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A65317"/>
    <w:pPr>
      <w:ind w:left="720"/>
      <w:contextualSpacing/>
    </w:pPr>
  </w:style>
  <w:style w:type="paragraph" w:customStyle="1" w:styleId="Standard">
    <w:name w:val="Standard"/>
    <w:rsid w:val="00BE169D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character" w:styleId="aa">
    <w:name w:val="Emphasis"/>
    <w:uiPriority w:val="20"/>
    <w:qFormat/>
    <w:rsid w:val="00B2693C"/>
    <w:rPr>
      <w:i/>
      <w:iCs/>
    </w:rPr>
  </w:style>
  <w:style w:type="paragraph" w:styleId="ab">
    <w:name w:val="caption"/>
    <w:basedOn w:val="a"/>
    <w:next w:val="a"/>
    <w:link w:val="ac"/>
    <w:qFormat/>
    <w:rsid w:val="003F7239"/>
    <w:pPr>
      <w:keepNext/>
      <w:spacing w:before="240" w:after="120" w:line="240" w:lineRule="auto"/>
      <w:ind w:left="2268" w:right="-91"/>
    </w:pPr>
    <w:rPr>
      <w:rFonts w:ascii="Cambria" w:eastAsia="Calibri" w:hAnsi="Cambria" w:cs="Times New Roman"/>
      <w:b/>
      <w:szCs w:val="20"/>
      <w:lang w:eastAsia="ru-RU"/>
    </w:rPr>
  </w:style>
  <w:style w:type="character" w:customStyle="1" w:styleId="ac">
    <w:name w:val="Название объекта Знак"/>
    <w:link w:val="ab"/>
    <w:locked/>
    <w:rsid w:val="003F7239"/>
    <w:rPr>
      <w:rFonts w:ascii="Cambria" w:eastAsia="Calibri" w:hAnsi="Cambria" w:cs="Times New Roman"/>
      <w:b/>
      <w:szCs w:val="20"/>
      <w:lang w:eastAsia="ru-RU"/>
    </w:rPr>
  </w:style>
  <w:style w:type="paragraph" w:customStyle="1" w:styleId="1">
    <w:name w:val="Обычный1"/>
    <w:uiPriority w:val="99"/>
    <w:rsid w:val="003F7239"/>
    <w:rPr>
      <w:rFonts w:ascii="Calibri" w:eastAsia="Calibri" w:hAnsi="Calibri" w:cs="Times New Roman"/>
      <w:sz w:val="24"/>
      <w:lang w:eastAsia="ru-RU"/>
    </w:rPr>
  </w:style>
  <w:style w:type="table" w:styleId="ad">
    <w:name w:val="Table Grid"/>
    <w:basedOn w:val="a1"/>
    <w:uiPriority w:val="59"/>
    <w:rsid w:val="003F72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Indent21">
    <w:name w:val="Body Text Indent 21"/>
    <w:basedOn w:val="a"/>
    <w:uiPriority w:val="99"/>
    <w:rsid w:val="003F723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e">
    <w:name w:val="header"/>
    <w:basedOn w:val="a"/>
    <w:link w:val="af"/>
    <w:uiPriority w:val="99"/>
    <w:unhideWhenUsed/>
    <w:rsid w:val="00C62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C62DB8"/>
  </w:style>
  <w:style w:type="paragraph" w:styleId="af0">
    <w:name w:val="footer"/>
    <w:basedOn w:val="a"/>
    <w:link w:val="af1"/>
    <w:uiPriority w:val="99"/>
    <w:unhideWhenUsed/>
    <w:rsid w:val="00C62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62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7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D7517DA6817C8CCC8B3CDC5CB740AE00BEBD06DDEB92FBC2D8ACCC906U8l3H" TargetMode="External"/><Relationship Id="rId18" Type="http://schemas.openxmlformats.org/officeDocument/2006/relationships/hyperlink" Target="consultantplus://offline/ref=6D7517DA6817C8CCC8B3D3C8DD1857EC0EE78E65DBBD24E275D59794518A5B16522C7AEA0836E8E0E01FACUBlCH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063737F4708EF49C4FB5107D961C312A6D63E8CF5DD5928B640534E74D117FF9CCC5i7F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consultantplus://offline/ref=6D7517DA6817C8CCC8B3CDC5CB740AE008ECD460D4BD2FBC2D8ACCC906835141156323A84C3BE9E1UEl0H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7517DA6817C8CCC8B3D3C8DD1857EC0EE78E65DABB21E274D59794518A5B16522C7AEA0836E8E0E01FACUBl9H" TargetMode="External"/><Relationship Id="rId20" Type="http://schemas.openxmlformats.org/officeDocument/2006/relationships/hyperlink" Target="consultantplus://offline/ref=6D7517DA6817C8CCC8B3D3C8DD1857EC0EE78E65DBB926E879D59794518A5B16522C7AEA0836E8E0E01FACUBlE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consultantplus://offline/ref=063737F4708EF49C4FB5107D961C312A6D63E8CF5DDD9088620D69ED454873FBCB5858F7F23FB1397AFBD9C3i5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6D7517DA6817C8CCC8B3D3C8DD1857EC0EE78E65D4BB21EE74D59794518A5B16U5l2H" TargetMode="External"/><Relationship Id="rId23" Type="http://schemas.openxmlformats.org/officeDocument/2006/relationships/hyperlink" Target="consultantplus://offline/ref=063737F4708EF49C4FB50E70807066276960B1C25FDD99DC3C5232B012C4i1F" TargetMode="External"/><Relationship Id="rId10" Type="http://schemas.openxmlformats.org/officeDocument/2006/relationships/image" Target="media/image2.png"/><Relationship Id="rId19" Type="http://schemas.openxmlformats.org/officeDocument/2006/relationships/hyperlink" Target="consultantplus://offline/ref=6D7517DA6817C8CCC8B3CDC5CB740AE008ECD460D4BD2FBC2D8ACCC906835141156323A84C3BE9E1UEl0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6D7517DA6817C8CCC8B3CDC5CB740AE008ECD460D4BD2FBC2D8ACCC906U8l3H" TargetMode="External"/><Relationship Id="rId22" Type="http://schemas.openxmlformats.org/officeDocument/2006/relationships/hyperlink" Target="consultantplus://offline/ref=063737F4708EF49C4FB5107D961C312A6D63E8CF5DD49A8F680134E74D117FF9CCC5i7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C172D-5CBE-4CB8-A79A-25B52B312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9884</Words>
  <Characters>56339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Pestova_IV</cp:lastModifiedBy>
  <cp:revision>7</cp:revision>
  <cp:lastPrinted>2018-12-10T07:14:00Z</cp:lastPrinted>
  <dcterms:created xsi:type="dcterms:W3CDTF">2018-12-06T11:30:00Z</dcterms:created>
  <dcterms:modified xsi:type="dcterms:W3CDTF">2018-12-12T13:07:00Z</dcterms:modified>
</cp:coreProperties>
</file>