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92D" w:rsidRDefault="00250ABE" w:rsidP="00197D19">
      <w:pPr>
        <w:widowControl w:val="0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13</w:t>
      </w:r>
      <w:r w:rsidR="001E392D">
        <w:rPr>
          <w:sz w:val="22"/>
          <w:szCs w:val="22"/>
        </w:rPr>
        <w:t>.0</w:t>
      </w:r>
      <w:r>
        <w:rPr>
          <w:sz w:val="22"/>
          <w:szCs w:val="22"/>
        </w:rPr>
        <w:t>3</w:t>
      </w:r>
      <w:r w:rsidR="001E392D">
        <w:rPr>
          <w:sz w:val="22"/>
          <w:szCs w:val="22"/>
        </w:rPr>
        <w:t>.2019 г.</w:t>
      </w:r>
    </w:p>
    <w:p w:rsidR="00197D19" w:rsidRPr="00F26178" w:rsidRDefault="003D6797" w:rsidP="00197D19">
      <w:pPr>
        <w:widowControl w:val="0"/>
        <w:ind w:firstLine="708"/>
        <w:jc w:val="both"/>
        <w:rPr>
          <w:color w:val="000000"/>
          <w:sz w:val="22"/>
          <w:szCs w:val="22"/>
        </w:rPr>
      </w:pPr>
      <w:proofErr w:type="gramStart"/>
      <w:r w:rsidRPr="003D6797">
        <w:rPr>
          <w:sz w:val="22"/>
          <w:szCs w:val="22"/>
        </w:rPr>
        <w:t>Рабочая группа по организации и проведению публичных слушаний</w:t>
      </w:r>
      <w:r w:rsidR="00F26178" w:rsidRPr="00F26178">
        <w:rPr>
          <w:color w:val="000000"/>
          <w:sz w:val="22"/>
          <w:szCs w:val="22"/>
        </w:rPr>
        <w:t xml:space="preserve"> извещает о начале проведения публичных слушаний по </w:t>
      </w:r>
      <w:r>
        <w:rPr>
          <w:bCs/>
          <w:sz w:val="22"/>
          <w:szCs w:val="22"/>
        </w:rPr>
        <w:t xml:space="preserve">предоставлению </w:t>
      </w:r>
      <w:r w:rsidRPr="003D6797">
        <w:rPr>
          <w:sz w:val="22"/>
          <w:szCs w:val="22"/>
        </w:rPr>
        <w:t>разрешени</w:t>
      </w:r>
      <w:r w:rsidR="006B6ADB">
        <w:rPr>
          <w:sz w:val="22"/>
          <w:szCs w:val="22"/>
        </w:rPr>
        <w:t>я</w:t>
      </w:r>
      <w:r w:rsidRPr="003D6797">
        <w:rPr>
          <w:sz w:val="22"/>
          <w:szCs w:val="22"/>
        </w:rPr>
        <w:t xml:space="preserve"> на отклонение от предельных параметров разрешенного строительства, реконструкции объектов индивидуального жилищного строительства на земельном участке с кадастровым номером 13:15:0101002:</w:t>
      </w:r>
      <w:r w:rsidR="00250ABE">
        <w:rPr>
          <w:sz w:val="22"/>
          <w:szCs w:val="22"/>
        </w:rPr>
        <w:t>1121</w:t>
      </w:r>
      <w:r w:rsidRPr="003D6797">
        <w:rPr>
          <w:sz w:val="22"/>
          <w:szCs w:val="22"/>
        </w:rPr>
        <w:t xml:space="preserve"> общей площадью </w:t>
      </w:r>
      <w:r w:rsidR="00250ABE">
        <w:rPr>
          <w:sz w:val="22"/>
          <w:szCs w:val="22"/>
        </w:rPr>
        <w:t>1500</w:t>
      </w:r>
      <w:r w:rsidRPr="003D6797">
        <w:rPr>
          <w:sz w:val="22"/>
          <w:szCs w:val="22"/>
        </w:rPr>
        <w:t xml:space="preserve"> кв.м. расположенном по адресу:</w:t>
      </w:r>
      <w:proofErr w:type="gramEnd"/>
      <w:r w:rsidRPr="003D6797">
        <w:rPr>
          <w:sz w:val="22"/>
          <w:szCs w:val="22"/>
        </w:rPr>
        <w:t xml:space="preserve"> </w:t>
      </w:r>
      <w:proofErr w:type="gramStart"/>
      <w:r w:rsidRPr="003D6797">
        <w:rPr>
          <w:sz w:val="22"/>
          <w:szCs w:val="22"/>
        </w:rPr>
        <w:t xml:space="preserve">Республика Мордовия, Лямбирский муниципальный район, Большеелховское сельское поселение, с. Большая Елховка, ул. </w:t>
      </w:r>
      <w:r w:rsidR="00250ABE">
        <w:rPr>
          <w:sz w:val="22"/>
          <w:szCs w:val="22"/>
        </w:rPr>
        <w:t>Молодежная</w:t>
      </w:r>
      <w:r w:rsidRPr="003D6797">
        <w:rPr>
          <w:sz w:val="22"/>
          <w:szCs w:val="22"/>
        </w:rPr>
        <w:t>, 1</w:t>
      </w:r>
      <w:r w:rsidR="00250ABE">
        <w:rPr>
          <w:sz w:val="22"/>
          <w:szCs w:val="22"/>
        </w:rPr>
        <w:t>7</w:t>
      </w:r>
      <w:r w:rsidRPr="003D6797">
        <w:rPr>
          <w:sz w:val="22"/>
          <w:szCs w:val="22"/>
        </w:rPr>
        <w:t xml:space="preserve">, </w:t>
      </w:r>
      <w:r w:rsidR="00250ABE" w:rsidRPr="00250ABE">
        <w:rPr>
          <w:sz w:val="22"/>
          <w:szCs w:val="22"/>
        </w:rPr>
        <w:t>в части уменьшения минимального отступа от красной линии земельного участка до жилой застройки  с 5 м до 2 м.</w:t>
      </w:r>
      <w:r w:rsidR="00F26178" w:rsidRPr="00250ABE">
        <w:rPr>
          <w:color w:val="000000"/>
          <w:sz w:val="22"/>
          <w:szCs w:val="22"/>
        </w:rPr>
        <w:tab/>
      </w:r>
      <w:r w:rsidR="00F26178">
        <w:rPr>
          <w:color w:val="000000"/>
          <w:sz w:val="22"/>
          <w:szCs w:val="22"/>
        </w:rPr>
        <w:tab/>
      </w:r>
      <w:r w:rsidR="00F26178">
        <w:rPr>
          <w:color w:val="000000"/>
          <w:sz w:val="22"/>
          <w:szCs w:val="22"/>
        </w:rPr>
        <w:tab/>
      </w:r>
      <w:r w:rsidR="00F26178">
        <w:rPr>
          <w:color w:val="000000"/>
          <w:sz w:val="22"/>
          <w:szCs w:val="22"/>
        </w:rPr>
        <w:tab/>
      </w:r>
      <w:r w:rsidR="00F26178">
        <w:rPr>
          <w:color w:val="000000"/>
          <w:sz w:val="22"/>
          <w:szCs w:val="22"/>
        </w:rPr>
        <w:tab/>
      </w:r>
      <w:r w:rsidR="00F26178" w:rsidRPr="00F26178">
        <w:rPr>
          <w:b/>
          <w:bCs/>
          <w:color w:val="000000"/>
          <w:sz w:val="22"/>
          <w:szCs w:val="22"/>
        </w:rPr>
        <w:t>Информация о проекте, подлежащем рассмотрению на публичных слушаниях, и перечень информационных материалов к такому проекту</w:t>
      </w:r>
      <w:r w:rsidR="00F26178">
        <w:rPr>
          <w:color w:val="000000"/>
          <w:sz w:val="22"/>
          <w:szCs w:val="22"/>
        </w:rPr>
        <w:tab/>
      </w:r>
      <w:r w:rsidR="00C11C9B">
        <w:rPr>
          <w:color w:val="000000"/>
          <w:sz w:val="22"/>
          <w:szCs w:val="22"/>
        </w:rPr>
        <w:t>:</w:t>
      </w:r>
      <w:proofErr w:type="gramEnd"/>
      <w:r w:rsidR="00F26178">
        <w:rPr>
          <w:color w:val="000000"/>
          <w:sz w:val="22"/>
          <w:szCs w:val="22"/>
        </w:rPr>
        <w:tab/>
      </w:r>
      <w:r w:rsidR="00F26178">
        <w:rPr>
          <w:color w:val="000000"/>
          <w:sz w:val="22"/>
          <w:szCs w:val="22"/>
        </w:rPr>
        <w:tab/>
      </w:r>
      <w:r w:rsidR="00F26178">
        <w:rPr>
          <w:color w:val="000000"/>
          <w:sz w:val="22"/>
          <w:szCs w:val="22"/>
        </w:rPr>
        <w:tab/>
      </w:r>
      <w:r w:rsidR="00F26178">
        <w:rPr>
          <w:color w:val="000000"/>
          <w:sz w:val="22"/>
          <w:szCs w:val="22"/>
        </w:rPr>
        <w:tab/>
      </w:r>
      <w:r w:rsidR="00F26178">
        <w:rPr>
          <w:color w:val="000000"/>
          <w:sz w:val="22"/>
          <w:szCs w:val="22"/>
        </w:rPr>
        <w:tab/>
      </w:r>
      <w:r w:rsidR="00F26178">
        <w:rPr>
          <w:color w:val="000000"/>
          <w:sz w:val="22"/>
          <w:szCs w:val="22"/>
        </w:rPr>
        <w:tab/>
      </w:r>
      <w:r w:rsidR="00F26178">
        <w:rPr>
          <w:color w:val="000000"/>
          <w:sz w:val="22"/>
          <w:szCs w:val="22"/>
        </w:rPr>
        <w:tab/>
      </w:r>
      <w:r w:rsidR="00F26178">
        <w:rPr>
          <w:color w:val="000000"/>
          <w:sz w:val="22"/>
          <w:szCs w:val="22"/>
        </w:rPr>
        <w:tab/>
      </w:r>
      <w:r w:rsidR="00F26178" w:rsidRPr="00F26178">
        <w:rPr>
          <w:color w:val="000000"/>
          <w:sz w:val="22"/>
          <w:szCs w:val="22"/>
        </w:rPr>
        <w:t>С ин</w:t>
      </w:r>
      <w:r w:rsidR="006B6ADB">
        <w:rPr>
          <w:color w:val="000000"/>
          <w:sz w:val="22"/>
          <w:szCs w:val="22"/>
        </w:rPr>
        <w:t>формацией о проекте, подлежащем</w:t>
      </w:r>
      <w:r w:rsidR="00F26178" w:rsidRPr="00F26178">
        <w:rPr>
          <w:color w:val="000000"/>
          <w:sz w:val="22"/>
          <w:szCs w:val="22"/>
        </w:rPr>
        <w:t xml:space="preserve"> рассмотрению на публичных слушаниях, материалами по обоснованию проекта и демонстрационными материалы можно ознакомиться на официальном сайте </w:t>
      </w:r>
      <w:r w:rsidR="008F6100">
        <w:rPr>
          <w:color w:val="000000"/>
          <w:sz w:val="22"/>
          <w:szCs w:val="22"/>
        </w:rPr>
        <w:t>органов местного самоуправления Большеелховского сельского поселения Лямбирского муниципального района Республики Мордовия</w:t>
      </w:r>
      <w:r w:rsidR="00F26178" w:rsidRPr="00F26178">
        <w:rPr>
          <w:color w:val="000000"/>
          <w:sz w:val="22"/>
          <w:szCs w:val="22"/>
        </w:rPr>
        <w:t>.</w:t>
      </w:r>
      <w:r w:rsidR="008F6100">
        <w:rPr>
          <w:color w:val="000000"/>
          <w:sz w:val="22"/>
          <w:szCs w:val="22"/>
        </w:rPr>
        <w:tab/>
      </w:r>
      <w:r w:rsidR="008F6100">
        <w:rPr>
          <w:color w:val="000000"/>
          <w:sz w:val="22"/>
          <w:szCs w:val="22"/>
        </w:rPr>
        <w:tab/>
      </w:r>
      <w:r w:rsidR="008F6100">
        <w:rPr>
          <w:color w:val="000000"/>
          <w:sz w:val="22"/>
          <w:szCs w:val="22"/>
        </w:rPr>
        <w:tab/>
      </w:r>
      <w:r w:rsidR="008F6100">
        <w:rPr>
          <w:color w:val="000000"/>
          <w:sz w:val="22"/>
          <w:szCs w:val="22"/>
        </w:rPr>
        <w:tab/>
      </w:r>
      <w:r w:rsidR="008F6100">
        <w:rPr>
          <w:color w:val="000000"/>
          <w:sz w:val="22"/>
          <w:szCs w:val="22"/>
        </w:rPr>
        <w:tab/>
      </w:r>
      <w:r w:rsidR="008F6100">
        <w:rPr>
          <w:color w:val="000000"/>
          <w:sz w:val="22"/>
          <w:szCs w:val="22"/>
        </w:rPr>
        <w:tab/>
      </w:r>
      <w:r w:rsidR="008F6100">
        <w:rPr>
          <w:color w:val="000000"/>
          <w:sz w:val="22"/>
          <w:szCs w:val="22"/>
        </w:rPr>
        <w:tab/>
      </w:r>
      <w:r w:rsidR="008F6100">
        <w:rPr>
          <w:color w:val="000000"/>
          <w:sz w:val="22"/>
          <w:szCs w:val="22"/>
        </w:rPr>
        <w:tab/>
      </w:r>
      <w:r w:rsidR="008F6100">
        <w:rPr>
          <w:color w:val="000000"/>
          <w:sz w:val="22"/>
          <w:szCs w:val="22"/>
        </w:rPr>
        <w:tab/>
      </w:r>
      <w:r w:rsidR="00F26178" w:rsidRPr="00F26178">
        <w:rPr>
          <w:b/>
          <w:bCs/>
          <w:color w:val="000000"/>
          <w:sz w:val="22"/>
          <w:szCs w:val="22"/>
        </w:rPr>
        <w:t>Информацию о порядке и сроках проведения публичных слушаний по проекту, подлежащему рассмо</w:t>
      </w:r>
      <w:r w:rsidR="008F6100">
        <w:rPr>
          <w:b/>
          <w:bCs/>
          <w:color w:val="000000"/>
          <w:sz w:val="22"/>
          <w:szCs w:val="22"/>
        </w:rPr>
        <w:t>трению</w:t>
      </w:r>
      <w:r w:rsidR="00C11C9B">
        <w:rPr>
          <w:b/>
          <w:bCs/>
          <w:color w:val="000000"/>
          <w:sz w:val="22"/>
          <w:szCs w:val="22"/>
        </w:rPr>
        <w:t>:</w:t>
      </w:r>
      <w:r w:rsidR="00C11C9B">
        <w:rPr>
          <w:b/>
          <w:bCs/>
          <w:color w:val="000000"/>
          <w:sz w:val="22"/>
          <w:szCs w:val="22"/>
        </w:rPr>
        <w:tab/>
      </w:r>
      <w:r w:rsidR="00C11C9B">
        <w:rPr>
          <w:b/>
          <w:bCs/>
          <w:color w:val="000000"/>
          <w:sz w:val="22"/>
          <w:szCs w:val="22"/>
        </w:rPr>
        <w:tab/>
      </w:r>
      <w:r w:rsidR="00C11C9B">
        <w:rPr>
          <w:b/>
          <w:bCs/>
          <w:color w:val="000000"/>
          <w:sz w:val="22"/>
          <w:szCs w:val="22"/>
        </w:rPr>
        <w:tab/>
      </w:r>
      <w:r w:rsidR="00C11C9B">
        <w:rPr>
          <w:b/>
          <w:bCs/>
          <w:color w:val="000000"/>
          <w:sz w:val="22"/>
          <w:szCs w:val="22"/>
        </w:rPr>
        <w:tab/>
      </w:r>
      <w:r w:rsidR="00C11C9B">
        <w:rPr>
          <w:b/>
          <w:bCs/>
          <w:color w:val="000000"/>
          <w:sz w:val="22"/>
          <w:szCs w:val="22"/>
        </w:rPr>
        <w:tab/>
      </w:r>
      <w:r w:rsidR="00C11C9B">
        <w:rPr>
          <w:b/>
          <w:bCs/>
          <w:color w:val="000000"/>
          <w:sz w:val="22"/>
          <w:szCs w:val="22"/>
        </w:rPr>
        <w:tab/>
      </w:r>
      <w:r w:rsidR="00C11C9B">
        <w:rPr>
          <w:b/>
          <w:bCs/>
          <w:color w:val="000000"/>
          <w:sz w:val="22"/>
          <w:szCs w:val="22"/>
        </w:rPr>
        <w:tab/>
      </w:r>
      <w:r w:rsidR="00C11C9B">
        <w:rPr>
          <w:b/>
          <w:bCs/>
          <w:color w:val="000000"/>
          <w:sz w:val="22"/>
          <w:szCs w:val="22"/>
        </w:rPr>
        <w:tab/>
      </w:r>
      <w:r w:rsidR="00C11C9B">
        <w:rPr>
          <w:b/>
          <w:bCs/>
          <w:color w:val="000000"/>
          <w:sz w:val="22"/>
          <w:szCs w:val="22"/>
        </w:rPr>
        <w:tab/>
      </w:r>
      <w:r w:rsidR="00C11C9B">
        <w:rPr>
          <w:b/>
          <w:bCs/>
          <w:color w:val="000000"/>
          <w:sz w:val="22"/>
          <w:szCs w:val="22"/>
        </w:rPr>
        <w:tab/>
      </w:r>
      <w:r w:rsidR="00C11C9B">
        <w:rPr>
          <w:b/>
          <w:bCs/>
          <w:color w:val="000000"/>
          <w:sz w:val="22"/>
          <w:szCs w:val="22"/>
        </w:rPr>
        <w:tab/>
      </w:r>
      <w:r w:rsidR="00197D19">
        <w:rPr>
          <w:b/>
          <w:bCs/>
          <w:color w:val="000000"/>
          <w:sz w:val="22"/>
          <w:szCs w:val="22"/>
        </w:rPr>
        <w:tab/>
      </w:r>
      <w:proofErr w:type="gramStart"/>
      <w:r w:rsidR="00197D19">
        <w:rPr>
          <w:sz w:val="22"/>
          <w:szCs w:val="22"/>
        </w:rPr>
        <w:t>М</w:t>
      </w:r>
      <w:r w:rsidR="007B56D0">
        <w:rPr>
          <w:sz w:val="22"/>
          <w:szCs w:val="22"/>
        </w:rPr>
        <w:t>есто</w:t>
      </w:r>
      <w:r w:rsidR="00197D19" w:rsidRPr="00197D19">
        <w:rPr>
          <w:sz w:val="22"/>
          <w:szCs w:val="22"/>
        </w:rPr>
        <w:t xml:space="preserve"> проведения публичных слушаний</w:t>
      </w:r>
      <w:r w:rsidR="007B56D0">
        <w:rPr>
          <w:sz w:val="22"/>
          <w:szCs w:val="22"/>
        </w:rPr>
        <w:t xml:space="preserve"> - </w:t>
      </w:r>
      <w:r w:rsidR="00197D19" w:rsidRPr="00197D19">
        <w:rPr>
          <w:sz w:val="22"/>
          <w:szCs w:val="22"/>
        </w:rPr>
        <w:t xml:space="preserve"> зал заседаний администрации Большеелховского сельского поселения Лямбирского муниципального района Республики Мордовия, дат</w:t>
      </w:r>
      <w:r w:rsidR="007B56D0">
        <w:rPr>
          <w:sz w:val="22"/>
          <w:szCs w:val="22"/>
        </w:rPr>
        <w:t>а</w:t>
      </w:r>
      <w:r w:rsidR="00197D19" w:rsidRPr="00197D19">
        <w:rPr>
          <w:sz w:val="22"/>
          <w:szCs w:val="22"/>
        </w:rPr>
        <w:t xml:space="preserve"> и врем</w:t>
      </w:r>
      <w:r w:rsidR="007B56D0">
        <w:rPr>
          <w:sz w:val="22"/>
          <w:szCs w:val="22"/>
        </w:rPr>
        <w:t>я</w:t>
      </w:r>
      <w:r w:rsidR="00197D19" w:rsidRPr="00197D19">
        <w:rPr>
          <w:sz w:val="22"/>
          <w:szCs w:val="22"/>
        </w:rPr>
        <w:t xml:space="preserve"> </w:t>
      </w:r>
      <w:r w:rsidR="007B56D0">
        <w:rPr>
          <w:sz w:val="22"/>
          <w:szCs w:val="22"/>
        </w:rPr>
        <w:t xml:space="preserve">        </w:t>
      </w:r>
      <w:r w:rsidR="00197D19" w:rsidRPr="00197D19">
        <w:rPr>
          <w:sz w:val="22"/>
          <w:szCs w:val="22"/>
        </w:rPr>
        <w:t>проведения</w:t>
      </w:r>
      <w:r w:rsidR="007B56D0">
        <w:rPr>
          <w:sz w:val="22"/>
          <w:szCs w:val="22"/>
        </w:rPr>
        <w:t xml:space="preserve"> -</w:t>
      </w:r>
      <w:r w:rsidR="00197D19">
        <w:rPr>
          <w:sz w:val="22"/>
          <w:szCs w:val="22"/>
        </w:rPr>
        <w:t xml:space="preserve"> </w:t>
      </w:r>
      <w:r w:rsidR="00197D19" w:rsidRPr="00197D19">
        <w:rPr>
          <w:sz w:val="22"/>
          <w:szCs w:val="22"/>
        </w:rPr>
        <w:t>2</w:t>
      </w:r>
      <w:r w:rsidR="00250ABE">
        <w:rPr>
          <w:sz w:val="22"/>
          <w:szCs w:val="22"/>
        </w:rPr>
        <w:t>7</w:t>
      </w:r>
      <w:r w:rsidR="00197D19" w:rsidRPr="00197D19">
        <w:rPr>
          <w:sz w:val="22"/>
          <w:szCs w:val="22"/>
        </w:rPr>
        <w:t xml:space="preserve"> </w:t>
      </w:r>
      <w:r w:rsidR="00250ABE">
        <w:rPr>
          <w:sz w:val="22"/>
          <w:szCs w:val="22"/>
        </w:rPr>
        <w:t>марта</w:t>
      </w:r>
      <w:r w:rsidR="00197D19" w:rsidRPr="00197D19">
        <w:rPr>
          <w:sz w:val="22"/>
          <w:szCs w:val="22"/>
        </w:rPr>
        <w:t xml:space="preserve"> 2019 г. 17 часов 30 минут.</w:t>
      </w:r>
      <w:proofErr w:type="gramEnd"/>
      <w:r w:rsidR="0053149D">
        <w:rPr>
          <w:color w:val="000000"/>
          <w:sz w:val="22"/>
          <w:szCs w:val="22"/>
        </w:rPr>
        <w:tab/>
      </w:r>
      <w:r w:rsidR="0053149D">
        <w:rPr>
          <w:color w:val="000000"/>
          <w:sz w:val="22"/>
          <w:szCs w:val="22"/>
        </w:rPr>
        <w:tab/>
      </w:r>
      <w:r w:rsidR="0053149D">
        <w:rPr>
          <w:color w:val="000000"/>
          <w:sz w:val="22"/>
          <w:szCs w:val="22"/>
        </w:rPr>
        <w:tab/>
      </w:r>
      <w:r w:rsidR="00197D19">
        <w:rPr>
          <w:color w:val="000000"/>
          <w:sz w:val="22"/>
          <w:szCs w:val="22"/>
        </w:rPr>
        <w:tab/>
      </w:r>
      <w:r w:rsidR="00197D19">
        <w:rPr>
          <w:color w:val="000000"/>
          <w:sz w:val="22"/>
          <w:szCs w:val="22"/>
        </w:rPr>
        <w:tab/>
      </w:r>
      <w:r w:rsidR="00197D19">
        <w:rPr>
          <w:color w:val="000000"/>
          <w:sz w:val="22"/>
          <w:szCs w:val="22"/>
        </w:rPr>
        <w:tab/>
      </w:r>
      <w:r w:rsidR="00197D19">
        <w:rPr>
          <w:color w:val="000000"/>
          <w:sz w:val="22"/>
          <w:szCs w:val="22"/>
        </w:rPr>
        <w:tab/>
      </w:r>
      <w:r w:rsidR="007B56D0">
        <w:rPr>
          <w:color w:val="000000"/>
          <w:sz w:val="22"/>
          <w:szCs w:val="22"/>
        </w:rPr>
        <w:tab/>
      </w:r>
      <w:r w:rsidR="00F26178" w:rsidRPr="00F26178">
        <w:rPr>
          <w:b/>
          <w:bCs/>
          <w:color w:val="000000"/>
          <w:sz w:val="22"/>
          <w:szCs w:val="22"/>
        </w:rPr>
        <w:t>Информация о порядке, сроке и форме внесения участниками публичных слушаний предложений и замечаний, касающихся Проекта, подлежащего рассмотрению на публичных слушаниях</w:t>
      </w:r>
      <w:r w:rsidR="00197D19">
        <w:rPr>
          <w:b/>
          <w:bCs/>
          <w:color w:val="000000"/>
          <w:sz w:val="22"/>
          <w:szCs w:val="22"/>
        </w:rPr>
        <w:t>:</w:t>
      </w:r>
      <w:r w:rsidR="00F26178" w:rsidRPr="00F26178">
        <w:rPr>
          <w:b/>
          <w:bCs/>
          <w:color w:val="000000"/>
          <w:sz w:val="22"/>
          <w:szCs w:val="22"/>
        </w:rPr>
        <w:br/>
      </w:r>
      <w:r w:rsidR="00197D19">
        <w:rPr>
          <w:sz w:val="22"/>
          <w:szCs w:val="22"/>
        </w:rPr>
        <w:t xml:space="preserve">             </w:t>
      </w:r>
      <w:proofErr w:type="gramStart"/>
      <w:r w:rsidR="00197D19" w:rsidRPr="00C11C9B">
        <w:rPr>
          <w:sz w:val="22"/>
          <w:szCs w:val="22"/>
        </w:rPr>
        <w:t xml:space="preserve">Предложения по </w:t>
      </w:r>
      <w:r w:rsidR="00197D19" w:rsidRPr="00C11C9B">
        <w:rPr>
          <w:bCs/>
          <w:sz w:val="22"/>
          <w:szCs w:val="22"/>
        </w:rPr>
        <w:t>проекту постановления администрации</w:t>
      </w:r>
      <w:r w:rsidR="00197D19" w:rsidRPr="00C11C9B">
        <w:rPr>
          <w:b/>
          <w:bCs/>
          <w:sz w:val="22"/>
          <w:szCs w:val="22"/>
        </w:rPr>
        <w:t xml:space="preserve">  </w:t>
      </w:r>
      <w:r w:rsidR="00197D19" w:rsidRPr="00C11C9B">
        <w:rPr>
          <w:sz w:val="22"/>
          <w:szCs w:val="22"/>
        </w:rPr>
        <w:t xml:space="preserve">Большеелховского сельского поселения Лямбирского муниципального района Республики Мордовия «О предоставлении разрешения на отклонение от предельных параметров разрешенного строительства, реконструкции объектов индивидуального жилищного строительства» принимаются рабочей группой до </w:t>
      </w:r>
      <w:r w:rsidR="00250ABE">
        <w:rPr>
          <w:sz w:val="22"/>
          <w:szCs w:val="22"/>
        </w:rPr>
        <w:t>23</w:t>
      </w:r>
      <w:r w:rsidR="00197D19" w:rsidRPr="00C11C9B">
        <w:rPr>
          <w:sz w:val="22"/>
          <w:szCs w:val="22"/>
        </w:rPr>
        <w:t xml:space="preserve"> </w:t>
      </w:r>
      <w:r w:rsidR="00250ABE">
        <w:rPr>
          <w:sz w:val="22"/>
          <w:szCs w:val="22"/>
        </w:rPr>
        <w:t>марта</w:t>
      </w:r>
      <w:r w:rsidR="00197D19" w:rsidRPr="00C11C9B">
        <w:rPr>
          <w:sz w:val="22"/>
          <w:szCs w:val="22"/>
        </w:rPr>
        <w:t xml:space="preserve"> 2019 г. включительно по адресу:</w:t>
      </w:r>
      <w:proofErr w:type="gramEnd"/>
      <w:r w:rsidR="00197D19" w:rsidRPr="00C11C9B">
        <w:rPr>
          <w:sz w:val="22"/>
          <w:szCs w:val="22"/>
        </w:rPr>
        <w:t xml:space="preserve"> </w:t>
      </w:r>
      <w:proofErr w:type="gramStart"/>
      <w:r w:rsidR="00197D19" w:rsidRPr="00C11C9B">
        <w:rPr>
          <w:bCs/>
          <w:sz w:val="22"/>
          <w:szCs w:val="22"/>
        </w:rPr>
        <w:t xml:space="preserve">Республика Мордовия, Лямбирский район, с. Большая Елховка, ул. Фабричная, </w:t>
      </w:r>
      <w:r w:rsidR="00197D19">
        <w:rPr>
          <w:bCs/>
          <w:sz w:val="22"/>
          <w:szCs w:val="22"/>
        </w:rPr>
        <w:t xml:space="preserve">         </w:t>
      </w:r>
      <w:r w:rsidR="00197D19" w:rsidRPr="00C11C9B">
        <w:rPr>
          <w:bCs/>
          <w:sz w:val="22"/>
          <w:szCs w:val="22"/>
        </w:rPr>
        <w:t>д. 21</w:t>
      </w:r>
      <w:r w:rsidR="00197D19" w:rsidRPr="00C11C9B">
        <w:rPr>
          <w:sz w:val="22"/>
          <w:szCs w:val="22"/>
        </w:rPr>
        <w:t xml:space="preserve">, кабинет </w:t>
      </w:r>
      <w:r w:rsidR="00197D19">
        <w:rPr>
          <w:sz w:val="22"/>
          <w:szCs w:val="22"/>
        </w:rPr>
        <w:t xml:space="preserve"> </w:t>
      </w:r>
      <w:r w:rsidR="00197D19" w:rsidRPr="00C11C9B">
        <w:rPr>
          <w:sz w:val="22"/>
          <w:szCs w:val="22"/>
        </w:rPr>
        <w:t xml:space="preserve">№ 3, тел: 8(834 41) 3-07-56, ежедневно с 8.00 до 17.30, кроме субботы и воскресенья, адрес электронной почты: </w:t>
      </w:r>
      <w:hyperlink r:id="rId5" w:history="1">
        <w:proofErr w:type="spellStart"/>
        <w:r w:rsidR="00197D19" w:rsidRPr="00C11C9B">
          <w:rPr>
            <w:rStyle w:val="a5"/>
            <w:sz w:val="22"/>
            <w:szCs w:val="22"/>
            <w:lang w:val="en-US"/>
          </w:rPr>
          <w:t>admelh</w:t>
        </w:r>
        <w:proofErr w:type="spellEnd"/>
        <w:r w:rsidR="00197D19" w:rsidRPr="00C11C9B">
          <w:rPr>
            <w:rStyle w:val="a5"/>
            <w:sz w:val="22"/>
            <w:szCs w:val="22"/>
          </w:rPr>
          <w:t>@</w:t>
        </w:r>
        <w:proofErr w:type="spellStart"/>
        <w:r w:rsidR="00197D19" w:rsidRPr="00C11C9B">
          <w:rPr>
            <w:rStyle w:val="a5"/>
            <w:sz w:val="22"/>
            <w:szCs w:val="22"/>
          </w:rPr>
          <w:t>m</w:t>
        </w:r>
        <w:proofErr w:type="spellEnd"/>
        <w:r w:rsidR="00197D19" w:rsidRPr="00C11C9B">
          <w:rPr>
            <w:rStyle w:val="a5"/>
            <w:sz w:val="22"/>
            <w:szCs w:val="22"/>
            <w:lang w:val="en-US"/>
          </w:rPr>
          <w:t>ail</w:t>
        </w:r>
        <w:r w:rsidR="00197D19" w:rsidRPr="00C11C9B">
          <w:rPr>
            <w:rStyle w:val="a5"/>
            <w:sz w:val="22"/>
            <w:szCs w:val="22"/>
          </w:rPr>
          <w:t>.</w:t>
        </w:r>
        <w:proofErr w:type="spellStart"/>
        <w:r w:rsidR="00197D19" w:rsidRPr="00C11C9B">
          <w:rPr>
            <w:rStyle w:val="a5"/>
            <w:sz w:val="22"/>
            <w:szCs w:val="22"/>
          </w:rPr>
          <w:t>ru</w:t>
        </w:r>
        <w:proofErr w:type="spellEnd"/>
      </w:hyperlink>
      <w:r w:rsidR="00197D19" w:rsidRPr="00C11C9B">
        <w:rPr>
          <w:sz w:val="22"/>
          <w:szCs w:val="22"/>
        </w:rPr>
        <w:t>.</w:t>
      </w:r>
      <w:r w:rsidR="00197D19">
        <w:rPr>
          <w:color w:val="000000"/>
          <w:sz w:val="22"/>
          <w:szCs w:val="22"/>
        </w:rPr>
        <w:t>.</w:t>
      </w:r>
      <w:r w:rsidR="00197D19">
        <w:rPr>
          <w:color w:val="000000"/>
          <w:sz w:val="22"/>
          <w:szCs w:val="22"/>
        </w:rPr>
        <w:tab/>
      </w:r>
      <w:r w:rsidR="00197D19">
        <w:rPr>
          <w:color w:val="000000"/>
          <w:sz w:val="22"/>
          <w:szCs w:val="22"/>
        </w:rPr>
        <w:tab/>
      </w:r>
      <w:r w:rsidR="00197D19">
        <w:rPr>
          <w:color w:val="000000"/>
          <w:sz w:val="22"/>
          <w:szCs w:val="22"/>
        </w:rPr>
        <w:tab/>
      </w:r>
      <w:r w:rsidR="00197D19">
        <w:rPr>
          <w:color w:val="000000"/>
          <w:sz w:val="22"/>
          <w:szCs w:val="22"/>
        </w:rPr>
        <w:tab/>
      </w:r>
      <w:r w:rsidR="00197D19">
        <w:rPr>
          <w:color w:val="000000"/>
          <w:sz w:val="22"/>
          <w:szCs w:val="22"/>
        </w:rPr>
        <w:tab/>
      </w:r>
      <w:r w:rsidR="00197D19">
        <w:rPr>
          <w:color w:val="000000"/>
          <w:sz w:val="22"/>
          <w:szCs w:val="22"/>
        </w:rPr>
        <w:tab/>
      </w:r>
      <w:r w:rsidR="00197D19">
        <w:rPr>
          <w:color w:val="000000"/>
          <w:sz w:val="22"/>
          <w:szCs w:val="22"/>
        </w:rPr>
        <w:tab/>
      </w:r>
      <w:r w:rsidR="00197D19">
        <w:rPr>
          <w:color w:val="000000"/>
          <w:sz w:val="22"/>
          <w:szCs w:val="22"/>
        </w:rPr>
        <w:tab/>
      </w:r>
      <w:r w:rsidR="00197D19">
        <w:rPr>
          <w:color w:val="000000"/>
          <w:sz w:val="22"/>
          <w:szCs w:val="22"/>
        </w:rPr>
        <w:tab/>
      </w:r>
      <w:r w:rsidR="00197D19">
        <w:rPr>
          <w:color w:val="000000"/>
          <w:sz w:val="22"/>
          <w:szCs w:val="22"/>
        </w:rPr>
        <w:tab/>
      </w:r>
      <w:r w:rsidR="00197D19">
        <w:rPr>
          <w:color w:val="000000"/>
          <w:sz w:val="22"/>
          <w:szCs w:val="22"/>
        </w:rPr>
        <w:tab/>
      </w:r>
      <w:r w:rsidR="00197D19" w:rsidRPr="00F26178">
        <w:rPr>
          <w:color w:val="000000"/>
          <w:sz w:val="22"/>
          <w:szCs w:val="22"/>
        </w:rPr>
        <w:t>В соответствии с п. 3 статьи 5.1 Градостроительного кодекса Р</w:t>
      </w:r>
      <w:r w:rsidR="00197D19">
        <w:rPr>
          <w:color w:val="000000"/>
          <w:sz w:val="22"/>
          <w:szCs w:val="22"/>
        </w:rPr>
        <w:t xml:space="preserve">оссийской </w:t>
      </w:r>
      <w:r w:rsidR="00197D19" w:rsidRPr="00F26178">
        <w:rPr>
          <w:color w:val="000000"/>
          <w:sz w:val="22"/>
          <w:szCs w:val="22"/>
        </w:rPr>
        <w:t>Ф</w:t>
      </w:r>
      <w:r w:rsidR="00197D19">
        <w:rPr>
          <w:color w:val="000000"/>
          <w:sz w:val="22"/>
          <w:szCs w:val="22"/>
        </w:rPr>
        <w:t>едерации</w:t>
      </w:r>
      <w:r w:rsidR="00197D19" w:rsidRPr="00F26178">
        <w:rPr>
          <w:color w:val="000000"/>
          <w:sz w:val="22"/>
          <w:szCs w:val="22"/>
        </w:rPr>
        <w:t xml:space="preserve"> участниками публичных слушаний по Проекту могут являться:</w:t>
      </w:r>
      <w:proofErr w:type="gramEnd"/>
    </w:p>
    <w:p w:rsidR="00197D19" w:rsidRPr="00F26178" w:rsidRDefault="00197D19" w:rsidP="00197D19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color w:val="000000"/>
          <w:sz w:val="22"/>
          <w:szCs w:val="22"/>
        </w:rPr>
      </w:pPr>
      <w:r w:rsidRPr="00F26178">
        <w:rPr>
          <w:color w:val="000000"/>
          <w:sz w:val="22"/>
          <w:szCs w:val="22"/>
        </w:rPr>
        <w:t xml:space="preserve">граждане, постоянно проживающие в пределах </w:t>
      </w:r>
      <w:proofErr w:type="gramStart"/>
      <w:r w:rsidRPr="00F26178">
        <w:rPr>
          <w:color w:val="000000"/>
          <w:sz w:val="22"/>
          <w:szCs w:val="22"/>
        </w:rPr>
        <w:t>территориальной зоны</w:t>
      </w:r>
      <w:proofErr w:type="gramEnd"/>
      <w:r w:rsidRPr="00F26178">
        <w:rPr>
          <w:color w:val="000000"/>
          <w:sz w:val="22"/>
          <w:szCs w:val="22"/>
        </w:rPr>
        <w:t>, в границах которой расположен земельный участок, в отношении ко</w:t>
      </w:r>
      <w:r>
        <w:rPr>
          <w:color w:val="000000"/>
          <w:sz w:val="22"/>
          <w:szCs w:val="22"/>
        </w:rPr>
        <w:t>торых подготовлен данный проект;</w:t>
      </w:r>
    </w:p>
    <w:p w:rsidR="00197D19" w:rsidRPr="00F26178" w:rsidRDefault="00197D19" w:rsidP="00197D19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color w:val="000000"/>
          <w:sz w:val="22"/>
          <w:szCs w:val="22"/>
        </w:rPr>
      </w:pPr>
      <w:r w:rsidRPr="00F26178">
        <w:rPr>
          <w:color w:val="000000"/>
          <w:sz w:val="22"/>
          <w:szCs w:val="22"/>
        </w:rPr>
        <w:t xml:space="preserve">правообладатели земельных участков и (или) расположенных на них объектов капитального строительства, находящихся в границах этой </w:t>
      </w:r>
      <w:proofErr w:type="gramStart"/>
      <w:r w:rsidRPr="00F26178">
        <w:rPr>
          <w:color w:val="000000"/>
          <w:sz w:val="22"/>
          <w:szCs w:val="22"/>
        </w:rPr>
        <w:t>территор</w:t>
      </w:r>
      <w:r>
        <w:rPr>
          <w:color w:val="000000"/>
          <w:sz w:val="22"/>
          <w:szCs w:val="22"/>
        </w:rPr>
        <w:t>иальной зоны</w:t>
      </w:r>
      <w:proofErr w:type="gramEnd"/>
      <w:r>
        <w:rPr>
          <w:color w:val="000000"/>
          <w:sz w:val="22"/>
          <w:szCs w:val="22"/>
        </w:rPr>
        <w:t>;</w:t>
      </w:r>
    </w:p>
    <w:p w:rsidR="00197D19" w:rsidRPr="00F26178" w:rsidRDefault="00197D19" w:rsidP="00197D19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color w:val="000000"/>
          <w:sz w:val="22"/>
          <w:szCs w:val="22"/>
        </w:rPr>
      </w:pPr>
      <w:r w:rsidRPr="00F26178">
        <w:rPr>
          <w:color w:val="000000"/>
          <w:sz w:val="22"/>
          <w:szCs w:val="22"/>
        </w:rPr>
        <w:t>граждане, постоянно проживающие в границах земельных участков, прилегающих к земельному участку, в отношении кот</w:t>
      </w:r>
      <w:r>
        <w:rPr>
          <w:color w:val="000000"/>
          <w:sz w:val="22"/>
          <w:szCs w:val="22"/>
        </w:rPr>
        <w:t>орого подготовлен данный проект;</w:t>
      </w:r>
    </w:p>
    <w:p w:rsidR="00197D19" w:rsidRPr="00F26178" w:rsidRDefault="00197D19" w:rsidP="00197D19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color w:val="000000"/>
          <w:sz w:val="22"/>
          <w:szCs w:val="22"/>
        </w:rPr>
      </w:pPr>
      <w:r w:rsidRPr="00F26178">
        <w:rPr>
          <w:color w:val="000000"/>
          <w:sz w:val="22"/>
          <w:szCs w:val="22"/>
        </w:rPr>
        <w:t>правообладатели земельных участков, прилегающих к земельному участку, в отношении которого подготовлен данный проект, или расположенных на них объе</w:t>
      </w:r>
      <w:r>
        <w:rPr>
          <w:color w:val="000000"/>
          <w:sz w:val="22"/>
          <w:szCs w:val="22"/>
        </w:rPr>
        <w:t>ктов капитального строительства;</w:t>
      </w:r>
    </w:p>
    <w:p w:rsidR="00197D19" w:rsidRPr="00F26178" w:rsidRDefault="00197D19" w:rsidP="00197D19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color w:val="000000"/>
          <w:sz w:val="22"/>
          <w:szCs w:val="22"/>
        </w:rPr>
      </w:pPr>
      <w:r w:rsidRPr="00F26178">
        <w:rPr>
          <w:color w:val="000000"/>
          <w:sz w:val="22"/>
          <w:szCs w:val="22"/>
        </w:rPr>
        <w:t>правообладатели земельных участков и объектов капитального строительства, подверженных риску негативного воздействия на окружающую среду в результате реализации данного про</w:t>
      </w:r>
      <w:r>
        <w:rPr>
          <w:color w:val="000000"/>
          <w:sz w:val="22"/>
          <w:szCs w:val="22"/>
        </w:rPr>
        <w:t>екта.</w:t>
      </w:r>
    </w:p>
    <w:p w:rsidR="00F26178" w:rsidRDefault="00197D19" w:rsidP="00054F7C">
      <w:pPr>
        <w:shd w:val="clear" w:color="auto" w:fill="FFFFFF"/>
        <w:spacing w:before="150" w:after="225"/>
        <w:ind w:firstLine="708"/>
        <w:jc w:val="both"/>
        <w:rPr>
          <w:color w:val="000000"/>
          <w:sz w:val="22"/>
          <w:szCs w:val="22"/>
        </w:rPr>
      </w:pPr>
      <w:proofErr w:type="gramStart"/>
      <w:r w:rsidRPr="00F26178">
        <w:rPr>
          <w:color w:val="000000"/>
          <w:sz w:val="22"/>
          <w:szCs w:val="22"/>
        </w:rPr>
        <w:t>В соответствии с </w:t>
      </w:r>
      <w:hyperlink r:id="rId6" w:history="1">
        <w:r w:rsidRPr="0053149D">
          <w:rPr>
            <w:sz w:val="22"/>
            <w:szCs w:val="22"/>
          </w:rPr>
          <w:t>частью 12</w:t>
        </w:r>
      </w:hyperlink>
      <w:r w:rsidRPr="00F26178">
        <w:rPr>
          <w:color w:val="000000"/>
          <w:sz w:val="22"/>
          <w:szCs w:val="22"/>
        </w:rPr>
        <w:t> статьи 5.1 Градостроительного кодекса Р</w:t>
      </w:r>
      <w:r>
        <w:rPr>
          <w:color w:val="000000"/>
          <w:sz w:val="22"/>
          <w:szCs w:val="22"/>
        </w:rPr>
        <w:t xml:space="preserve">оссийской </w:t>
      </w:r>
      <w:r w:rsidRPr="00F26178">
        <w:rPr>
          <w:color w:val="000000"/>
          <w:sz w:val="22"/>
          <w:szCs w:val="22"/>
        </w:rPr>
        <w:t>Ф</w:t>
      </w:r>
      <w:r>
        <w:rPr>
          <w:color w:val="000000"/>
          <w:sz w:val="22"/>
          <w:szCs w:val="22"/>
        </w:rPr>
        <w:t>едерации</w:t>
      </w:r>
      <w:r w:rsidRPr="00F26178">
        <w:rPr>
          <w:color w:val="000000"/>
          <w:sz w:val="22"/>
          <w:szCs w:val="22"/>
        </w:rPr>
        <w:t xml:space="preserve"> участники публичных слушаний в целях идентификации представляют сведения о себе (фамилию, имя, отчество (при 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 с приложением документов,</w:t>
      </w:r>
      <w:r>
        <w:rPr>
          <w:color w:val="000000"/>
          <w:sz w:val="22"/>
          <w:szCs w:val="22"/>
        </w:rPr>
        <w:t xml:space="preserve"> подтверждающих такие сведения.</w:t>
      </w:r>
      <w:proofErr w:type="gramEnd"/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proofErr w:type="gramStart"/>
      <w:r w:rsidRPr="00F26178">
        <w:rPr>
          <w:color w:val="000000"/>
          <w:sz w:val="22"/>
          <w:szCs w:val="22"/>
        </w:rPr>
        <w:t>Участники публичных слушаний, являющиеся правообладателями соответствующих земельных участков и (или) расположенных на них объектов капитального строительства и (или) помещений, являющихся частью указанных объектов капитального строительства, также представляют сведения соответственно о таких земельных участках, объектах капитального строительства, помещениях, являющихся частью указанных объектов капитального строительства, из Единого государственного реестра недвижимости и иные документы, устанавливающие или удостоверяющие их права на такие земельные участки</w:t>
      </w:r>
      <w:proofErr w:type="gramEnd"/>
      <w:r w:rsidRPr="00F26178">
        <w:rPr>
          <w:color w:val="000000"/>
          <w:sz w:val="22"/>
          <w:szCs w:val="22"/>
        </w:rPr>
        <w:t>, объекты капитального строительства, помещения, являющиеся частью указанных объек</w:t>
      </w:r>
      <w:r>
        <w:rPr>
          <w:color w:val="000000"/>
          <w:sz w:val="22"/>
          <w:szCs w:val="22"/>
        </w:rPr>
        <w:t>тов капитального строительства.</w:t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 w:rsidRPr="00F26178">
        <w:rPr>
          <w:color w:val="000000"/>
          <w:sz w:val="22"/>
          <w:szCs w:val="22"/>
        </w:rPr>
        <w:t xml:space="preserve">Обработка персональных данных участников публичных слушаний осуществляется с учетом требований, установленных Федеральным законом от 27 июля 2006 года </w:t>
      </w:r>
      <w:r>
        <w:rPr>
          <w:color w:val="000000"/>
          <w:sz w:val="22"/>
          <w:szCs w:val="22"/>
        </w:rPr>
        <w:t>№</w:t>
      </w:r>
      <w:r w:rsidRPr="00F26178">
        <w:rPr>
          <w:color w:val="000000"/>
          <w:sz w:val="22"/>
          <w:szCs w:val="22"/>
        </w:rPr>
        <w:t xml:space="preserve"> 152-ФЗ </w:t>
      </w:r>
      <w:r>
        <w:rPr>
          <w:color w:val="000000"/>
          <w:sz w:val="22"/>
          <w:szCs w:val="22"/>
        </w:rPr>
        <w:t>«</w:t>
      </w:r>
      <w:r w:rsidRPr="00F26178">
        <w:rPr>
          <w:color w:val="000000"/>
          <w:sz w:val="22"/>
          <w:szCs w:val="22"/>
        </w:rPr>
        <w:t>О персональных данных</w:t>
      </w:r>
      <w:r>
        <w:rPr>
          <w:color w:val="000000"/>
          <w:sz w:val="22"/>
          <w:szCs w:val="22"/>
        </w:rPr>
        <w:t>».</w:t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</w:p>
    <w:p w:rsidR="00C43E63" w:rsidRPr="00F278F2" w:rsidRDefault="00F26178" w:rsidP="00F278F2">
      <w:pPr>
        <w:shd w:val="clear" w:color="auto" w:fill="FFFFFF"/>
        <w:spacing w:before="150" w:after="225"/>
        <w:jc w:val="both"/>
        <w:rPr>
          <w:color w:val="000000"/>
          <w:sz w:val="22"/>
          <w:szCs w:val="22"/>
        </w:rPr>
      </w:pPr>
      <w:r w:rsidRPr="00F26178">
        <w:rPr>
          <w:color w:val="000000"/>
          <w:sz w:val="22"/>
          <w:szCs w:val="22"/>
        </w:rPr>
        <w:t xml:space="preserve">Председатель </w:t>
      </w:r>
      <w:r w:rsidR="00197D19">
        <w:rPr>
          <w:color w:val="000000"/>
          <w:sz w:val="22"/>
          <w:szCs w:val="22"/>
        </w:rPr>
        <w:t>рабочей группы</w:t>
      </w:r>
      <w:r w:rsidRPr="00F26178">
        <w:rPr>
          <w:color w:val="000000"/>
          <w:sz w:val="22"/>
          <w:szCs w:val="22"/>
        </w:rPr>
        <w:t xml:space="preserve">                                                  </w:t>
      </w:r>
      <w:r w:rsidR="00197D19">
        <w:rPr>
          <w:color w:val="000000"/>
          <w:sz w:val="22"/>
          <w:szCs w:val="22"/>
        </w:rPr>
        <w:t xml:space="preserve">                                                          </w:t>
      </w:r>
      <w:r w:rsidR="00F278F2">
        <w:rPr>
          <w:color w:val="000000"/>
          <w:sz w:val="22"/>
          <w:szCs w:val="22"/>
        </w:rPr>
        <w:t>С.И. Базаева</w:t>
      </w:r>
    </w:p>
    <w:sectPr w:rsidR="00C43E63" w:rsidRPr="00F278F2" w:rsidSect="00F278F2">
      <w:pgSz w:w="11906" w:h="16838" w:code="9"/>
      <w:pgMar w:top="1134" w:right="567" w:bottom="4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A5197"/>
    <w:multiLevelType w:val="multilevel"/>
    <w:tmpl w:val="8E665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072FF7"/>
    <w:multiLevelType w:val="multilevel"/>
    <w:tmpl w:val="94122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F26178"/>
    <w:rsid w:val="00054F7C"/>
    <w:rsid w:val="00122274"/>
    <w:rsid w:val="00190FA8"/>
    <w:rsid w:val="00197D19"/>
    <w:rsid w:val="001E392D"/>
    <w:rsid w:val="00250ABE"/>
    <w:rsid w:val="002E5B31"/>
    <w:rsid w:val="003D6797"/>
    <w:rsid w:val="004731CE"/>
    <w:rsid w:val="004A52BF"/>
    <w:rsid w:val="0053149D"/>
    <w:rsid w:val="005E3ABB"/>
    <w:rsid w:val="006B6ADB"/>
    <w:rsid w:val="007B56D0"/>
    <w:rsid w:val="008F6100"/>
    <w:rsid w:val="009037D2"/>
    <w:rsid w:val="009A6990"/>
    <w:rsid w:val="00A14C2E"/>
    <w:rsid w:val="00A9211F"/>
    <w:rsid w:val="00C11C9B"/>
    <w:rsid w:val="00C43E63"/>
    <w:rsid w:val="00D05578"/>
    <w:rsid w:val="00DC51E8"/>
    <w:rsid w:val="00F26178"/>
    <w:rsid w:val="00F278F2"/>
    <w:rsid w:val="00F738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1E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26178"/>
    <w:pPr>
      <w:spacing w:before="100" w:beforeAutospacing="1" w:after="100" w:afterAutospacing="1"/>
      <w:jc w:val="left"/>
    </w:pPr>
  </w:style>
  <w:style w:type="character" w:styleId="a4">
    <w:name w:val="Strong"/>
    <w:basedOn w:val="a0"/>
    <w:uiPriority w:val="22"/>
    <w:qFormat/>
    <w:rsid w:val="00F26178"/>
    <w:rPr>
      <w:b/>
      <w:bCs/>
    </w:rPr>
  </w:style>
  <w:style w:type="character" w:customStyle="1" w:styleId="apple-converted-space">
    <w:name w:val="apple-converted-space"/>
    <w:basedOn w:val="a0"/>
    <w:rsid w:val="00F26178"/>
  </w:style>
  <w:style w:type="character" w:styleId="a5">
    <w:name w:val="Hyperlink"/>
    <w:basedOn w:val="a0"/>
    <w:uiPriority w:val="99"/>
    <w:semiHidden/>
    <w:unhideWhenUsed/>
    <w:rsid w:val="00F26178"/>
    <w:rPr>
      <w:color w:val="0000FF"/>
      <w:u w:val="single"/>
    </w:rPr>
  </w:style>
  <w:style w:type="character" w:customStyle="1" w:styleId="a6">
    <w:name w:val="Гипертекстовая ссылка"/>
    <w:basedOn w:val="a0"/>
    <w:rsid w:val="00C11C9B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10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76B44FDA272769758C6EFD6B0014C360C37F932C565CD5FA25E9CE1B6D18853CA53A2CEB7A0Dx7a3S" TargetMode="External"/><Relationship Id="rId5" Type="http://schemas.openxmlformats.org/officeDocument/2006/relationships/hyperlink" Target="mailto:admelh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718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2019-02-12T14:32:00Z</cp:lastPrinted>
  <dcterms:created xsi:type="dcterms:W3CDTF">2019-03-20T08:05:00Z</dcterms:created>
  <dcterms:modified xsi:type="dcterms:W3CDTF">2019-03-20T08:05:00Z</dcterms:modified>
</cp:coreProperties>
</file>