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B12" w:rsidRDefault="008E0090">
      <w:pPr>
        <w:rPr>
          <w:b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6673667C" wp14:editId="742F96F5">
            <wp:simplePos x="0" y="0"/>
            <wp:positionH relativeFrom="column">
              <wp:posOffset>2596515</wp:posOffset>
            </wp:positionH>
            <wp:positionV relativeFrom="paragraph">
              <wp:posOffset>83185</wp:posOffset>
            </wp:positionV>
            <wp:extent cx="1085850" cy="1524000"/>
            <wp:effectExtent l="0" t="0" r="0" b="0"/>
            <wp:wrapTight wrapText="bothSides">
              <wp:wrapPolygon edited="0">
                <wp:start x="0" y="0"/>
                <wp:lineTo x="0" y="21330"/>
                <wp:lineTo x="21221" y="21330"/>
                <wp:lineTo x="21221" y="0"/>
                <wp:lineTo x="0" y="0"/>
              </wp:wrapPolygon>
            </wp:wrapTight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0090" w:rsidRDefault="008E0090" w:rsidP="008E0090">
      <w:pPr>
        <w:jc w:val="center"/>
        <w:rPr>
          <w:b/>
          <w:sz w:val="36"/>
          <w:szCs w:val="36"/>
        </w:rPr>
      </w:pPr>
    </w:p>
    <w:p w:rsidR="008E0090" w:rsidRDefault="008E0090" w:rsidP="008E0090">
      <w:pPr>
        <w:jc w:val="center"/>
        <w:rPr>
          <w:b/>
          <w:sz w:val="40"/>
          <w:szCs w:val="40"/>
        </w:rPr>
      </w:pPr>
    </w:p>
    <w:p w:rsidR="0071063A" w:rsidRDefault="0071063A" w:rsidP="008E0090">
      <w:pPr>
        <w:jc w:val="center"/>
        <w:rPr>
          <w:b/>
          <w:sz w:val="40"/>
          <w:szCs w:val="40"/>
        </w:rPr>
      </w:pPr>
    </w:p>
    <w:p w:rsidR="0071063A" w:rsidRDefault="0071063A" w:rsidP="008E0090">
      <w:pPr>
        <w:jc w:val="center"/>
        <w:rPr>
          <w:b/>
          <w:sz w:val="40"/>
          <w:szCs w:val="40"/>
        </w:rPr>
      </w:pPr>
    </w:p>
    <w:p w:rsidR="0071063A" w:rsidRDefault="0071063A" w:rsidP="008E0090">
      <w:pPr>
        <w:jc w:val="center"/>
        <w:rPr>
          <w:b/>
          <w:sz w:val="40"/>
          <w:szCs w:val="40"/>
        </w:rPr>
      </w:pPr>
    </w:p>
    <w:p w:rsidR="008E0090" w:rsidRPr="008E0090" w:rsidRDefault="008E0090" w:rsidP="008E0090">
      <w:pPr>
        <w:jc w:val="center"/>
        <w:rPr>
          <w:b/>
          <w:sz w:val="40"/>
          <w:szCs w:val="40"/>
        </w:rPr>
      </w:pPr>
      <w:r w:rsidRPr="008E0090">
        <w:rPr>
          <w:b/>
          <w:sz w:val="40"/>
          <w:szCs w:val="40"/>
        </w:rPr>
        <w:t xml:space="preserve">Пояснительная записка </w:t>
      </w:r>
      <w:r>
        <w:rPr>
          <w:b/>
          <w:sz w:val="40"/>
          <w:szCs w:val="40"/>
        </w:rPr>
        <w:br/>
      </w:r>
      <w:r w:rsidRPr="008E0090">
        <w:rPr>
          <w:b/>
          <w:sz w:val="40"/>
          <w:szCs w:val="40"/>
        </w:rPr>
        <w:t xml:space="preserve"> к докладу Главы  Лямбирского </w:t>
      </w:r>
      <w:r w:rsidR="0071063A">
        <w:rPr>
          <w:b/>
          <w:sz w:val="40"/>
          <w:szCs w:val="40"/>
        </w:rPr>
        <w:br/>
      </w:r>
      <w:r w:rsidRPr="008E0090">
        <w:rPr>
          <w:b/>
          <w:sz w:val="40"/>
          <w:szCs w:val="40"/>
        </w:rPr>
        <w:t>муниципального района</w:t>
      </w:r>
    </w:p>
    <w:p w:rsidR="00865098" w:rsidRDefault="008E0090" w:rsidP="008E0090">
      <w:pPr>
        <w:jc w:val="center"/>
        <w:rPr>
          <w:b/>
          <w:sz w:val="40"/>
          <w:szCs w:val="40"/>
        </w:rPr>
      </w:pPr>
      <w:r w:rsidRPr="008E0090">
        <w:rPr>
          <w:b/>
          <w:sz w:val="40"/>
          <w:szCs w:val="40"/>
        </w:rPr>
        <w:t>Давыдова Шамиля Фатиховича</w:t>
      </w:r>
    </w:p>
    <w:p w:rsidR="00A76065" w:rsidRDefault="00A76065" w:rsidP="008F497C">
      <w:pPr>
        <w:jc w:val="center"/>
        <w:rPr>
          <w:b/>
        </w:rPr>
      </w:pPr>
    </w:p>
    <w:p w:rsidR="0071063A" w:rsidRDefault="0071063A" w:rsidP="008F497C">
      <w:pPr>
        <w:jc w:val="center"/>
        <w:rPr>
          <w:b/>
        </w:rPr>
      </w:pPr>
    </w:p>
    <w:p w:rsidR="00A76065" w:rsidRDefault="008E0090" w:rsidP="008F497C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1312" behindDoc="1" locked="0" layoutInCell="1" allowOverlap="1" wp14:anchorId="3D563A99" wp14:editId="3012E02A">
            <wp:simplePos x="0" y="0"/>
            <wp:positionH relativeFrom="column">
              <wp:posOffset>1739264</wp:posOffset>
            </wp:positionH>
            <wp:positionV relativeFrom="paragraph">
              <wp:posOffset>148590</wp:posOffset>
            </wp:positionV>
            <wp:extent cx="2600325" cy="2962275"/>
            <wp:effectExtent l="0" t="0" r="9525" b="952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7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3443" cy="29658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76065" w:rsidRDefault="00A76065" w:rsidP="008F497C">
      <w:pPr>
        <w:jc w:val="center"/>
        <w:rPr>
          <w:b/>
        </w:rPr>
      </w:pPr>
    </w:p>
    <w:p w:rsidR="00A76065" w:rsidRDefault="00A76065" w:rsidP="008F497C">
      <w:pPr>
        <w:jc w:val="center"/>
        <w:rPr>
          <w:b/>
        </w:rPr>
      </w:pPr>
    </w:p>
    <w:p w:rsidR="00A76065" w:rsidRPr="001360BB" w:rsidRDefault="00A76065" w:rsidP="008F497C">
      <w:pPr>
        <w:jc w:val="center"/>
        <w:rPr>
          <w:b/>
        </w:rPr>
      </w:pPr>
    </w:p>
    <w:p w:rsidR="008F497C" w:rsidRDefault="008F497C" w:rsidP="00A128E6">
      <w:pPr>
        <w:jc w:val="center"/>
        <w:rPr>
          <w:b/>
          <w:sz w:val="36"/>
          <w:szCs w:val="36"/>
        </w:rPr>
      </w:pPr>
    </w:p>
    <w:p w:rsidR="00A76065" w:rsidRDefault="00A76065" w:rsidP="00A128E6">
      <w:pPr>
        <w:jc w:val="center"/>
        <w:rPr>
          <w:b/>
          <w:sz w:val="36"/>
          <w:szCs w:val="36"/>
        </w:rPr>
      </w:pPr>
    </w:p>
    <w:p w:rsidR="00A76065" w:rsidRDefault="00A76065" w:rsidP="00A128E6">
      <w:pPr>
        <w:jc w:val="center"/>
        <w:rPr>
          <w:b/>
          <w:sz w:val="36"/>
          <w:szCs w:val="36"/>
        </w:rPr>
      </w:pPr>
    </w:p>
    <w:p w:rsidR="00A76065" w:rsidRDefault="00A76065" w:rsidP="00A128E6">
      <w:pPr>
        <w:jc w:val="center"/>
        <w:rPr>
          <w:b/>
          <w:sz w:val="36"/>
          <w:szCs w:val="36"/>
        </w:rPr>
      </w:pPr>
    </w:p>
    <w:p w:rsidR="00A76065" w:rsidRDefault="00A76065" w:rsidP="00A128E6">
      <w:pPr>
        <w:jc w:val="center"/>
        <w:rPr>
          <w:b/>
          <w:sz w:val="36"/>
          <w:szCs w:val="36"/>
        </w:rPr>
      </w:pPr>
    </w:p>
    <w:p w:rsidR="00A76065" w:rsidRDefault="00A76065" w:rsidP="00A128E6">
      <w:pPr>
        <w:jc w:val="center"/>
        <w:rPr>
          <w:b/>
          <w:sz w:val="36"/>
          <w:szCs w:val="36"/>
        </w:rPr>
      </w:pPr>
    </w:p>
    <w:p w:rsidR="00A76065" w:rsidRDefault="00A76065" w:rsidP="00A128E6">
      <w:pPr>
        <w:jc w:val="center"/>
        <w:rPr>
          <w:b/>
          <w:sz w:val="36"/>
          <w:szCs w:val="36"/>
        </w:rPr>
      </w:pPr>
    </w:p>
    <w:p w:rsidR="00A76065" w:rsidRDefault="00A76065" w:rsidP="00A128E6">
      <w:pPr>
        <w:jc w:val="center"/>
        <w:rPr>
          <w:b/>
          <w:sz w:val="36"/>
          <w:szCs w:val="36"/>
        </w:rPr>
      </w:pPr>
    </w:p>
    <w:p w:rsidR="00A76065" w:rsidRDefault="00A76065" w:rsidP="00A128E6">
      <w:pPr>
        <w:jc w:val="center"/>
        <w:rPr>
          <w:b/>
          <w:sz w:val="36"/>
          <w:szCs w:val="36"/>
        </w:rPr>
      </w:pPr>
    </w:p>
    <w:p w:rsidR="0071063A" w:rsidRDefault="0071063A" w:rsidP="00A128E6">
      <w:pPr>
        <w:jc w:val="center"/>
        <w:rPr>
          <w:b/>
          <w:sz w:val="36"/>
          <w:szCs w:val="36"/>
        </w:rPr>
      </w:pPr>
    </w:p>
    <w:p w:rsidR="0071063A" w:rsidRDefault="0071063A" w:rsidP="00A128E6">
      <w:pPr>
        <w:jc w:val="center"/>
        <w:rPr>
          <w:b/>
          <w:sz w:val="36"/>
          <w:szCs w:val="36"/>
        </w:rPr>
      </w:pPr>
    </w:p>
    <w:p w:rsidR="00A128E6" w:rsidRPr="008E0090" w:rsidRDefault="00A128E6" w:rsidP="00A76065">
      <w:pPr>
        <w:jc w:val="center"/>
        <w:rPr>
          <w:b/>
          <w:sz w:val="40"/>
          <w:szCs w:val="40"/>
        </w:rPr>
      </w:pPr>
      <w:r w:rsidRPr="008E0090">
        <w:rPr>
          <w:b/>
          <w:sz w:val="40"/>
          <w:szCs w:val="40"/>
        </w:rPr>
        <w:t>Основные результаты и перспективы деятельности  органов  местного  самоуправления</w:t>
      </w:r>
    </w:p>
    <w:p w:rsidR="00A128E6" w:rsidRPr="008E0090" w:rsidRDefault="00A128E6" w:rsidP="00A76065">
      <w:pPr>
        <w:jc w:val="center"/>
        <w:rPr>
          <w:b/>
          <w:sz w:val="40"/>
          <w:szCs w:val="40"/>
        </w:rPr>
      </w:pPr>
      <w:r w:rsidRPr="008E0090">
        <w:rPr>
          <w:b/>
          <w:sz w:val="40"/>
          <w:szCs w:val="40"/>
        </w:rPr>
        <w:t>Лямбирского  муниципального  района</w:t>
      </w:r>
    </w:p>
    <w:p w:rsidR="00A128E6" w:rsidRPr="008E0090" w:rsidRDefault="00A128E6" w:rsidP="00A76065">
      <w:pPr>
        <w:jc w:val="center"/>
        <w:rPr>
          <w:b/>
          <w:sz w:val="40"/>
          <w:szCs w:val="40"/>
        </w:rPr>
      </w:pPr>
      <w:r w:rsidRPr="008E0090">
        <w:rPr>
          <w:b/>
          <w:sz w:val="40"/>
          <w:szCs w:val="40"/>
        </w:rPr>
        <w:t>по  решению  вопросов местного  значения  и  обеспечению  социально-экономического развития  Лямбирского  муниципального  района</w:t>
      </w:r>
    </w:p>
    <w:p w:rsidR="008F497C" w:rsidRPr="008E0090" w:rsidRDefault="00A128E6" w:rsidP="00A76065">
      <w:pPr>
        <w:jc w:val="center"/>
        <w:rPr>
          <w:b/>
          <w:sz w:val="40"/>
          <w:szCs w:val="40"/>
        </w:rPr>
      </w:pPr>
      <w:r w:rsidRPr="008E0090">
        <w:rPr>
          <w:b/>
          <w:sz w:val="40"/>
          <w:szCs w:val="40"/>
        </w:rPr>
        <w:t xml:space="preserve">за 2018 год и их планируемых значениях на 3-летний </w:t>
      </w:r>
      <w:r w:rsidR="008E0090" w:rsidRPr="008E0090">
        <w:rPr>
          <w:b/>
          <w:sz w:val="40"/>
          <w:szCs w:val="40"/>
        </w:rPr>
        <w:t>пери</w:t>
      </w:r>
      <w:r w:rsidRPr="008E0090">
        <w:rPr>
          <w:b/>
          <w:sz w:val="40"/>
          <w:szCs w:val="40"/>
        </w:rPr>
        <w:t>од.</w:t>
      </w:r>
    </w:p>
    <w:p w:rsidR="008E0090" w:rsidRDefault="008E0090" w:rsidP="00A76065">
      <w:pPr>
        <w:jc w:val="center"/>
        <w:rPr>
          <w:b/>
          <w:sz w:val="36"/>
          <w:szCs w:val="36"/>
        </w:rPr>
      </w:pPr>
    </w:p>
    <w:p w:rsidR="008E0090" w:rsidRPr="00A76065" w:rsidRDefault="008E0090" w:rsidP="00A76065">
      <w:pPr>
        <w:jc w:val="center"/>
        <w:rPr>
          <w:b/>
          <w:sz w:val="36"/>
          <w:szCs w:val="36"/>
        </w:rPr>
      </w:pPr>
    </w:p>
    <w:p w:rsidR="00A128E6" w:rsidRDefault="00A128E6" w:rsidP="001360BB">
      <w:pPr>
        <w:spacing w:line="360" w:lineRule="auto"/>
        <w:ind w:firstLine="720"/>
        <w:jc w:val="both"/>
        <w:rPr>
          <w:sz w:val="28"/>
          <w:szCs w:val="28"/>
        </w:rPr>
      </w:pPr>
    </w:p>
    <w:p w:rsidR="00A128E6" w:rsidRDefault="00A128E6" w:rsidP="001360BB">
      <w:pPr>
        <w:spacing w:line="360" w:lineRule="auto"/>
        <w:ind w:firstLine="720"/>
        <w:jc w:val="both"/>
        <w:rPr>
          <w:sz w:val="28"/>
          <w:szCs w:val="28"/>
        </w:rPr>
      </w:pPr>
      <w:r w:rsidRPr="00AC3637">
        <w:rPr>
          <w:sz w:val="28"/>
          <w:szCs w:val="28"/>
        </w:rPr>
        <w:t xml:space="preserve">Доклад Главы </w:t>
      </w:r>
      <w:r>
        <w:rPr>
          <w:sz w:val="28"/>
          <w:szCs w:val="28"/>
        </w:rPr>
        <w:t xml:space="preserve">Лямбирского </w:t>
      </w:r>
      <w:r w:rsidRPr="00AC3637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Республики Мордовия</w:t>
      </w:r>
      <w:r w:rsidRPr="00AC3637">
        <w:rPr>
          <w:sz w:val="28"/>
          <w:szCs w:val="28"/>
        </w:rPr>
        <w:t xml:space="preserve"> «О достигнутых значениях показателей для оценки эффективности деятельности органов местного самоуправления  за 201</w:t>
      </w:r>
      <w:r>
        <w:rPr>
          <w:sz w:val="28"/>
          <w:szCs w:val="28"/>
        </w:rPr>
        <w:t>8</w:t>
      </w:r>
      <w:r w:rsidRPr="00AC3637">
        <w:rPr>
          <w:sz w:val="28"/>
          <w:szCs w:val="28"/>
        </w:rPr>
        <w:t xml:space="preserve"> год и их планируемых значениях на 3-летний период» подготовлен в  соответствии с Перечнем показателей, утвержденным  Указом Президента Российской Федерации от 28 апреля </w:t>
      </w:r>
      <w:smartTag w:uri="urn:schemas-microsoft-com:office:smarttags" w:element="metricconverter">
        <w:smartTagPr>
          <w:attr w:name="ProductID" w:val="2008 г"/>
        </w:smartTagPr>
        <w:r w:rsidRPr="00AC3637">
          <w:rPr>
            <w:sz w:val="28"/>
            <w:szCs w:val="28"/>
          </w:rPr>
          <w:t>2008 г</w:t>
        </w:r>
      </w:smartTag>
      <w:r w:rsidRPr="00AC3637">
        <w:rPr>
          <w:sz w:val="28"/>
          <w:szCs w:val="28"/>
        </w:rPr>
        <w:t>. № 607 «Об оценке эффективности деятельности органов местного самоуправления городских округо</w:t>
      </w:r>
      <w:r w:rsidR="008E0090">
        <w:rPr>
          <w:sz w:val="28"/>
          <w:szCs w:val="28"/>
        </w:rPr>
        <w:t>в и муниципальных районов» (в</w:t>
      </w:r>
      <w:r w:rsidRPr="00AC3637">
        <w:rPr>
          <w:sz w:val="28"/>
          <w:szCs w:val="28"/>
        </w:rPr>
        <w:t xml:space="preserve"> редакции Указа Президента Российской Федерации  от 14 октября </w:t>
      </w:r>
      <w:smartTag w:uri="urn:schemas-microsoft-com:office:smarttags" w:element="metricconverter">
        <w:smartTagPr>
          <w:attr w:name="ProductID" w:val="2012 г"/>
        </w:smartTagPr>
        <w:r w:rsidRPr="00AC3637">
          <w:rPr>
            <w:sz w:val="28"/>
            <w:szCs w:val="28"/>
          </w:rPr>
          <w:t>2012 г</w:t>
        </w:r>
      </w:smartTag>
      <w:r w:rsidRPr="00AC3637">
        <w:rPr>
          <w:sz w:val="28"/>
          <w:szCs w:val="28"/>
        </w:rPr>
        <w:t>. № 1384)</w:t>
      </w:r>
      <w:r>
        <w:rPr>
          <w:sz w:val="28"/>
          <w:szCs w:val="28"/>
        </w:rPr>
        <w:t>.</w:t>
      </w:r>
      <w:r w:rsidRPr="00AC3637">
        <w:rPr>
          <w:sz w:val="28"/>
          <w:szCs w:val="28"/>
        </w:rPr>
        <w:t xml:space="preserve"> </w:t>
      </w:r>
    </w:p>
    <w:p w:rsidR="001360BB" w:rsidRPr="00AC3637" w:rsidRDefault="001360BB" w:rsidP="001360BB">
      <w:pPr>
        <w:spacing w:line="360" w:lineRule="auto"/>
        <w:ind w:firstLine="720"/>
        <w:jc w:val="both"/>
        <w:rPr>
          <w:bCs/>
          <w:sz w:val="28"/>
          <w:szCs w:val="28"/>
        </w:rPr>
      </w:pPr>
    </w:p>
    <w:p w:rsidR="001D608E" w:rsidRPr="00F91AF0" w:rsidRDefault="001D608E" w:rsidP="001360BB">
      <w:pPr>
        <w:spacing w:line="360" w:lineRule="auto"/>
        <w:ind w:firstLine="454"/>
        <w:jc w:val="both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Ц</w:t>
      </w:r>
      <w:r w:rsidRPr="00F91AF0">
        <w:rPr>
          <w:bCs/>
          <w:sz w:val="28"/>
          <w:szCs w:val="28"/>
          <w:lang w:eastAsia="ar-SA"/>
        </w:rPr>
        <w:t>ель доклада – анализ динамики достигнутых в 201</w:t>
      </w:r>
      <w:r>
        <w:rPr>
          <w:bCs/>
          <w:sz w:val="28"/>
          <w:szCs w:val="28"/>
          <w:lang w:eastAsia="ar-SA"/>
        </w:rPr>
        <w:t>8</w:t>
      </w:r>
      <w:r w:rsidRPr="00F91AF0">
        <w:rPr>
          <w:bCs/>
          <w:sz w:val="28"/>
          <w:szCs w:val="28"/>
          <w:lang w:eastAsia="ar-SA"/>
        </w:rPr>
        <w:t xml:space="preserve"> году показателей  по разделам</w:t>
      </w:r>
      <w:r>
        <w:rPr>
          <w:bCs/>
          <w:sz w:val="28"/>
          <w:szCs w:val="28"/>
          <w:lang w:eastAsia="ar-SA"/>
        </w:rPr>
        <w:t>:</w:t>
      </w:r>
    </w:p>
    <w:p w:rsidR="00A128E6" w:rsidRPr="00AC3637" w:rsidRDefault="00A128E6" w:rsidP="001360BB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AC3637">
        <w:rPr>
          <w:bCs/>
          <w:sz w:val="28"/>
          <w:szCs w:val="28"/>
        </w:rPr>
        <w:t>экономическое развитие;</w:t>
      </w:r>
    </w:p>
    <w:p w:rsidR="00A128E6" w:rsidRPr="00AC3637" w:rsidRDefault="00A128E6" w:rsidP="001360BB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AC3637">
        <w:rPr>
          <w:bCs/>
          <w:sz w:val="28"/>
          <w:szCs w:val="28"/>
        </w:rPr>
        <w:t>дошкольное образование;</w:t>
      </w:r>
    </w:p>
    <w:p w:rsidR="00A128E6" w:rsidRPr="00AC3637" w:rsidRDefault="00A128E6" w:rsidP="001360BB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AC3637">
        <w:rPr>
          <w:bCs/>
          <w:sz w:val="28"/>
          <w:szCs w:val="28"/>
        </w:rPr>
        <w:t>общее и дополнительное образование;</w:t>
      </w:r>
    </w:p>
    <w:p w:rsidR="00A128E6" w:rsidRPr="00AC3637" w:rsidRDefault="00A128E6" w:rsidP="001360BB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AC3637">
        <w:rPr>
          <w:bCs/>
          <w:sz w:val="28"/>
          <w:szCs w:val="28"/>
        </w:rPr>
        <w:t>культура;</w:t>
      </w:r>
    </w:p>
    <w:p w:rsidR="00A128E6" w:rsidRPr="00AC3637" w:rsidRDefault="00A128E6" w:rsidP="001360BB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AC3637">
        <w:rPr>
          <w:bCs/>
          <w:sz w:val="28"/>
          <w:szCs w:val="28"/>
        </w:rPr>
        <w:t>физическая культура и спорт;</w:t>
      </w:r>
    </w:p>
    <w:p w:rsidR="00A128E6" w:rsidRPr="00AC3637" w:rsidRDefault="00A128E6" w:rsidP="001360BB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AC3637">
        <w:rPr>
          <w:bCs/>
          <w:sz w:val="28"/>
          <w:szCs w:val="28"/>
        </w:rPr>
        <w:t>жилищное строительство и обеспечение граждан жильем;</w:t>
      </w:r>
    </w:p>
    <w:p w:rsidR="00A128E6" w:rsidRPr="00AC3637" w:rsidRDefault="00A128E6" w:rsidP="001360BB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AC3637">
        <w:rPr>
          <w:bCs/>
          <w:sz w:val="28"/>
          <w:szCs w:val="28"/>
        </w:rPr>
        <w:t>жилищно-коммунальное хозяйство;</w:t>
      </w:r>
    </w:p>
    <w:p w:rsidR="00A128E6" w:rsidRPr="00AC3637" w:rsidRDefault="00A128E6" w:rsidP="001360BB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AC3637">
        <w:rPr>
          <w:bCs/>
          <w:sz w:val="28"/>
          <w:szCs w:val="28"/>
        </w:rPr>
        <w:t>организация муниципального управления;</w:t>
      </w:r>
    </w:p>
    <w:p w:rsidR="00A128E6" w:rsidRDefault="00A128E6" w:rsidP="001360BB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AC3637">
        <w:rPr>
          <w:bCs/>
          <w:sz w:val="28"/>
          <w:szCs w:val="28"/>
        </w:rPr>
        <w:t xml:space="preserve">энергосбережение и повышение энергетической эффективности. </w:t>
      </w:r>
    </w:p>
    <w:p w:rsidR="001D608E" w:rsidRPr="00F91AF0" w:rsidRDefault="001D608E" w:rsidP="001360BB">
      <w:pPr>
        <w:spacing w:line="360" w:lineRule="auto"/>
        <w:ind w:firstLine="454"/>
        <w:jc w:val="both"/>
        <w:rPr>
          <w:bCs/>
          <w:sz w:val="28"/>
          <w:szCs w:val="28"/>
          <w:lang w:eastAsia="ar-SA"/>
        </w:rPr>
      </w:pPr>
      <w:r w:rsidRPr="00F91AF0">
        <w:rPr>
          <w:bCs/>
          <w:sz w:val="28"/>
          <w:szCs w:val="28"/>
          <w:lang w:eastAsia="ar-SA"/>
        </w:rPr>
        <w:t xml:space="preserve">  Краткий анализ факторов и причин, повлиявших на рост  или снижение показателей. </w:t>
      </w:r>
    </w:p>
    <w:p w:rsidR="00A128E6" w:rsidRDefault="00A128E6" w:rsidP="001360BB">
      <w:pPr>
        <w:spacing w:line="360" w:lineRule="auto"/>
        <w:jc w:val="both"/>
        <w:rPr>
          <w:b/>
          <w:sz w:val="28"/>
          <w:szCs w:val="28"/>
        </w:rPr>
      </w:pPr>
    </w:p>
    <w:p w:rsidR="00A128E6" w:rsidRDefault="00A128E6" w:rsidP="00C128DB">
      <w:pPr>
        <w:spacing w:line="360" w:lineRule="auto"/>
        <w:jc w:val="center"/>
        <w:rPr>
          <w:b/>
          <w:sz w:val="28"/>
          <w:szCs w:val="28"/>
        </w:rPr>
      </w:pPr>
      <w:r w:rsidRPr="00CD0E5D">
        <w:rPr>
          <w:b/>
          <w:sz w:val="28"/>
          <w:szCs w:val="28"/>
        </w:rPr>
        <w:t>Общие сведения</w:t>
      </w:r>
    </w:p>
    <w:p w:rsidR="00A128E6" w:rsidRPr="00CD0E5D" w:rsidRDefault="00A128E6" w:rsidP="00C128DB">
      <w:pPr>
        <w:spacing w:line="360" w:lineRule="auto"/>
        <w:jc w:val="center"/>
        <w:rPr>
          <w:b/>
          <w:sz w:val="28"/>
          <w:szCs w:val="28"/>
        </w:rPr>
      </w:pPr>
      <w:r w:rsidRPr="00CD0E5D">
        <w:rPr>
          <w:b/>
          <w:sz w:val="28"/>
          <w:szCs w:val="28"/>
        </w:rPr>
        <w:t>о Лямбирском муниципальном районе.</w:t>
      </w:r>
    </w:p>
    <w:p w:rsidR="00A128E6" w:rsidRDefault="00A128E6" w:rsidP="001360BB">
      <w:pPr>
        <w:spacing w:line="360" w:lineRule="auto"/>
        <w:jc w:val="both"/>
      </w:pPr>
    </w:p>
    <w:p w:rsidR="00A128E6" w:rsidRDefault="00533B55" w:rsidP="00C128DB">
      <w:pPr>
        <w:spacing w:line="360" w:lineRule="auto"/>
        <w:ind w:firstLine="709"/>
        <w:jc w:val="both"/>
        <w:textAlignment w:val="baseline"/>
      </w:pPr>
      <w:r w:rsidRPr="006C0E55">
        <w:rPr>
          <w:rFonts w:eastAsia="SimSun"/>
          <w:color w:val="000000"/>
          <w:sz w:val="28"/>
          <w:szCs w:val="28"/>
          <w:lang w:eastAsia="zh-CN"/>
        </w:rPr>
        <w:t xml:space="preserve">Лямбирский муниципальный район расположен в восточной части Республики Мордовия. Граничит с Нижегородской областью (на севере) и с районами республики Мордовия: на севере – с Ромодановским и Чамзинским, на востоке – с Большеберезниковским, на юге – с Кочкуровским, территорией, подчиненной </w:t>
      </w:r>
      <w:r>
        <w:rPr>
          <w:rFonts w:eastAsia="SimSun"/>
          <w:color w:val="000000"/>
          <w:sz w:val="28"/>
          <w:szCs w:val="28"/>
          <w:lang w:eastAsia="zh-CN"/>
        </w:rPr>
        <w:t>Г</w:t>
      </w:r>
      <w:r w:rsidRPr="006C0E55">
        <w:rPr>
          <w:rFonts w:eastAsia="SimSun"/>
          <w:color w:val="000000"/>
          <w:sz w:val="28"/>
          <w:szCs w:val="28"/>
          <w:lang w:eastAsia="zh-CN"/>
        </w:rPr>
        <w:t>.</w:t>
      </w:r>
      <w:r>
        <w:rPr>
          <w:rFonts w:eastAsia="SimSun"/>
          <w:color w:val="000000"/>
          <w:sz w:val="28"/>
          <w:szCs w:val="28"/>
          <w:lang w:eastAsia="zh-CN"/>
        </w:rPr>
        <w:t>О</w:t>
      </w:r>
      <w:r w:rsidRPr="006C0E55">
        <w:rPr>
          <w:rFonts w:eastAsia="SimSun"/>
          <w:color w:val="000000"/>
          <w:sz w:val="28"/>
          <w:szCs w:val="28"/>
          <w:lang w:eastAsia="zh-CN"/>
        </w:rPr>
        <w:t xml:space="preserve"> Саранск, и Рузаевским, на западе – со Старошайговским. Характерной особенностью Лямбирского муниципального района является его пригородный характер: близость к </w:t>
      </w:r>
      <w:r>
        <w:rPr>
          <w:rFonts w:eastAsia="SimSun"/>
          <w:color w:val="000000"/>
          <w:sz w:val="28"/>
          <w:szCs w:val="28"/>
          <w:lang w:eastAsia="zh-CN"/>
        </w:rPr>
        <w:t>Г</w:t>
      </w:r>
      <w:r w:rsidRPr="006C0E55">
        <w:rPr>
          <w:rFonts w:eastAsia="SimSun"/>
          <w:color w:val="000000"/>
          <w:sz w:val="28"/>
          <w:szCs w:val="28"/>
          <w:lang w:eastAsia="zh-CN"/>
        </w:rPr>
        <w:t>.</w:t>
      </w:r>
      <w:r>
        <w:rPr>
          <w:rFonts w:eastAsia="SimSun"/>
          <w:color w:val="000000"/>
          <w:sz w:val="28"/>
          <w:szCs w:val="28"/>
          <w:lang w:eastAsia="zh-CN"/>
        </w:rPr>
        <w:t>О</w:t>
      </w:r>
      <w:r w:rsidRPr="006C0E55">
        <w:rPr>
          <w:rFonts w:eastAsia="SimSun"/>
          <w:color w:val="000000"/>
          <w:sz w:val="28"/>
          <w:szCs w:val="28"/>
          <w:lang w:eastAsia="zh-CN"/>
        </w:rPr>
        <w:t xml:space="preserve"> Саранск, столице Республики Мордовия. Административный центр – с. Лямбирь – находится в </w:t>
      </w:r>
      <w:smartTag w:uri="urn:schemas-microsoft-com:office:smarttags" w:element="metricconverter">
        <w:smartTagPr>
          <w:attr w:name="ProductID" w:val="12 км"/>
        </w:smartTagPr>
        <w:r w:rsidRPr="006C0E55">
          <w:rPr>
            <w:rFonts w:eastAsia="SimSun"/>
            <w:color w:val="000000"/>
            <w:sz w:val="28"/>
            <w:szCs w:val="28"/>
            <w:lang w:eastAsia="zh-CN"/>
          </w:rPr>
          <w:t>12 км</w:t>
        </w:r>
      </w:smartTag>
      <w:r w:rsidRPr="006C0E55">
        <w:rPr>
          <w:rFonts w:eastAsia="SimSun"/>
          <w:color w:val="000000"/>
          <w:sz w:val="28"/>
          <w:szCs w:val="28"/>
          <w:lang w:eastAsia="zh-CN"/>
        </w:rPr>
        <w:t xml:space="preserve"> от столицы республики </w:t>
      </w:r>
      <w:r w:rsidR="00056344">
        <w:rPr>
          <w:rFonts w:eastAsia="SimSun"/>
          <w:color w:val="000000"/>
          <w:sz w:val="28"/>
          <w:szCs w:val="28"/>
          <w:lang w:eastAsia="zh-CN"/>
        </w:rPr>
        <w:t>г.о.</w:t>
      </w:r>
      <w:r w:rsidRPr="006C0E55">
        <w:rPr>
          <w:rFonts w:eastAsia="SimSun"/>
          <w:color w:val="000000"/>
          <w:sz w:val="28"/>
          <w:szCs w:val="28"/>
          <w:lang w:eastAsia="zh-CN"/>
        </w:rPr>
        <w:t xml:space="preserve"> Саранск</w:t>
      </w:r>
      <w:r>
        <w:rPr>
          <w:rFonts w:eastAsia="SimSun"/>
          <w:color w:val="000000"/>
          <w:sz w:val="28"/>
          <w:szCs w:val="28"/>
          <w:lang w:eastAsia="zh-CN"/>
        </w:rPr>
        <w:t>.</w:t>
      </w:r>
    </w:p>
    <w:p w:rsidR="00533B55" w:rsidRPr="006C0E55" w:rsidRDefault="00533B55" w:rsidP="001360BB">
      <w:pPr>
        <w:spacing w:line="360" w:lineRule="auto"/>
        <w:ind w:firstLine="709"/>
        <w:jc w:val="both"/>
        <w:textAlignment w:val="baseline"/>
        <w:rPr>
          <w:rFonts w:eastAsia="SimSun"/>
          <w:color w:val="000000"/>
          <w:sz w:val="28"/>
          <w:szCs w:val="28"/>
          <w:lang w:eastAsia="zh-CN"/>
        </w:rPr>
      </w:pPr>
      <w:r w:rsidRPr="006C0E55">
        <w:rPr>
          <w:rFonts w:eastAsia="SimSun"/>
          <w:color w:val="000000"/>
          <w:sz w:val="28"/>
          <w:szCs w:val="28"/>
          <w:lang w:eastAsia="zh-CN"/>
        </w:rPr>
        <w:t>В состав Лямбирского муниципального района входят 1</w:t>
      </w:r>
      <w:r>
        <w:rPr>
          <w:rFonts w:eastAsia="SimSun"/>
          <w:color w:val="000000"/>
          <w:sz w:val="28"/>
          <w:szCs w:val="28"/>
          <w:lang w:eastAsia="zh-CN"/>
        </w:rPr>
        <w:t>5</w:t>
      </w:r>
      <w:r w:rsidRPr="006C0E55">
        <w:rPr>
          <w:rFonts w:eastAsia="SimSun"/>
          <w:color w:val="000000"/>
          <w:sz w:val="28"/>
          <w:szCs w:val="28"/>
          <w:lang w:eastAsia="zh-CN"/>
        </w:rPr>
        <w:t xml:space="preserve"> сельских поселений: включающих 70 населенных пунктов. </w:t>
      </w:r>
      <w:r w:rsidRPr="00CD0E5D">
        <w:rPr>
          <w:sz w:val="28"/>
          <w:szCs w:val="28"/>
        </w:rPr>
        <w:tab/>
        <w:t>Площадь территории района составляет 880,2 кв.км.</w:t>
      </w:r>
    </w:p>
    <w:p w:rsidR="00533B55" w:rsidRPr="006C0E55" w:rsidRDefault="00533B55" w:rsidP="001360BB">
      <w:pPr>
        <w:spacing w:line="360" w:lineRule="auto"/>
        <w:ind w:firstLine="709"/>
        <w:jc w:val="both"/>
        <w:rPr>
          <w:sz w:val="28"/>
          <w:szCs w:val="28"/>
        </w:rPr>
      </w:pPr>
      <w:r w:rsidRPr="006C0E55">
        <w:rPr>
          <w:sz w:val="28"/>
          <w:szCs w:val="28"/>
        </w:rPr>
        <w:t>На территории Лямбирского муниципального района проживает 4,2 % населения Республики Мордовия (4-е место). На 01.01.201</w:t>
      </w:r>
      <w:r>
        <w:rPr>
          <w:sz w:val="28"/>
          <w:szCs w:val="28"/>
        </w:rPr>
        <w:t>9</w:t>
      </w:r>
      <w:r w:rsidRPr="006C0E55">
        <w:rPr>
          <w:sz w:val="28"/>
          <w:szCs w:val="28"/>
        </w:rPr>
        <w:t xml:space="preserve"> г. численность </w:t>
      </w:r>
      <w:r>
        <w:rPr>
          <w:sz w:val="28"/>
          <w:szCs w:val="28"/>
        </w:rPr>
        <w:t xml:space="preserve">постоянного </w:t>
      </w:r>
      <w:r w:rsidRPr="006C0E55">
        <w:rPr>
          <w:sz w:val="28"/>
          <w:szCs w:val="28"/>
        </w:rPr>
        <w:t>населения района составля</w:t>
      </w:r>
      <w:r w:rsidR="001360BB">
        <w:rPr>
          <w:sz w:val="28"/>
          <w:szCs w:val="28"/>
        </w:rPr>
        <w:t>ет</w:t>
      </w:r>
      <w:r w:rsidRPr="006C0E55">
        <w:rPr>
          <w:sz w:val="28"/>
          <w:szCs w:val="28"/>
        </w:rPr>
        <w:t xml:space="preserve"> </w:t>
      </w:r>
      <w:r>
        <w:rPr>
          <w:sz w:val="28"/>
          <w:szCs w:val="28"/>
        </w:rPr>
        <w:t>33948 чел</w:t>
      </w:r>
      <w:r w:rsidRPr="006C0E55">
        <w:rPr>
          <w:sz w:val="28"/>
          <w:szCs w:val="28"/>
        </w:rPr>
        <w:t>. Плотность населения составляет 3</w:t>
      </w:r>
      <w:r>
        <w:rPr>
          <w:sz w:val="28"/>
          <w:szCs w:val="28"/>
        </w:rPr>
        <w:t xml:space="preserve">8,6 </w:t>
      </w:r>
      <w:r w:rsidRPr="006C0E55">
        <w:rPr>
          <w:sz w:val="28"/>
          <w:szCs w:val="28"/>
        </w:rPr>
        <w:t>чел. на 1 км</w:t>
      </w:r>
      <w:r>
        <w:rPr>
          <w:sz w:val="28"/>
          <w:szCs w:val="28"/>
        </w:rPr>
        <w:t>2.</w:t>
      </w:r>
    </w:p>
    <w:p w:rsidR="00DE3178" w:rsidRPr="00411B93" w:rsidRDefault="00DE3178" w:rsidP="001360BB">
      <w:pPr>
        <w:spacing w:line="360" w:lineRule="auto"/>
        <w:jc w:val="both"/>
        <w:rPr>
          <w:sz w:val="28"/>
          <w:szCs w:val="28"/>
        </w:rPr>
      </w:pPr>
      <w:r w:rsidRPr="00411B93">
        <w:rPr>
          <w:sz w:val="28"/>
          <w:szCs w:val="28"/>
        </w:rPr>
        <w:t xml:space="preserve">            Экономический потенциал  </w:t>
      </w:r>
      <w:r>
        <w:rPr>
          <w:sz w:val="28"/>
          <w:szCs w:val="28"/>
        </w:rPr>
        <w:t>Лямбирского</w:t>
      </w:r>
      <w:r w:rsidRPr="00411B93">
        <w:rPr>
          <w:sz w:val="28"/>
          <w:szCs w:val="28"/>
        </w:rPr>
        <w:t xml:space="preserve"> муниципального района представляют  </w:t>
      </w:r>
      <w:r>
        <w:rPr>
          <w:sz w:val="28"/>
          <w:szCs w:val="28"/>
        </w:rPr>
        <w:t xml:space="preserve">260 </w:t>
      </w:r>
      <w:r w:rsidRPr="00411B93">
        <w:rPr>
          <w:sz w:val="28"/>
          <w:szCs w:val="28"/>
        </w:rPr>
        <w:t>хозяйств</w:t>
      </w:r>
      <w:r w:rsidR="001360BB">
        <w:rPr>
          <w:sz w:val="28"/>
          <w:szCs w:val="28"/>
        </w:rPr>
        <w:t>ующих субъектов юридических лиц</w:t>
      </w:r>
      <w:r w:rsidR="001360BB" w:rsidRPr="00411B93">
        <w:rPr>
          <w:sz w:val="28"/>
          <w:szCs w:val="28"/>
        </w:rPr>
        <w:t xml:space="preserve">, это предприятия </w:t>
      </w:r>
      <w:r w:rsidR="001360BB">
        <w:rPr>
          <w:sz w:val="28"/>
          <w:szCs w:val="28"/>
        </w:rPr>
        <w:t>сельского хозяйства</w:t>
      </w:r>
      <w:r w:rsidR="001360BB" w:rsidRPr="00411B93">
        <w:rPr>
          <w:sz w:val="28"/>
          <w:szCs w:val="28"/>
        </w:rPr>
        <w:t>, сферы торговли, общественного питания и услуг, транспорта и связи, жилищно-коммунальн</w:t>
      </w:r>
      <w:r w:rsidR="001360BB">
        <w:rPr>
          <w:sz w:val="28"/>
          <w:szCs w:val="28"/>
        </w:rPr>
        <w:t>ого хозяйств</w:t>
      </w:r>
      <w:r w:rsidRPr="00411B93">
        <w:rPr>
          <w:sz w:val="28"/>
          <w:szCs w:val="28"/>
        </w:rPr>
        <w:t xml:space="preserve"> и </w:t>
      </w:r>
      <w:r w:rsidR="00EF2CAC">
        <w:rPr>
          <w:sz w:val="28"/>
          <w:szCs w:val="28"/>
        </w:rPr>
        <w:t xml:space="preserve">605 </w:t>
      </w:r>
      <w:r w:rsidRPr="00411B93">
        <w:rPr>
          <w:sz w:val="28"/>
          <w:szCs w:val="28"/>
        </w:rPr>
        <w:t>индивидуальных предпринимател</w:t>
      </w:r>
      <w:r w:rsidR="00EF2CAC">
        <w:rPr>
          <w:sz w:val="28"/>
          <w:szCs w:val="28"/>
        </w:rPr>
        <w:t>ей.</w:t>
      </w:r>
    </w:p>
    <w:p w:rsidR="00DE3178" w:rsidRPr="00411B93" w:rsidRDefault="00DE3178" w:rsidP="001360BB">
      <w:pPr>
        <w:spacing w:line="360" w:lineRule="auto"/>
        <w:jc w:val="both"/>
        <w:outlineLvl w:val="0"/>
        <w:rPr>
          <w:sz w:val="28"/>
          <w:szCs w:val="28"/>
        </w:rPr>
      </w:pPr>
      <w:r w:rsidRPr="00411B93">
        <w:rPr>
          <w:sz w:val="28"/>
          <w:szCs w:val="28"/>
        </w:rPr>
        <w:t xml:space="preserve">           Район имеет современную высокоразвитую социальную инфраструктуру. В нее  входят учреждения здравоохранения, образования, культуры, социальной защиты, физкультуры и спорта.</w:t>
      </w:r>
    </w:p>
    <w:p w:rsidR="00DE3178" w:rsidRPr="00411B93" w:rsidRDefault="00DE3178" w:rsidP="001360BB">
      <w:pPr>
        <w:spacing w:line="360" w:lineRule="auto"/>
        <w:ind w:firstLine="708"/>
        <w:jc w:val="both"/>
      </w:pPr>
      <w:r w:rsidRPr="00411B93">
        <w:rPr>
          <w:sz w:val="28"/>
          <w:szCs w:val="28"/>
        </w:rPr>
        <w:t>Социально-экономическое положение района по итогам 201</w:t>
      </w:r>
      <w:r>
        <w:rPr>
          <w:sz w:val="28"/>
          <w:szCs w:val="28"/>
        </w:rPr>
        <w:t>8</w:t>
      </w:r>
      <w:r w:rsidRPr="00411B93">
        <w:rPr>
          <w:sz w:val="28"/>
          <w:szCs w:val="28"/>
        </w:rPr>
        <w:t xml:space="preserve"> г. характеризуется положительной динамикой в основных отраслях и секторах экономики.</w:t>
      </w:r>
    </w:p>
    <w:p w:rsidR="00DE3178" w:rsidRPr="00CD0E5D" w:rsidRDefault="00DE3178" w:rsidP="001360B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D0E5D">
        <w:rPr>
          <w:sz w:val="28"/>
          <w:szCs w:val="28"/>
        </w:rPr>
        <w:t xml:space="preserve"> Стратегически важной отраслью экономики района был и остается агропромышленный комплекс.</w:t>
      </w:r>
    </w:p>
    <w:p w:rsidR="00DE3178" w:rsidRDefault="00DE3178" w:rsidP="001360BB">
      <w:pPr>
        <w:spacing w:line="360" w:lineRule="auto"/>
        <w:ind w:firstLine="709"/>
        <w:jc w:val="both"/>
        <w:rPr>
          <w:sz w:val="28"/>
          <w:szCs w:val="28"/>
        </w:rPr>
      </w:pPr>
      <w:r w:rsidRPr="00CD0E5D">
        <w:rPr>
          <w:sz w:val="28"/>
          <w:szCs w:val="28"/>
        </w:rPr>
        <w:t>Лямбирский район характеризуется высоким производственным потенциалом, плодородными почвами</w:t>
      </w:r>
      <w:r>
        <w:rPr>
          <w:sz w:val="28"/>
          <w:szCs w:val="28"/>
        </w:rPr>
        <w:t>.</w:t>
      </w:r>
      <w:r w:rsidRPr="00CD0E5D">
        <w:rPr>
          <w:sz w:val="28"/>
          <w:szCs w:val="28"/>
        </w:rPr>
        <w:tab/>
        <w:t xml:space="preserve">Сельскохозяйственным производством в районе занимаются </w:t>
      </w:r>
      <w:r>
        <w:rPr>
          <w:sz w:val="28"/>
          <w:szCs w:val="28"/>
        </w:rPr>
        <w:t>пять</w:t>
      </w:r>
      <w:r w:rsidRPr="00CD0E5D">
        <w:rPr>
          <w:sz w:val="28"/>
          <w:szCs w:val="28"/>
        </w:rPr>
        <w:t xml:space="preserve"> сельхозпредприятий различных форм собственности. Специализация сельскохозяйственного производства: растениеводство, животноводство, птицеводство</w:t>
      </w:r>
      <w:r>
        <w:rPr>
          <w:sz w:val="28"/>
          <w:szCs w:val="28"/>
        </w:rPr>
        <w:t>.</w:t>
      </w:r>
      <w:r w:rsidRPr="00CD0E5D">
        <w:rPr>
          <w:sz w:val="28"/>
          <w:szCs w:val="28"/>
        </w:rPr>
        <w:t xml:space="preserve"> Растениеводы и животноводы района из года в год добиваются </w:t>
      </w:r>
      <w:r>
        <w:rPr>
          <w:sz w:val="28"/>
          <w:szCs w:val="28"/>
        </w:rPr>
        <w:t>хороших</w:t>
      </w:r>
      <w:r w:rsidRPr="00CD0E5D">
        <w:rPr>
          <w:sz w:val="28"/>
          <w:szCs w:val="28"/>
        </w:rPr>
        <w:t xml:space="preserve"> результатов, продолжа</w:t>
      </w:r>
      <w:r>
        <w:rPr>
          <w:sz w:val="28"/>
          <w:szCs w:val="28"/>
        </w:rPr>
        <w:t>я</w:t>
      </w:r>
      <w:r w:rsidRPr="00CD0E5D">
        <w:rPr>
          <w:sz w:val="28"/>
          <w:szCs w:val="28"/>
        </w:rPr>
        <w:t xml:space="preserve"> увеличивать объемы производства сельскохозяйственной продукции.</w:t>
      </w:r>
    </w:p>
    <w:p w:rsidR="002C3B42" w:rsidRDefault="00B57432" w:rsidP="001360BB">
      <w:pPr>
        <w:spacing w:line="360" w:lineRule="auto"/>
        <w:ind w:firstLine="851"/>
        <w:jc w:val="both"/>
        <w:rPr>
          <w:sz w:val="28"/>
          <w:szCs w:val="28"/>
        </w:rPr>
      </w:pPr>
      <w:r w:rsidRPr="00BB53AA">
        <w:rPr>
          <w:sz w:val="28"/>
          <w:szCs w:val="28"/>
        </w:rPr>
        <w:t>В 2018 году  собрано зерновых и зер</w:t>
      </w:r>
      <w:r w:rsidR="00ED1668">
        <w:rPr>
          <w:sz w:val="28"/>
          <w:szCs w:val="28"/>
        </w:rPr>
        <w:t>нобобовых культур 116 тыс. тонн</w:t>
      </w:r>
      <w:r w:rsidRPr="00BB53AA">
        <w:rPr>
          <w:sz w:val="28"/>
          <w:szCs w:val="28"/>
        </w:rPr>
        <w:t>, урожайность зерновых  культур составила 42,2 центнера с 1 гектара</w:t>
      </w:r>
      <w:r w:rsidR="002C3B42">
        <w:rPr>
          <w:sz w:val="28"/>
          <w:szCs w:val="28"/>
        </w:rPr>
        <w:t>.</w:t>
      </w:r>
      <w:r w:rsidRPr="00BB53AA">
        <w:rPr>
          <w:sz w:val="28"/>
          <w:szCs w:val="28"/>
        </w:rPr>
        <w:t xml:space="preserve"> </w:t>
      </w:r>
      <w:r w:rsidR="002C3B42">
        <w:rPr>
          <w:sz w:val="28"/>
          <w:szCs w:val="28"/>
        </w:rPr>
        <w:t>На</w:t>
      </w:r>
      <w:r w:rsidRPr="00BB53AA">
        <w:rPr>
          <w:sz w:val="28"/>
          <w:szCs w:val="28"/>
        </w:rPr>
        <w:t xml:space="preserve"> АО «Агрофирма «Октябрьская» </w:t>
      </w:r>
      <w:r w:rsidR="002C3B42">
        <w:rPr>
          <w:sz w:val="28"/>
          <w:szCs w:val="28"/>
        </w:rPr>
        <w:t xml:space="preserve">урожайность зерновых культур составила </w:t>
      </w:r>
      <w:r w:rsidR="00ED1668">
        <w:rPr>
          <w:sz w:val="28"/>
          <w:szCs w:val="28"/>
        </w:rPr>
        <w:t>46,7 ц/га</w:t>
      </w:r>
      <w:r w:rsidR="00EF2CAC">
        <w:rPr>
          <w:sz w:val="28"/>
          <w:szCs w:val="28"/>
        </w:rPr>
        <w:t xml:space="preserve">. </w:t>
      </w:r>
      <w:r w:rsidRPr="00BB53AA">
        <w:rPr>
          <w:sz w:val="28"/>
          <w:szCs w:val="28"/>
        </w:rPr>
        <w:t>Произве</w:t>
      </w:r>
      <w:r w:rsidR="002C3B42">
        <w:rPr>
          <w:sz w:val="28"/>
          <w:szCs w:val="28"/>
        </w:rPr>
        <w:t>дено</w:t>
      </w:r>
      <w:r w:rsidR="00926562">
        <w:rPr>
          <w:sz w:val="28"/>
          <w:szCs w:val="28"/>
        </w:rPr>
        <w:t xml:space="preserve"> сахарной свеклы 35,9 тыс. тонн</w:t>
      </w:r>
      <w:r w:rsidRPr="00BB53AA">
        <w:rPr>
          <w:sz w:val="28"/>
          <w:szCs w:val="28"/>
        </w:rPr>
        <w:t xml:space="preserve">, </w:t>
      </w:r>
      <w:r w:rsidR="00EF2CAC">
        <w:rPr>
          <w:sz w:val="28"/>
          <w:szCs w:val="28"/>
        </w:rPr>
        <w:t xml:space="preserve">при </w:t>
      </w:r>
      <w:r w:rsidRPr="00BB53AA">
        <w:rPr>
          <w:sz w:val="28"/>
          <w:szCs w:val="28"/>
        </w:rPr>
        <w:t>урожайност</w:t>
      </w:r>
      <w:r w:rsidR="00EF2CAC">
        <w:rPr>
          <w:sz w:val="28"/>
          <w:szCs w:val="28"/>
        </w:rPr>
        <w:t>и</w:t>
      </w:r>
      <w:r w:rsidRPr="00BB53AA">
        <w:rPr>
          <w:sz w:val="28"/>
          <w:szCs w:val="28"/>
        </w:rPr>
        <w:t xml:space="preserve"> 345 центнеров с гектара</w:t>
      </w:r>
      <w:r w:rsidR="002C3B42">
        <w:rPr>
          <w:sz w:val="28"/>
          <w:szCs w:val="28"/>
        </w:rPr>
        <w:t>.</w:t>
      </w:r>
    </w:p>
    <w:p w:rsidR="00B57432" w:rsidRDefault="005A4031" w:rsidP="00EF2CAC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Сельскохозяйственными предприятиями всех форм собственности</w:t>
      </w:r>
      <w:r w:rsidR="00B57432" w:rsidRPr="00BB53AA">
        <w:rPr>
          <w:sz w:val="28"/>
          <w:szCs w:val="28"/>
        </w:rPr>
        <w:t xml:space="preserve"> за  2018 год </w:t>
      </w:r>
      <w:r w:rsidR="00EF2CAC">
        <w:rPr>
          <w:sz w:val="28"/>
          <w:szCs w:val="28"/>
        </w:rPr>
        <w:t xml:space="preserve">в районе </w:t>
      </w:r>
      <w:r w:rsidR="00B57432" w:rsidRPr="00BB53AA">
        <w:rPr>
          <w:sz w:val="28"/>
          <w:szCs w:val="28"/>
        </w:rPr>
        <w:t>произведено 25</w:t>
      </w:r>
      <w:r w:rsidR="002C3B42">
        <w:rPr>
          <w:sz w:val="28"/>
          <w:szCs w:val="28"/>
        </w:rPr>
        <w:t>,7</w:t>
      </w:r>
      <w:r w:rsidR="00B57432" w:rsidRPr="00BB53AA">
        <w:rPr>
          <w:sz w:val="28"/>
          <w:szCs w:val="28"/>
        </w:rPr>
        <w:t xml:space="preserve"> </w:t>
      </w:r>
      <w:r w:rsidR="00ED1668">
        <w:rPr>
          <w:sz w:val="28"/>
          <w:szCs w:val="28"/>
        </w:rPr>
        <w:t>тыс.</w:t>
      </w:r>
      <w:r w:rsidR="00EF2CAC">
        <w:rPr>
          <w:sz w:val="28"/>
          <w:szCs w:val="28"/>
        </w:rPr>
        <w:t xml:space="preserve"> </w:t>
      </w:r>
      <w:r w:rsidR="00B57432" w:rsidRPr="00BB53AA">
        <w:rPr>
          <w:sz w:val="28"/>
          <w:szCs w:val="28"/>
        </w:rPr>
        <w:t>т</w:t>
      </w:r>
      <w:r w:rsidR="00EF2CAC">
        <w:rPr>
          <w:sz w:val="28"/>
          <w:szCs w:val="28"/>
        </w:rPr>
        <w:t>н.</w:t>
      </w:r>
      <w:r w:rsidR="00B57432" w:rsidRPr="00BB53AA">
        <w:rPr>
          <w:sz w:val="28"/>
          <w:szCs w:val="28"/>
        </w:rPr>
        <w:t xml:space="preserve"> молока, что  больше прошлого года на 750 тонн или на 3%. В  расчете на 1 корову  надоено 7171 к</w:t>
      </w:r>
      <w:r w:rsidR="00926562">
        <w:rPr>
          <w:sz w:val="28"/>
          <w:szCs w:val="28"/>
        </w:rPr>
        <w:t>г</w:t>
      </w:r>
      <w:r w:rsidR="00B57432" w:rsidRPr="00BB53AA">
        <w:rPr>
          <w:sz w:val="28"/>
          <w:szCs w:val="28"/>
        </w:rPr>
        <w:t xml:space="preserve">, что выше прошлого года на 251 кг. Самая высокая продуктивность </w:t>
      </w:r>
      <w:r w:rsidR="00B57432" w:rsidRPr="0002582A">
        <w:rPr>
          <w:sz w:val="28"/>
          <w:szCs w:val="28"/>
        </w:rPr>
        <w:t>коров</w:t>
      </w:r>
      <w:r w:rsidR="00B57432">
        <w:rPr>
          <w:sz w:val="28"/>
          <w:szCs w:val="28"/>
        </w:rPr>
        <w:t xml:space="preserve"> </w:t>
      </w:r>
      <w:r w:rsidR="00B57432" w:rsidRPr="00BB53AA">
        <w:rPr>
          <w:sz w:val="28"/>
          <w:szCs w:val="28"/>
        </w:rPr>
        <w:t>в АО «Агрофирма «Октябрьская»</w:t>
      </w:r>
      <w:r w:rsidR="00926562">
        <w:rPr>
          <w:sz w:val="28"/>
          <w:szCs w:val="28"/>
        </w:rPr>
        <w:t xml:space="preserve"> - 9370 кг.</w:t>
      </w:r>
      <w:r w:rsidR="00B57432" w:rsidRPr="00BB53AA">
        <w:rPr>
          <w:sz w:val="28"/>
          <w:szCs w:val="28"/>
        </w:rPr>
        <w:t xml:space="preserve">  </w:t>
      </w:r>
      <w:r w:rsidR="00926562">
        <w:rPr>
          <w:sz w:val="28"/>
          <w:szCs w:val="28"/>
        </w:rPr>
        <w:t>В</w:t>
      </w:r>
      <w:r w:rsidR="00B57432" w:rsidRPr="00BB53AA">
        <w:rPr>
          <w:sz w:val="28"/>
          <w:szCs w:val="28"/>
        </w:rPr>
        <w:t xml:space="preserve">ысоких показателей </w:t>
      </w:r>
      <w:r w:rsidR="00926562">
        <w:rPr>
          <w:sz w:val="28"/>
          <w:szCs w:val="28"/>
        </w:rPr>
        <w:t xml:space="preserve">по надоям </w:t>
      </w:r>
      <w:r w:rsidR="00B57432" w:rsidRPr="00BB53AA">
        <w:rPr>
          <w:sz w:val="28"/>
          <w:szCs w:val="28"/>
        </w:rPr>
        <w:t xml:space="preserve">добились животноводы ОАО </w:t>
      </w:r>
      <w:r w:rsidR="00B57432" w:rsidRPr="0002582A">
        <w:rPr>
          <w:sz w:val="28"/>
          <w:szCs w:val="28"/>
        </w:rPr>
        <w:t>«Птицефабрика</w:t>
      </w:r>
      <w:r w:rsidR="00B57432" w:rsidRPr="00BB53AA">
        <w:rPr>
          <w:sz w:val="28"/>
          <w:szCs w:val="28"/>
        </w:rPr>
        <w:t xml:space="preserve"> «Атемарская» </w:t>
      </w:r>
      <w:r w:rsidR="00926562">
        <w:rPr>
          <w:sz w:val="28"/>
          <w:szCs w:val="28"/>
        </w:rPr>
        <w:t xml:space="preserve">- </w:t>
      </w:r>
      <w:r w:rsidR="00B57432" w:rsidRPr="00BB53AA">
        <w:rPr>
          <w:sz w:val="28"/>
          <w:szCs w:val="28"/>
        </w:rPr>
        <w:t>7805 к</w:t>
      </w:r>
      <w:r w:rsidR="00926562">
        <w:rPr>
          <w:sz w:val="28"/>
          <w:szCs w:val="28"/>
        </w:rPr>
        <w:t>г</w:t>
      </w:r>
      <w:r w:rsidR="00B57432" w:rsidRPr="00BB53AA">
        <w:rPr>
          <w:sz w:val="28"/>
          <w:szCs w:val="28"/>
        </w:rPr>
        <w:t>, ОАО ПЗ «Александровский» 7347 к</w:t>
      </w:r>
      <w:r w:rsidR="00926562">
        <w:rPr>
          <w:sz w:val="28"/>
          <w:szCs w:val="28"/>
        </w:rPr>
        <w:t>г</w:t>
      </w:r>
      <w:r w:rsidR="00B57432" w:rsidRPr="00BB53AA">
        <w:rPr>
          <w:sz w:val="28"/>
          <w:szCs w:val="28"/>
        </w:rPr>
        <w:t>, ООО «Нива»</w:t>
      </w:r>
      <w:r w:rsidR="0002582A">
        <w:rPr>
          <w:sz w:val="28"/>
          <w:szCs w:val="28"/>
        </w:rPr>
        <w:t xml:space="preserve"> </w:t>
      </w:r>
      <w:r w:rsidR="00B57432">
        <w:rPr>
          <w:sz w:val="28"/>
          <w:szCs w:val="28"/>
        </w:rPr>
        <w:t>-</w:t>
      </w:r>
      <w:r w:rsidR="0002582A">
        <w:rPr>
          <w:sz w:val="28"/>
          <w:szCs w:val="28"/>
        </w:rPr>
        <w:t xml:space="preserve"> </w:t>
      </w:r>
      <w:r w:rsidR="00B57432" w:rsidRPr="00BB53AA">
        <w:rPr>
          <w:sz w:val="28"/>
          <w:szCs w:val="28"/>
        </w:rPr>
        <w:t>5739 к</w:t>
      </w:r>
      <w:r w:rsidR="00926562">
        <w:rPr>
          <w:sz w:val="28"/>
          <w:szCs w:val="28"/>
        </w:rPr>
        <w:t>г</w:t>
      </w:r>
      <w:r w:rsidR="00B57432" w:rsidRPr="00BB53AA">
        <w:rPr>
          <w:sz w:val="28"/>
          <w:szCs w:val="28"/>
        </w:rPr>
        <w:t xml:space="preserve">. </w:t>
      </w:r>
    </w:p>
    <w:p w:rsidR="00B57432" w:rsidRDefault="00B57432" w:rsidP="001360BB">
      <w:pPr>
        <w:spacing w:line="360" w:lineRule="auto"/>
        <w:ind w:firstLine="708"/>
        <w:jc w:val="both"/>
        <w:rPr>
          <w:sz w:val="28"/>
          <w:szCs w:val="28"/>
        </w:rPr>
      </w:pPr>
      <w:r w:rsidRPr="00BB53AA">
        <w:rPr>
          <w:sz w:val="28"/>
          <w:szCs w:val="28"/>
        </w:rPr>
        <w:t xml:space="preserve">    Произведено 92,4 тыс. тонн </w:t>
      </w:r>
      <w:r w:rsidR="00B51965">
        <w:rPr>
          <w:sz w:val="28"/>
          <w:szCs w:val="28"/>
        </w:rPr>
        <w:t>скота и птицы (в живой массе)</w:t>
      </w:r>
      <w:r w:rsidRPr="00BB53AA">
        <w:rPr>
          <w:sz w:val="28"/>
          <w:szCs w:val="28"/>
        </w:rPr>
        <w:t xml:space="preserve"> рост к уровню прошлого года составил 15%. </w:t>
      </w:r>
      <w:r w:rsidR="002C3B42">
        <w:rPr>
          <w:sz w:val="28"/>
          <w:szCs w:val="28"/>
        </w:rPr>
        <w:t>Ж</w:t>
      </w:r>
      <w:r w:rsidRPr="00BB53AA">
        <w:rPr>
          <w:sz w:val="28"/>
          <w:szCs w:val="28"/>
        </w:rPr>
        <w:t>ивотнов</w:t>
      </w:r>
      <w:r w:rsidR="002C3B42">
        <w:rPr>
          <w:sz w:val="28"/>
          <w:szCs w:val="28"/>
        </w:rPr>
        <w:t>оды АО «Агрофирма «Октябрьская»</w:t>
      </w:r>
      <w:r w:rsidRPr="00BB53AA">
        <w:rPr>
          <w:sz w:val="28"/>
          <w:szCs w:val="28"/>
        </w:rPr>
        <w:t xml:space="preserve"> произвели мяса 90 тыс. тонн это 97,4 %  </w:t>
      </w:r>
      <w:r w:rsidR="002C3B42">
        <w:rPr>
          <w:sz w:val="28"/>
          <w:szCs w:val="28"/>
        </w:rPr>
        <w:t xml:space="preserve">от </w:t>
      </w:r>
      <w:r w:rsidRPr="00BB53AA">
        <w:rPr>
          <w:sz w:val="28"/>
          <w:szCs w:val="28"/>
        </w:rPr>
        <w:t xml:space="preserve"> общего </w:t>
      </w:r>
      <w:r w:rsidRPr="0002582A">
        <w:rPr>
          <w:sz w:val="28"/>
          <w:szCs w:val="28"/>
        </w:rPr>
        <w:t>объема</w:t>
      </w:r>
      <w:r>
        <w:rPr>
          <w:sz w:val="28"/>
          <w:szCs w:val="28"/>
        </w:rPr>
        <w:t xml:space="preserve"> </w:t>
      </w:r>
      <w:r w:rsidRPr="00BB53AA">
        <w:rPr>
          <w:sz w:val="28"/>
          <w:szCs w:val="28"/>
        </w:rPr>
        <w:t>производства</w:t>
      </w:r>
      <w:r w:rsidR="002C3B42">
        <w:rPr>
          <w:sz w:val="28"/>
          <w:szCs w:val="28"/>
        </w:rPr>
        <w:t xml:space="preserve"> скота и птицы (в живой массе) в целом по району</w:t>
      </w:r>
      <w:r w:rsidRPr="00BB53AA">
        <w:rPr>
          <w:sz w:val="28"/>
          <w:szCs w:val="28"/>
        </w:rPr>
        <w:t>.  Произведено 606,5 млн. штук яиц рост к уровню прошлого года составил 5%.</w:t>
      </w:r>
    </w:p>
    <w:p w:rsidR="00B57432" w:rsidRDefault="00B57432" w:rsidP="001360BB">
      <w:pPr>
        <w:spacing w:line="360" w:lineRule="auto"/>
        <w:ind w:firstLine="708"/>
        <w:jc w:val="both"/>
        <w:rPr>
          <w:sz w:val="28"/>
          <w:szCs w:val="28"/>
        </w:rPr>
      </w:pPr>
      <w:r w:rsidRPr="00BB53AA">
        <w:rPr>
          <w:sz w:val="28"/>
          <w:szCs w:val="28"/>
        </w:rPr>
        <w:t xml:space="preserve">      Выручка от реализации сельскохозяйственной продук</w:t>
      </w:r>
      <w:r w:rsidR="002C74D2">
        <w:rPr>
          <w:sz w:val="28"/>
          <w:szCs w:val="28"/>
        </w:rPr>
        <w:t>ции составила  8,5 млрд. рублей</w:t>
      </w:r>
      <w:r w:rsidRPr="00BB53AA">
        <w:rPr>
          <w:sz w:val="28"/>
          <w:szCs w:val="28"/>
        </w:rPr>
        <w:t xml:space="preserve"> рост к уровню прошлого года составил 107,5%.</w:t>
      </w:r>
    </w:p>
    <w:p w:rsidR="00B57432" w:rsidRDefault="00B57432" w:rsidP="00ED1668">
      <w:pPr>
        <w:spacing w:line="360" w:lineRule="auto"/>
        <w:jc w:val="both"/>
        <w:rPr>
          <w:sz w:val="28"/>
          <w:szCs w:val="28"/>
        </w:rPr>
      </w:pPr>
      <w:r w:rsidRPr="00BB53AA">
        <w:rPr>
          <w:sz w:val="28"/>
          <w:szCs w:val="28"/>
        </w:rPr>
        <w:tab/>
        <w:t xml:space="preserve">Среднемесячная заработная плата работников сельскохозяйственного производства  района возросла на 9% и составила 31518 рублей, самая высокая заработная плата в ОАО «Агрофирма «Октябрьская» 37492 рубля. </w:t>
      </w:r>
    </w:p>
    <w:p w:rsidR="00DE3178" w:rsidRPr="00CD0E5D" w:rsidRDefault="00DE3178" w:rsidP="001360BB">
      <w:pPr>
        <w:spacing w:line="360" w:lineRule="auto"/>
        <w:ind w:firstLine="709"/>
        <w:jc w:val="both"/>
        <w:rPr>
          <w:sz w:val="28"/>
          <w:szCs w:val="28"/>
        </w:rPr>
      </w:pPr>
      <w:r w:rsidRPr="00CD0E5D">
        <w:rPr>
          <w:sz w:val="28"/>
          <w:szCs w:val="28"/>
        </w:rPr>
        <w:t xml:space="preserve">Поголовье крупного рогатого скота </w:t>
      </w:r>
      <w:r>
        <w:rPr>
          <w:sz w:val="28"/>
          <w:szCs w:val="28"/>
        </w:rPr>
        <w:t>(СХПК+КФХ)</w:t>
      </w:r>
      <w:r w:rsidRPr="00CD0E5D">
        <w:rPr>
          <w:sz w:val="28"/>
          <w:szCs w:val="28"/>
        </w:rPr>
        <w:t xml:space="preserve"> на </w:t>
      </w:r>
      <w:r w:rsidRPr="004E5584">
        <w:rPr>
          <w:sz w:val="28"/>
          <w:szCs w:val="28"/>
        </w:rPr>
        <w:t>1 января 201</w:t>
      </w:r>
      <w:r w:rsidR="00B57432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4E5584">
        <w:rPr>
          <w:sz w:val="28"/>
          <w:szCs w:val="28"/>
        </w:rPr>
        <w:t>года</w:t>
      </w:r>
      <w:r w:rsidRPr="00CD0E5D">
        <w:rPr>
          <w:sz w:val="28"/>
          <w:szCs w:val="28"/>
        </w:rPr>
        <w:t xml:space="preserve"> составило </w:t>
      </w:r>
      <w:r>
        <w:rPr>
          <w:sz w:val="28"/>
          <w:szCs w:val="28"/>
        </w:rPr>
        <w:t>105</w:t>
      </w:r>
      <w:r w:rsidR="00061B92">
        <w:rPr>
          <w:sz w:val="28"/>
          <w:szCs w:val="28"/>
        </w:rPr>
        <w:t>44</w:t>
      </w:r>
      <w:r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>голов</w:t>
      </w:r>
      <w:r w:rsidR="00061B92">
        <w:rPr>
          <w:sz w:val="28"/>
          <w:szCs w:val="28"/>
        </w:rPr>
        <w:t>ы</w:t>
      </w:r>
      <w:r w:rsidRPr="00CD0E5D">
        <w:rPr>
          <w:sz w:val="28"/>
          <w:szCs w:val="28"/>
        </w:rPr>
        <w:t xml:space="preserve">, из них коров </w:t>
      </w:r>
      <w:r>
        <w:rPr>
          <w:sz w:val="28"/>
          <w:szCs w:val="28"/>
        </w:rPr>
        <w:t>35</w:t>
      </w:r>
      <w:r w:rsidR="00061B92">
        <w:rPr>
          <w:sz w:val="28"/>
          <w:szCs w:val="28"/>
        </w:rPr>
        <w:t>74</w:t>
      </w:r>
      <w:r w:rsidRPr="00CD0E5D">
        <w:rPr>
          <w:sz w:val="28"/>
          <w:szCs w:val="28"/>
        </w:rPr>
        <w:t xml:space="preserve">, свиней </w:t>
      </w:r>
      <w:r>
        <w:rPr>
          <w:sz w:val="28"/>
          <w:szCs w:val="28"/>
        </w:rPr>
        <w:t>1</w:t>
      </w:r>
      <w:r w:rsidR="00061B92">
        <w:rPr>
          <w:sz w:val="28"/>
          <w:szCs w:val="28"/>
        </w:rPr>
        <w:t>3335</w:t>
      </w:r>
      <w:r w:rsidRPr="00CD0E5D">
        <w:rPr>
          <w:sz w:val="28"/>
          <w:szCs w:val="28"/>
        </w:rPr>
        <w:t xml:space="preserve">гол. </w:t>
      </w:r>
    </w:p>
    <w:p w:rsidR="00DE3178" w:rsidRPr="00CD0E5D" w:rsidRDefault="00DE3178" w:rsidP="001360BB">
      <w:pPr>
        <w:spacing w:line="360" w:lineRule="auto"/>
        <w:jc w:val="both"/>
        <w:rPr>
          <w:sz w:val="28"/>
          <w:szCs w:val="28"/>
        </w:rPr>
      </w:pPr>
      <w:r w:rsidRPr="00CD0E5D">
        <w:rPr>
          <w:sz w:val="28"/>
          <w:szCs w:val="28"/>
        </w:rPr>
        <w:tab/>
        <w:t xml:space="preserve">   Самые крупные сельскохозяйственные предприятия ОАО «Птицефабрика «Атемарская»  и  ОАО «Агрофирма «Октябрьская» - это предприятия полного цикла, ведущие производители птицеводческой продукции в Республик</w:t>
      </w:r>
      <w:r>
        <w:rPr>
          <w:sz w:val="28"/>
          <w:szCs w:val="28"/>
        </w:rPr>
        <w:t>е</w:t>
      </w:r>
      <w:r w:rsidRPr="00CD0E5D">
        <w:rPr>
          <w:sz w:val="28"/>
          <w:szCs w:val="28"/>
        </w:rPr>
        <w:t xml:space="preserve"> Мордовия и Поволжь</w:t>
      </w:r>
      <w:r>
        <w:rPr>
          <w:sz w:val="28"/>
          <w:szCs w:val="28"/>
        </w:rPr>
        <w:t>е</w:t>
      </w:r>
      <w:r w:rsidRPr="00CD0E5D">
        <w:rPr>
          <w:sz w:val="28"/>
          <w:szCs w:val="28"/>
        </w:rPr>
        <w:t xml:space="preserve">. Они производят, перерабатывают и реализуют через свою торговую сеть, произведенную продукцию. </w:t>
      </w:r>
      <w:r w:rsidRPr="00CD0E5D">
        <w:rPr>
          <w:sz w:val="28"/>
          <w:szCs w:val="28"/>
        </w:rPr>
        <w:tab/>
      </w:r>
    </w:p>
    <w:p w:rsidR="00DE3178" w:rsidRPr="00CD0E5D" w:rsidRDefault="00DE3178" w:rsidP="001360BB">
      <w:pPr>
        <w:spacing w:line="360" w:lineRule="auto"/>
        <w:jc w:val="both"/>
        <w:rPr>
          <w:sz w:val="28"/>
          <w:szCs w:val="28"/>
        </w:rPr>
      </w:pPr>
      <w:r w:rsidRPr="00CD0E5D">
        <w:rPr>
          <w:sz w:val="28"/>
          <w:szCs w:val="28"/>
        </w:rPr>
        <w:tab/>
        <w:t>Преобладающей сферой занятости населения, является сельское хозяйство.</w:t>
      </w:r>
      <w:r w:rsidRPr="00CD0E5D">
        <w:rPr>
          <w:sz w:val="28"/>
          <w:szCs w:val="28"/>
        </w:rPr>
        <w:tab/>
        <w:t>Население занимается животноводством, садоводством, огородничеством</w:t>
      </w:r>
      <w:r>
        <w:rPr>
          <w:sz w:val="28"/>
          <w:szCs w:val="28"/>
        </w:rPr>
        <w:t>,</w:t>
      </w:r>
      <w:r w:rsidRPr="00CD0E5D">
        <w:rPr>
          <w:sz w:val="28"/>
          <w:szCs w:val="28"/>
        </w:rPr>
        <w:t xml:space="preserve"> реализуя произведенную в личных подворьях продукцию на рынках ГО Саранск. </w:t>
      </w:r>
    </w:p>
    <w:p w:rsidR="00DE3178" w:rsidRPr="00CD0E5D" w:rsidRDefault="00DE3178" w:rsidP="001360BB">
      <w:pPr>
        <w:spacing w:line="360" w:lineRule="auto"/>
        <w:ind w:firstLine="708"/>
        <w:jc w:val="both"/>
        <w:rPr>
          <w:sz w:val="28"/>
          <w:szCs w:val="28"/>
        </w:rPr>
      </w:pPr>
      <w:r w:rsidRPr="00CD0E5D">
        <w:rPr>
          <w:sz w:val="28"/>
          <w:szCs w:val="28"/>
        </w:rPr>
        <w:t>Численность сельских подворий</w:t>
      </w:r>
      <w:r>
        <w:rPr>
          <w:sz w:val="28"/>
          <w:szCs w:val="28"/>
        </w:rPr>
        <w:t xml:space="preserve"> -</w:t>
      </w:r>
      <w:r w:rsidRPr="00CD0E5D">
        <w:rPr>
          <w:sz w:val="28"/>
          <w:szCs w:val="28"/>
        </w:rPr>
        <w:t xml:space="preserve"> </w:t>
      </w:r>
      <w:r w:rsidR="00A93F71">
        <w:rPr>
          <w:sz w:val="28"/>
          <w:szCs w:val="28"/>
        </w:rPr>
        <w:t>10213</w:t>
      </w:r>
      <w:r w:rsidRPr="00CD0E5D">
        <w:rPr>
          <w:sz w:val="28"/>
          <w:szCs w:val="28"/>
        </w:rPr>
        <w:t xml:space="preserve">, из них </w:t>
      </w:r>
      <w:r w:rsidR="00A93F71">
        <w:rPr>
          <w:sz w:val="28"/>
          <w:szCs w:val="28"/>
        </w:rPr>
        <w:t>1376</w:t>
      </w:r>
      <w:r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>подвор</w:t>
      </w:r>
      <w:r>
        <w:rPr>
          <w:sz w:val="28"/>
          <w:szCs w:val="28"/>
        </w:rPr>
        <w:t>ий</w:t>
      </w:r>
      <w:r w:rsidRPr="00CD0E5D">
        <w:rPr>
          <w:sz w:val="28"/>
          <w:szCs w:val="28"/>
        </w:rPr>
        <w:t xml:space="preserve"> содержат скот. В личных подворьях населения на 1.01.201</w:t>
      </w:r>
      <w:r w:rsidR="00A93F71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 xml:space="preserve">года насчитывалось </w:t>
      </w:r>
      <w:r>
        <w:rPr>
          <w:sz w:val="28"/>
          <w:szCs w:val="28"/>
        </w:rPr>
        <w:t>17</w:t>
      </w:r>
      <w:r w:rsidR="00A93F71">
        <w:rPr>
          <w:sz w:val="28"/>
          <w:szCs w:val="28"/>
        </w:rPr>
        <w:t>41</w:t>
      </w:r>
      <w:r>
        <w:rPr>
          <w:sz w:val="28"/>
          <w:szCs w:val="28"/>
        </w:rPr>
        <w:t xml:space="preserve"> гол.</w:t>
      </w:r>
      <w:r w:rsidRPr="00CD0E5D">
        <w:rPr>
          <w:sz w:val="28"/>
          <w:szCs w:val="28"/>
        </w:rPr>
        <w:t xml:space="preserve"> </w:t>
      </w:r>
      <w:r w:rsidR="00ED1668"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>крупного рогатого скота, в том числе</w:t>
      </w:r>
      <w:r>
        <w:rPr>
          <w:sz w:val="28"/>
          <w:szCs w:val="28"/>
        </w:rPr>
        <w:t xml:space="preserve"> </w:t>
      </w:r>
      <w:r w:rsidR="00A93F71">
        <w:rPr>
          <w:sz w:val="28"/>
          <w:szCs w:val="28"/>
        </w:rPr>
        <w:t>283</w:t>
      </w:r>
      <w:r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>гол</w:t>
      </w:r>
      <w:r>
        <w:rPr>
          <w:sz w:val="28"/>
          <w:szCs w:val="28"/>
        </w:rPr>
        <w:t>.</w:t>
      </w:r>
      <w:r w:rsidRPr="00CD0E5D">
        <w:rPr>
          <w:sz w:val="28"/>
          <w:szCs w:val="28"/>
        </w:rPr>
        <w:t xml:space="preserve"> коров, </w:t>
      </w:r>
      <w:r>
        <w:rPr>
          <w:sz w:val="28"/>
          <w:szCs w:val="28"/>
        </w:rPr>
        <w:t>8</w:t>
      </w:r>
      <w:r w:rsidR="00A93F71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 xml:space="preserve">гол. свиней. </w:t>
      </w:r>
    </w:p>
    <w:p w:rsidR="00DE3178" w:rsidRPr="00CD0E5D" w:rsidRDefault="00DE3178" w:rsidP="001360BB">
      <w:pPr>
        <w:spacing w:line="360" w:lineRule="auto"/>
        <w:jc w:val="both"/>
        <w:rPr>
          <w:sz w:val="28"/>
          <w:szCs w:val="28"/>
        </w:rPr>
      </w:pPr>
      <w:r w:rsidRPr="00CD0E5D"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ab/>
        <w:t xml:space="preserve">В районе по состоянию на </w:t>
      </w:r>
      <w:r>
        <w:rPr>
          <w:sz w:val="28"/>
          <w:szCs w:val="28"/>
        </w:rPr>
        <w:t>01.01.</w:t>
      </w:r>
      <w:r w:rsidRPr="00CD0E5D">
        <w:rPr>
          <w:sz w:val="28"/>
          <w:szCs w:val="28"/>
        </w:rPr>
        <w:t>1</w:t>
      </w:r>
      <w:r w:rsidR="00A93F71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 xml:space="preserve">года </w:t>
      </w:r>
      <w:r>
        <w:rPr>
          <w:sz w:val="28"/>
          <w:szCs w:val="28"/>
        </w:rPr>
        <w:t>функционируют 17-</w:t>
      </w:r>
      <w:r w:rsidRPr="00CD0E5D">
        <w:rPr>
          <w:sz w:val="28"/>
          <w:szCs w:val="28"/>
        </w:rPr>
        <w:t xml:space="preserve">общеобразовательных учреждений, </w:t>
      </w:r>
      <w:r>
        <w:rPr>
          <w:sz w:val="28"/>
          <w:szCs w:val="28"/>
        </w:rPr>
        <w:t xml:space="preserve">3 - </w:t>
      </w:r>
      <w:r w:rsidRPr="00CD0E5D">
        <w:rPr>
          <w:sz w:val="28"/>
          <w:szCs w:val="28"/>
        </w:rPr>
        <w:t>детски</w:t>
      </w:r>
      <w:r>
        <w:rPr>
          <w:sz w:val="28"/>
          <w:szCs w:val="28"/>
        </w:rPr>
        <w:t>е</w:t>
      </w:r>
      <w:r w:rsidRPr="00CD0E5D">
        <w:rPr>
          <w:sz w:val="28"/>
          <w:szCs w:val="28"/>
        </w:rPr>
        <w:t xml:space="preserve"> школ</w:t>
      </w:r>
      <w:r>
        <w:rPr>
          <w:sz w:val="28"/>
          <w:szCs w:val="28"/>
        </w:rPr>
        <w:t>ы</w:t>
      </w:r>
      <w:r w:rsidRPr="00CD0E5D">
        <w:rPr>
          <w:sz w:val="28"/>
          <w:szCs w:val="28"/>
        </w:rPr>
        <w:t xml:space="preserve"> искусств</w:t>
      </w:r>
      <w:r>
        <w:rPr>
          <w:sz w:val="28"/>
          <w:szCs w:val="28"/>
        </w:rPr>
        <w:t>а и один филиал</w:t>
      </w:r>
      <w:r w:rsidRPr="00CD0E5D">
        <w:rPr>
          <w:sz w:val="28"/>
          <w:szCs w:val="28"/>
        </w:rPr>
        <w:t>,</w:t>
      </w:r>
      <w:r>
        <w:rPr>
          <w:sz w:val="28"/>
          <w:szCs w:val="28"/>
        </w:rPr>
        <w:t xml:space="preserve"> 1-</w:t>
      </w:r>
      <w:r w:rsidRPr="00CD0E5D">
        <w:rPr>
          <w:sz w:val="28"/>
          <w:szCs w:val="28"/>
        </w:rPr>
        <w:t xml:space="preserve"> детская спортивно-юношеская школа,</w:t>
      </w:r>
      <w:r>
        <w:rPr>
          <w:sz w:val="28"/>
          <w:szCs w:val="28"/>
        </w:rPr>
        <w:t xml:space="preserve"> 6 -</w:t>
      </w:r>
      <w:r w:rsidRPr="00CD0E5D">
        <w:rPr>
          <w:sz w:val="28"/>
          <w:szCs w:val="28"/>
        </w:rPr>
        <w:t xml:space="preserve"> детских дошкольных учреждений, </w:t>
      </w:r>
      <w:r>
        <w:rPr>
          <w:sz w:val="28"/>
          <w:szCs w:val="28"/>
        </w:rPr>
        <w:t>16 - КДЦ</w:t>
      </w:r>
      <w:r w:rsidRPr="00CD0E5D">
        <w:rPr>
          <w:sz w:val="28"/>
          <w:szCs w:val="28"/>
        </w:rPr>
        <w:t>,</w:t>
      </w:r>
      <w:r>
        <w:rPr>
          <w:sz w:val="28"/>
          <w:szCs w:val="28"/>
        </w:rPr>
        <w:t xml:space="preserve"> медицинским обслуживанием населения района занимается</w:t>
      </w:r>
      <w:r w:rsidRPr="00CD0E5D">
        <w:rPr>
          <w:sz w:val="28"/>
          <w:szCs w:val="28"/>
        </w:rPr>
        <w:t xml:space="preserve"> </w:t>
      </w:r>
      <w:r>
        <w:rPr>
          <w:sz w:val="28"/>
          <w:szCs w:val="28"/>
        </w:rPr>
        <w:t>поликлиническое отделение № 2 ГБУЗ РМ «Республиканская поликлиника №2»</w:t>
      </w:r>
      <w:r w:rsidRPr="00CD0E5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ГБУЗ РМ «Клиническая больница №5», 17- </w:t>
      </w:r>
      <w:r w:rsidRPr="00CD0E5D">
        <w:rPr>
          <w:sz w:val="28"/>
          <w:szCs w:val="28"/>
        </w:rPr>
        <w:t xml:space="preserve">ФАП. </w:t>
      </w:r>
      <w:r w:rsidRPr="00CD0E5D">
        <w:rPr>
          <w:sz w:val="28"/>
          <w:szCs w:val="28"/>
        </w:rPr>
        <w:tab/>
        <w:t xml:space="preserve"> </w:t>
      </w:r>
    </w:p>
    <w:p w:rsidR="00DE3178" w:rsidRPr="00CD0E5D" w:rsidRDefault="00DE3178" w:rsidP="001360BB">
      <w:pPr>
        <w:spacing w:line="360" w:lineRule="auto"/>
        <w:jc w:val="both"/>
        <w:rPr>
          <w:sz w:val="28"/>
          <w:szCs w:val="28"/>
        </w:rPr>
      </w:pPr>
      <w:r w:rsidRPr="00CD0E5D">
        <w:rPr>
          <w:sz w:val="28"/>
          <w:szCs w:val="28"/>
        </w:rPr>
        <w:tab/>
        <w:t xml:space="preserve">Социальная инфраструктура Лямбирского муниципального района представлена системой жилищно-коммунального хозяйства, малого бизнеса, образования, здравоохранения, культуры и спорта, а также системой социальной защиты населения. </w:t>
      </w:r>
    </w:p>
    <w:p w:rsidR="00046FC8" w:rsidRDefault="00DE3178" w:rsidP="00046FC8">
      <w:pPr>
        <w:spacing w:line="360" w:lineRule="auto"/>
        <w:ind w:firstLine="708"/>
        <w:jc w:val="both"/>
        <w:rPr>
          <w:sz w:val="28"/>
          <w:szCs w:val="28"/>
        </w:rPr>
      </w:pPr>
      <w:r w:rsidRPr="00A93F71">
        <w:rPr>
          <w:sz w:val="28"/>
          <w:szCs w:val="28"/>
        </w:rPr>
        <w:t xml:space="preserve">Стратегия социально-экономического развития района ориентирована </w:t>
      </w:r>
      <w:r w:rsidR="00A93F71">
        <w:rPr>
          <w:sz w:val="28"/>
          <w:szCs w:val="28"/>
        </w:rPr>
        <w:t xml:space="preserve">на </w:t>
      </w:r>
      <w:r w:rsidR="00A93F71" w:rsidRPr="00A93F71">
        <w:rPr>
          <w:color w:val="000000"/>
          <w:sz w:val="28"/>
          <w:szCs w:val="28"/>
        </w:rPr>
        <w:t>повышение благосостояния  и качества жизни населения на основе обеспечения устойчивого функционирования и развития экономического потенциала</w:t>
      </w:r>
      <w:r w:rsidR="00A93F71">
        <w:rPr>
          <w:color w:val="000000"/>
          <w:sz w:val="28"/>
          <w:szCs w:val="28"/>
        </w:rPr>
        <w:t xml:space="preserve">, </w:t>
      </w:r>
      <w:r w:rsidR="00A93F71" w:rsidRPr="00A93F71">
        <w:rPr>
          <w:color w:val="000000"/>
          <w:sz w:val="28"/>
          <w:szCs w:val="28"/>
        </w:rPr>
        <w:t>как</w:t>
      </w:r>
      <w:r w:rsidR="00A93F71" w:rsidRPr="00A93F71">
        <w:rPr>
          <w:sz w:val="28"/>
          <w:szCs w:val="28"/>
        </w:rPr>
        <w:t xml:space="preserve"> определяющего условия обеспечения его </w:t>
      </w:r>
      <w:r w:rsidR="00A93F71" w:rsidRPr="000B4710">
        <w:rPr>
          <w:sz w:val="28"/>
          <w:szCs w:val="28"/>
        </w:rPr>
        <w:t xml:space="preserve">конкурентоспособности на рынках товаров и услуг, </w:t>
      </w:r>
      <w:r w:rsidR="00A93F71" w:rsidRPr="000B4710">
        <w:rPr>
          <w:color w:val="000000"/>
          <w:sz w:val="28"/>
          <w:szCs w:val="28"/>
        </w:rPr>
        <w:t xml:space="preserve"> формирования благоприятного инвестиционного климата и комфортной среды проживания, развитие </w:t>
      </w:r>
      <w:r w:rsidR="00A93F71" w:rsidRPr="000B4710">
        <w:rPr>
          <w:sz w:val="28"/>
          <w:szCs w:val="28"/>
        </w:rPr>
        <w:t>человеческого капитала</w:t>
      </w:r>
      <w:r w:rsidR="00A93F71" w:rsidRPr="000B4710">
        <w:rPr>
          <w:color w:val="000000"/>
          <w:sz w:val="28"/>
          <w:szCs w:val="28"/>
        </w:rPr>
        <w:t>.</w:t>
      </w:r>
    </w:p>
    <w:p w:rsidR="005A4031" w:rsidRDefault="000B4710" w:rsidP="005A4031">
      <w:pPr>
        <w:spacing w:line="360" w:lineRule="auto"/>
        <w:ind w:left="360"/>
        <w:jc w:val="both"/>
        <w:rPr>
          <w:sz w:val="28"/>
          <w:szCs w:val="28"/>
        </w:rPr>
      </w:pPr>
      <w:r w:rsidRPr="00046FC8">
        <w:rPr>
          <w:sz w:val="28"/>
          <w:szCs w:val="28"/>
        </w:rPr>
        <w:t xml:space="preserve">Постановлением Администрации Лямбирского муниципального района </w:t>
      </w:r>
    </w:p>
    <w:p w:rsidR="00046FC8" w:rsidRPr="00046FC8" w:rsidRDefault="000B4710" w:rsidP="005A4031">
      <w:pPr>
        <w:spacing w:line="360" w:lineRule="auto"/>
        <w:jc w:val="both"/>
        <w:rPr>
          <w:sz w:val="28"/>
          <w:szCs w:val="28"/>
        </w:rPr>
      </w:pPr>
      <w:r w:rsidRPr="00046FC8">
        <w:rPr>
          <w:sz w:val="28"/>
          <w:szCs w:val="28"/>
        </w:rPr>
        <w:t xml:space="preserve">№ </w:t>
      </w:r>
      <w:r w:rsidR="00622B0A">
        <w:rPr>
          <w:sz w:val="28"/>
          <w:szCs w:val="28"/>
        </w:rPr>
        <w:t>1968</w:t>
      </w:r>
      <w:r w:rsidRPr="00046FC8">
        <w:rPr>
          <w:sz w:val="28"/>
          <w:szCs w:val="28"/>
        </w:rPr>
        <w:t xml:space="preserve">  от </w:t>
      </w:r>
      <w:r w:rsidR="00622B0A">
        <w:rPr>
          <w:sz w:val="28"/>
          <w:szCs w:val="28"/>
        </w:rPr>
        <w:t>15</w:t>
      </w:r>
      <w:r w:rsidRPr="00046FC8">
        <w:rPr>
          <w:sz w:val="28"/>
          <w:szCs w:val="28"/>
        </w:rPr>
        <w:t xml:space="preserve"> </w:t>
      </w:r>
      <w:r w:rsidR="00622B0A">
        <w:rPr>
          <w:sz w:val="28"/>
          <w:szCs w:val="28"/>
        </w:rPr>
        <w:t>декабря</w:t>
      </w:r>
      <w:r w:rsidRPr="00046FC8">
        <w:rPr>
          <w:sz w:val="28"/>
          <w:szCs w:val="28"/>
        </w:rPr>
        <w:t xml:space="preserve"> 201</w:t>
      </w:r>
      <w:r w:rsidR="00622B0A">
        <w:rPr>
          <w:sz w:val="28"/>
          <w:szCs w:val="28"/>
        </w:rPr>
        <w:t>7</w:t>
      </w:r>
      <w:r w:rsidRPr="00046FC8">
        <w:rPr>
          <w:sz w:val="28"/>
          <w:szCs w:val="28"/>
        </w:rPr>
        <w:t xml:space="preserve"> утвержден перечень муниципальных программ, </w:t>
      </w:r>
      <w:r w:rsidR="00622B0A">
        <w:rPr>
          <w:sz w:val="28"/>
          <w:szCs w:val="28"/>
        </w:rPr>
        <w:t>Лямбирского муниципального района Республики Мордовия планируемых к реализации</w:t>
      </w:r>
      <w:r w:rsidRPr="00046FC8">
        <w:rPr>
          <w:sz w:val="28"/>
          <w:szCs w:val="28"/>
        </w:rPr>
        <w:t xml:space="preserve"> </w:t>
      </w:r>
      <w:r w:rsidR="00622B0A">
        <w:rPr>
          <w:sz w:val="28"/>
          <w:szCs w:val="28"/>
        </w:rPr>
        <w:t xml:space="preserve">на </w:t>
      </w:r>
      <w:r w:rsidRPr="00046FC8">
        <w:rPr>
          <w:sz w:val="28"/>
          <w:szCs w:val="28"/>
        </w:rPr>
        <w:t>территории района</w:t>
      </w:r>
      <w:r w:rsidR="00EF2CAC">
        <w:rPr>
          <w:sz w:val="28"/>
          <w:szCs w:val="28"/>
        </w:rPr>
        <w:t xml:space="preserve"> </w:t>
      </w:r>
      <w:r w:rsidR="00EF2CAC" w:rsidRPr="00046FC8">
        <w:rPr>
          <w:sz w:val="28"/>
          <w:szCs w:val="28"/>
        </w:rPr>
        <w:t>в 201</w:t>
      </w:r>
      <w:r w:rsidR="00EF2CAC">
        <w:rPr>
          <w:sz w:val="28"/>
          <w:szCs w:val="28"/>
        </w:rPr>
        <w:t>8</w:t>
      </w:r>
      <w:r w:rsidR="00EF2CAC" w:rsidRPr="00046FC8">
        <w:rPr>
          <w:sz w:val="28"/>
          <w:szCs w:val="28"/>
        </w:rPr>
        <w:t xml:space="preserve"> году</w:t>
      </w:r>
      <w:r w:rsidRPr="00046FC8">
        <w:rPr>
          <w:sz w:val="28"/>
          <w:szCs w:val="28"/>
        </w:rPr>
        <w:t xml:space="preserve">. Перечень включал в себя </w:t>
      </w:r>
      <w:r w:rsidR="00EF2CAC">
        <w:rPr>
          <w:sz w:val="28"/>
          <w:szCs w:val="28"/>
        </w:rPr>
        <w:t>19</w:t>
      </w:r>
      <w:r w:rsidRPr="00046FC8">
        <w:rPr>
          <w:sz w:val="28"/>
          <w:szCs w:val="28"/>
        </w:rPr>
        <w:t xml:space="preserve"> муниципальны</w:t>
      </w:r>
      <w:r w:rsidR="00046FC8" w:rsidRPr="00046FC8">
        <w:rPr>
          <w:sz w:val="28"/>
          <w:szCs w:val="28"/>
        </w:rPr>
        <w:t>х</w:t>
      </w:r>
      <w:r w:rsidRPr="00046FC8">
        <w:rPr>
          <w:sz w:val="28"/>
          <w:szCs w:val="28"/>
        </w:rPr>
        <w:t xml:space="preserve"> программ:</w:t>
      </w:r>
      <w:r w:rsidR="00046FC8" w:rsidRPr="00046FC8">
        <w:rPr>
          <w:sz w:val="28"/>
          <w:szCs w:val="28"/>
        </w:rPr>
        <w:t xml:space="preserve"> </w:t>
      </w:r>
    </w:p>
    <w:p w:rsidR="00046FC8" w:rsidRPr="005A4031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4031">
        <w:rPr>
          <w:rFonts w:ascii="Times New Roman" w:hAnsi="Times New Roman" w:cs="Times New Roman"/>
          <w:sz w:val="28"/>
          <w:szCs w:val="28"/>
        </w:rPr>
        <w:t>Муниципальная программа  Ля</w:t>
      </w:r>
      <w:r w:rsidR="005A4031" w:rsidRPr="005A4031">
        <w:rPr>
          <w:rFonts w:ascii="Times New Roman" w:hAnsi="Times New Roman" w:cs="Times New Roman"/>
          <w:sz w:val="28"/>
          <w:szCs w:val="28"/>
        </w:rPr>
        <w:t>мбирского муниципального района</w:t>
      </w:r>
      <w:r w:rsidR="005A4031">
        <w:rPr>
          <w:rFonts w:ascii="Times New Roman" w:hAnsi="Times New Roman" w:cs="Times New Roman"/>
          <w:sz w:val="28"/>
          <w:szCs w:val="28"/>
        </w:rPr>
        <w:t xml:space="preserve"> «</w:t>
      </w:r>
      <w:r w:rsidRPr="005A4031">
        <w:rPr>
          <w:rFonts w:ascii="Times New Roman" w:hAnsi="Times New Roman" w:cs="Times New Roman"/>
          <w:sz w:val="28"/>
          <w:szCs w:val="28"/>
        </w:rPr>
        <w:t>Формирование информационного общества в</w:t>
      </w:r>
      <w:r w:rsidR="00622B0A">
        <w:rPr>
          <w:rFonts w:ascii="Times New Roman" w:hAnsi="Times New Roman" w:cs="Times New Roman"/>
          <w:sz w:val="28"/>
          <w:szCs w:val="28"/>
        </w:rPr>
        <w:t xml:space="preserve"> Лямбирском муниципальном районе на 2015-</w:t>
      </w:r>
      <w:r w:rsidRPr="005A4031">
        <w:rPr>
          <w:rFonts w:ascii="Times New Roman" w:hAnsi="Times New Roman" w:cs="Times New Roman"/>
          <w:sz w:val="28"/>
          <w:szCs w:val="28"/>
        </w:rPr>
        <w:t xml:space="preserve"> 2020 год</w:t>
      </w:r>
      <w:r w:rsidR="00622B0A">
        <w:rPr>
          <w:rFonts w:ascii="Times New Roman" w:hAnsi="Times New Roman" w:cs="Times New Roman"/>
          <w:sz w:val="28"/>
          <w:szCs w:val="28"/>
        </w:rPr>
        <w:t>ы</w:t>
      </w:r>
      <w:r w:rsidRPr="005A4031">
        <w:rPr>
          <w:rFonts w:ascii="Times New Roman" w:hAnsi="Times New Roman" w:cs="Times New Roman"/>
          <w:sz w:val="28"/>
          <w:szCs w:val="28"/>
        </w:rPr>
        <w:t>»</w:t>
      </w:r>
    </w:p>
    <w:p w:rsidR="00046FC8" w:rsidRPr="00046FC8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FC8">
        <w:rPr>
          <w:rFonts w:ascii="Times New Roman" w:hAnsi="Times New Roman" w:cs="Times New Roman"/>
          <w:sz w:val="28"/>
          <w:szCs w:val="28"/>
        </w:rPr>
        <w:t>Муниципальная программа «Развитие муниципальной службы в Лямбирском муниципальном районе на 2015 - 2020 годы»</w:t>
      </w:r>
    </w:p>
    <w:p w:rsidR="00046FC8" w:rsidRPr="00046FC8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FC8">
        <w:rPr>
          <w:rFonts w:ascii="Times New Roman" w:hAnsi="Times New Roman" w:cs="Times New Roman"/>
          <w:sz w:val="28"/>
          <w:szCs w:val="28"/>
        </w:rPr>
        <w:t>Муниципальная программа  "Обеспечение общественного порядка и противодействие преступности в Лямбирском муниципальном районе на 2017-2020" годы</w:t>
      </w:r>
    </w:p>
    <w:p w:rsidR="00046FC8" w:rsidRPr="00046FC8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FC8">
        <w:rPr>
          <w:rFonts w:ascii="Times New Roman" w:hAnsi="Times New Roman" w:cs="Times New Roman"/>
          <w:sz w:val="28"/>
          <w:szCs w:val="28"/>
        </w:rPr>
        <w:t>Муниципальная программа   "Гармонизация межнациональных и межконфессиональных отношений в Лямбирском муниципальном районе Республики Мордовия"</w:t>
      </w:r>
      <w:r w:rsidR="00F75F24">
        <w:rPr>
          <w:rFonts w:ascii="Times New Roman" w:hAnsi="Times New Roman" w:cs="Times New Roman"/>
          <w:sz w:val="28"/>
          <w:szCs w:val="28"/>
        </w:rPr>
        <w:t xml:space="preserve"> </w:t>
      </w:r>
      <w:r w:rsidRPr="00046FC8">
        <w:rPr>
          <w:rFonts w:ascii="Times New Roman" w:hAnsi="Times New Roman" w:cs="Times New Roman"/>
          <w:sz w:val="28"/>
          <w:szCs w:val="28"/>
        </w:rPr>
        <w:t>на 2015-2020 годы</w:t>
      </w:r>
    </w:p>
    <w:p w:rsidR="00046FC8" w:rsidRPr="00046FC8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FC8">
        <w:rPr>
          <w:rFonts w:ascii="Times New Roman" w:hAnsi="Times New Roman" w:cs="Times New Roman"/>
          <w:sz w:val="28"/>
          <w:szCs w:val="28"/>
        </w:rPr>
        <w:t>Муниципальная программа «Развитие физической культуры и спорта в Лямбирском муниципальном районе  на 2016-2020 годы»</w:t>
      </w:r>
    </w:p>
    <w:p w:rsidR="00046FC8" w:rsidRPr="00046FC8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FC8">
        <w:rPr>
          <w:rFonts w:ascii="Times New Roman" w:hAnsi="Times New Roman" w:cs="Times New Roman"/>
          <w:sz w:val="28"/>
          <w:szCs w:val="28"/>
        </w:rPr>
        <w:t>Муниципальная программа «Развитие сферы культуры и туризма  Лямбирского муниципального района на 2016 – 2020 годы»</w:t>
      </w:r>
    </w:p>
    <w:p w:rsidR="00046FC8" w:rsidRPr="00046FC8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FC8">
        <w:rPr>
          <w:rFonts w:ascii="Times New Roman" w:hAnsi="Times New Roman" w:cs="Times New Roman"/>
          <w:sz w:val="28"/>
          <w:szCs w:val="28"/>
        </w:rPr>
        <w:t>Муниципальная программа «Устойчивое развитие сельских территорий Лямбирского муниципального района Республики Мордовия  на 2014-2017 годы и на период до 2020 года»</w:t>
      </w:r>
    </w:p>
    <w:p w:rsidR="00046FC8" w:rsidRPr="00046FC8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FC8">
        <w:rPr>
          <w:rFonts w:ascii="Times New Roman" w:hAnsi="Times New Roman" w:cs="Times New Roman"/>
          <w:sz w:val="28"/>
          <w:szCs w:val="28"/>
        </w:rPr>
        <w:t>Муниципальная программа "Развития сельского хозяйства и регулирования рынков сельскохозяйственной продукции, сырья и продовольствия  Лямбирского муниципального района на 2013-2020 годы"</w:t>
      </w:r>
    </w:p>
    <w:p w:rsidR="00046FC8" w:rsidRPr="00046FC8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FC8">
        <w:rPr>
          <w:rFonts w:ascii="Times New Roman" w:hAnsi="Times New Roman" w:cs="Times New Roman"/>
          <w:sz w:val="28"/>
          <w:szCs w:val="28"/>
        </w:rPr>
        <w:t>Муниципальная программа "Энергосбережение и повышение энергетической эффективности на территории Лямбирского муниципального района" на 2016-2020 годы"</w:t>
      </w:r>
    </w:p>
    <w:p w:rsidR="00046FC8" w:rsidRPr="00046FC8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FC8">
        <w:rPr>
          <w:rFonts w:ascii="Times New Roman" w:hAnsi="Times New Roman" w:cs="Times New Roman"/>
          <w:sz w:val="28"/>
          <w:szCs w:val="28"/>
        </w:rPr>
        <w:t>Муниципальная программа повышения эффективности управления муниципальными финансами в Лямбирском муниципальном районе Республики Мордовия на период до 2022 года</w:t>
      </w:r>
    </w:p>
    <w:p w:rsidR="00046FC8" w:rsidRPr="00046FC8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FC8">
        <w:rPr>
          <w:rFonts w:ascii="Times New Roman" w:hAnsi="Times New Roman" w:cs="Times New Roman"/>
          <w:sz w:val="28"/>
          <w:szCs w:val="28"/>
        </w:rPr>
        <w:t>Муниципальная программа «Развитие и поддержка субъектов малого и среднего предпринимательства в Лямбирском муниципальном районе на 2016-2020 годы»</w:t>
      </w:r>
    </w:p>
    <w:p w:rsidR="00046FC8" w:rsidRPr="00046FC8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FC8">
        <w:rPr>
          <w:rFonts w:ascii="Times New Roman" w:hAnsi="Times New Roman" w:cs="Times New Roman"/>
          <w:sz w:val="28"/>
          <w:szCs w:val="28"/>
        </w:rPr>
        <w:t>Муниципальная программа «Развитие образования в Лямбирском муниципальном районе  на 2016-2020 годы»</w:t>
      </w:r>
    </w:p>
    <w:p w:rsidR="00046FC8" w:rsidRPr="00046FC8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FC8">
        <w:rPr>
          <w:rFonts w:ascii="Times New Roman" w:hAnsi="Times New Roman" w:cs="Times New Roman"/>
          <w:sz w:val="28"/>
          <w:szCs w:val="28"/>
        </w:rPr>
        <w:t>Муниципальная программа «Развитие автомобильных дорог в Лямбирском муниципальном районе Республики Мордовия  на 2016-2020 годы»</w:t>
      </w:r>
    </w:p>
    <w:p w:rsidR="00046FC8" w:rsidRPr="00046FC8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FC8">
        <w:rPr>
          <w:rFonts w:ascii="Times New Roman" w:hAnsi="Times New Roman" w:cs="Times New Roman"/>
          <w:sz w:val="28"/>
          <w:szCs w:val="28"/>
        </w:rPr>
        <w:t>Муниципальная программа «Развитие Единой дежурно-диспетчерской службы  Лямбирского муниципального района на 2016-2020 годы»</w:t>
      </w:r>
    </w:p>
    <w:p w:rsidR="00046FC8" w:rsidRPr="00046FC8" w:rsidRDefault="00046FC8" w:rsidP="00046FC8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6FC8">
        <w:rPr>
          <w:rFonts w:ascii="Times New Roman" w:hAnsi="Times New Roman" w:cs="Times New Roman"/>
          <w:sz w:val="28"/>
          <w:szCs w:val="28"/>
        </w:rPr>
        <w:t>Муниципальная программа "Повышение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Лямбирском муниципальном районе на 2016-2020 годы"</w:t>
      </w:r>
    </w:p>
    <w:p w:rsidR="00622B0A" w:rsidRPr="00622B0A" w:rsidRDefault="00046FC8" w:rsidP="00622B0A">
      <w:pPr>
        <w:pStyle w:val="a4"/>
        <w:numPr>
          <w:ilvl w:val="0"/>
          <w:numId w:val="2"/>
        </w:numPr>
        <w:suppressAutoHyphens/>
        <w:spacing w:line="360" w:lineRule="auto"/>
        <w:jc w:val="both"/>
        <w:rPr>
          <w:color w:val="000000"/>
          <w:sz w:val="28"/>
          <w:szCs w:val="28"/>
        </w:rPr>
      </w:pPr>
      <w:r w:rsidRPr="00622B0A">
        <w:rPr>
          <w:rFonts w:ascii="Times New Roman" w:hAnsi="Times New Roman" w:cs="Times New Roman"/>
          <w:sz w:val="28"/>
          <w:szCs w:val="28"/>
        </w:rPr>
        <w:t>Муниципальная программа «Управление муниципальным имуществом и земельными ресурсами в Лямбирском муниципальном районе Республики Мордовия на 2017-2020 годы".</w:t>
      </w:r>
    </w:p>
    <w:p w:rsidR="00D20305" w:rsidRPr="00D20305" w:rsidRDefault="00046FC8" w:rsidP="00622B0A">
      <w:pPr>
        <w:pStyle w:val="a4"/>
        <w:numPr>
          <w:ilvl w:val="0"/>
          <w:numId w:val="2"/>
        </w:numPr>
        <w:suppressAutoHyphens/>
        <w:spacing w:line="360" w:lineRule="auto"/>
        <w:jc w:val="both"/>
        <w:rPr>
          <w:color w:val="000000"/>
          <w:sz w:val="28"/>
          <w:szCs w:val="28"/>
        </w:rPr>
      </w:pPr>
      <w:r w:rsidRPr="00622B0A">
        <w:rPr>
          <w:rFonts w:ascii="Times New Roman" w:hAnsi="Times New Roman" w:cs="Times New Roman"/>
          <w:sz w:val="28"/>
          <w:szCs w:val="28"/>
        </w:rPr>
        <w:t>Муниципальная программа «</w:t>
      </w:r>
      <w:r w:rsidR="00622B0A">
        <w:rPr>
          <w:rFonts w:ascii="Times New Roman" w:hAnsi="Times New Roman" w:cs="Times New Roman"/>
          <w:sz w:val="28"/>
          <w:szCs w:val="28"/>
        </w:rPr>
        <w:t xml:space="preserve">Развитие жилищного строительства в </w:t>
      </w:r>
      <w:r w:rsidR="00D20305">
        <w:rPr>
          <w:rFonts w:ascii="Times New Roman" w:hAnsi="Times New Roman" w:cs="Times New Roman"/>
          <w:sz w:val="28"/>
          <w:szCs w:val="28"/>
        </w:rPr>
        <w:t>Лямбирском муниципальном районе на 2017-2020 годы</w:t>
      </w:r>
      <w:r w:rsidRPr="00622B0A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B4710" w:rsidRPr="007F28EC" w:rsidRDefault="00D20305" w:rsidP="00622B0A">
      <w:pPr>
        <w:pStyle w:val="a4"/>
        <w:numPr>
          <w:ilvl w:val="0"/>
          <w:numId w:val="2"/>
        </w:numPr>
        <w:suppressAutoHyphens/>
        <w:spacing w:line="360" w:lineRule="auto"/>
        <w:jc w:val="both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Муниципальная программа «Капитальный ремонт гидротехнических сооружений, находящихся на территории Лямбирского муниципального района» на 2017-2020 годы.</w:t>
      </w:r>
      <w:r w:rsidR="00046FC8" w:rsidRPr="00622B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28EC" w:rsidRDefault="007F28EC" w:rsidP="007F28EC">
      <w:pPr>
        <w:suppressAutoHyphens/>
        <w:spacing w:line="360" w:lineRule="auto"/>
        <w:ind w:left="360" w:firstLine="34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Решением Совета депутатов Лямбирского муниципального района  от 27.09.2018г № 140 утверждена « Стратегия социально-экономического развития Лямбирского муниципального района до 2025г».</w:t>
      </w:r>
    </w:p>
    <w:p w:rsidR="007F28EC" w:rsidRPr="007F28EC" w:rsidRDefault="007F28EC" w:rsidP="007F28EC">
      <w:pPr>
        <w:suppressAutoHyphens/>
        <w:spacing w:line="360" w:lineRule="auto"/>
        <w:ind w:left="360" w:firstLine="348"/>
        <w:jc w:val="both"/>
        <w:rPr>
          <w:color w:val="000000"/>
          <w:sz w:val="28"/>
          <w:szCs w:val="28"/>
        </w:rPr>
      </w:pPr>
    </w:p>
    <w:p w:rsidR="00A93F71" w:rsidRPr="002C74D2" w:rsidRDefault="00F55FDF" w:rsidP="00657912">
      <w:pPr>
        <w:spacing w:line="360" w:lineRule="auto"/>
        <w:ind w:firstLine="708"/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</w:t>
      </w:r>
      <w:r>
        <w:rPr>
          <w:b/>
          <w:sz w:val="32"/>
          <w:szCs w:val="32"/>
        </w:rPr>
        <w:t xml:space="preserve">. </w:t>
      </w:r>
      <w:r w:rsidR="002C74D2" w:rsidRPr="002C74D2">
        <w:rPr>
          <w:b/>
          <w:sz w:val="32"/>
          <w:szCs w:val="32"/>
        </w:rPr>
        <w:t>Экономическое развитие</w:t>
      </w:r>
    </w:p>
    <w:p w:rsidR="00C16EAD" w:rsidRDefault="001360BB" w:rsidP="00C16EAD">
      <w:pPr>
        <w:pBdr>
          <w:bottom w:val="single" w:sz="4" w:space="30" w:color="FFFFFF"/>
        </w:pBdr>
        <w:spacing w:line="360" w:lineRule="auto"/>
        <w:ind w:firstLine="709"/>
        <w:jc w:val="both"/>
        <w:rPr>
          <w:sz w:val="28"/>
          <w:szCs w:val="28"/>
        </w:rPr>
      </w:pPr>
      <w:r w:rsidRPr="00316109">
        <w:rPr>
          <w:color w:val="00000A"/>
          <w:sz w:val="28"/>
          <w:szCs w:val="28"/>
        </w:rPr>
        <w:t>Современную экономику невозможно представить без вклада предприятий малого и среднего бизнеса.</w:t>
      </w:r>
      <w:r w:rsidR="00F50D52" w:rsidRPr="00F50D52">
        <w:rPr>
          <w:color w:val="000000"/>
          <w:sz w:val="28"/>
          <w:szCs w:val="28"/>
        </w:rPr>
        <w:t xml:space="preserve"> </w:t>
      </w:r>
      <w:r w:rsidR="00F50D52" w:rsidRPr="00657912">
        <w:rPr>
          <w:color w:val="000000"/>
          <w:sz w:val="28"/>
          <w:szCs w:val="28"/>
        </w:rPr>
        <w:t xml:space="preserve">Развитие предпринимательства является одной из приоритетных </w:t>
      </w:r>
      <w:r w:rsidR="00EF2CAC">
        <w:rPr>
          <w:color w:val="000000"/>
          <w:sz w:val="28"/>
          <w:szCs w:val="28"/>
        </w:rPr>
        <w:t>направлений</w:t>
      </w:r>
      <w:r w:rsidR="00F50D52" w:rsidRPr="00657912">
        <w:rPr>
          <w:color w:val="000000"/>
          <w:sz w:val="28"/>
          <w:szCs w:val="28"/>
        </w:rPr>
        <w:t xml:space="preserve"> социально-экономического развития района.</w:t>
      </w:r>
      <w:r w:rsidR="00D20305">
        <w:rPr>
          <w:sz w:val="28"/>
          <w:szCs w:val="28"/>
        </w:rPr>
        <w:t xml:space="preserve"> </w:t>
      </w:r>
      <w:r w:rsidRPr="00316109">
        <w:rPr>
          <w:sz w:val="28"/>
          <w:szCs w:val="28"/>
        </w:rPr>
        <w:t xml:space="preserve">По состоянию на 01 января 2019 года на территории района зарегистрировано 851 субъектов малого и среднего предпринимательства.  Это 77 микропредприятий, 11 малых предприятий, 1среднее предприятие  и </w:t>
      </w:r>
      <w:r w:rsidR="000E0593">
        <w:rPr>
          <w:sz w:val="28"/>
          <w:szCs w:val="28"/>
        </w:rPr>
        <w:t>6</w:t>
      </w:r>
      <w:r w:rsidRPr="00316109">
        <w:rPr>
          <w:sz w:val="28"/>
          <w:szCs w:val="28"/>
        </w:rPr>
        <w:t xml:space="preserve">05 </w:t>
      </w:r>
      <w:r w:rsidR="000E0593">
        <w:rPr>
          <w:sz w:val="28"/>
          <w:szCs w:val="28"/>
        </w:rPr>
        <w:t>индивидуальных предпринимателей</w:t>
      </w:r>
      <w:r w:rsidRPr="00316109">
        <w:rPr>
          <w:sz w:val="28"/>
          <w:szCs w:val="28"/>
        </w:rPr>
        <w:t xml:space="preserve">. Число субъектов малого и среднего предпринимательства в расчете на 10 тыс. человек населения за 2018 год составило </w:t>
      </w:r>
      <w:r w:rsidR="000E0593">
        <w:rPr>
          <w:sz w:val="28"/>
          <w:szCs w:val="28"/>
        </w:rPr>
        <w:t>204</w:t>
      </w:r>
      <w:r w:rsidRPr="00316109">
        <w:rPr>
          <w:sz w:val="28"/>
          <w:szCs w:val="28"/>
        </w:rPr>
        <w:t xml:space="preserve"> единиц</w:t>
      </w:r>
      <w:r w:rsidR="000E0593">
        <w:rPr>
          <w:sz w:val="28"/>
          <w:szCs w:val="28"/>
        </w:rPr>
        <w:t>ы</w:t>
      </w:r>
      <w:r w:rsidRPr="00316109">
        <w:rPr>
          <w:sz w:val="28"/>
          <w:szCs w:val="28"/>
        </w:rPr>
        <w:t xml:space="preserve">, на  </w:t>
      </w:r>
      <w:r w:rsidR="00C16EAD">
        <w:rPr>
          <w:sz w:val="28"/>
          <w:szCs w:val="28"/>
        </w:rPr>
        <w:t>20</w:t>
      </w:r>
      <w:r w:rsidRPr="00316109">
        <w:rPr>
          <w:sz w:val="28"/>
          <w:szCs w:val="28"/>
        </w:rPr>
        <w:t xml:space="preserve"> единиц меньше чем в 2017году.</w:t>
      </w:r>
      <w:r w:rsidR="00F02E04">
        <w:rPr>
          <w:sz w:val="28"/>
          <w:szCs w:val="28"/>
        </w:rPr>
        <w:t xml:space="preserve"> </w:t>
      </w:r>
      <w:r w:rsidR="00F02E04" w:rsidRPr="00316109">
        <w:rPr>
          <w:color w:val="000000"/>
          <w:sz w:val="28"/>
          <w:szCs w:val="28"/>
        </w:rPr>
        <w:t>Предприятия малого и среднего бизнеса строят свою деятельность исходя из потребности местного рынка, предоставляют новые рабочие места населению и подпитывают денежными отчислениями местный бюджет</w:t>
      </w:r>
      <w:r w:rsidR="00F02E04" w:rsidRPr="00657912">
        <w:rPr>
          <w:color w:val="000000"/>
          <w:sz w:val="28"/>
          <w:szCs w:val="28"/>
        </w:rPr>
        <w:t>.</w:t>
      </w:r>
      <w:r w:rsidR="00F02E04" w:rsidRPr="00657912">
        <w:rPr>
          <w:sz w:val="28"/>
          <w:szCs w:val="28"/>
        </w:rPr>
        <w:t xml:space="preserve"> </w:t>
      </w:r>
      <w:r w:rsidR="00C16EAD">
        <w:rPr>
          <w:sz w:val="28"/>
          <w:szCs w:val="28"/>
        </w:rPr>
        <w:t xml:space="preserve">В 2019-2021 годах ожидается рост показателя за </w:t>
      </w:r>
      <w:r w:rsidR="00EF2CAC">
        <w:rPr>
          <w:sz w:val="28"/>
          <w:szCs w:val="28"/>
        </w:rPr>
        <w:t xml:space="preserve">счет </w:t>
      </w:r>
      <w:r w:rsidR="00C16EAD">
        <w:rPr>
          <w:sz w:val="28"/>
          <w:szCs w:val="28"/>
        </w:rPr>
        <w:t>увеличения количества индивидуальных предпринимателей.</w:t>
      </w:r>
    </w:p>
    <w:p w:rsidR="00F02E04" w:rsidRDefault="00657912" w:rsidP="00C16EAD">
      <w:pPr>
        <w:pBdr>
          <w:bottom w:val="single" w:sz="4" w:space="30" w:color="FFFFFF"/>
        </w:pBdr>
        <w:spacing w:line="360" w:lineRule="auto"/>
        <w:ind w:firstLine="709"/>
        <w:jc w:val="both"/>
        <w:rPr>
          <w:sz w:val="28"/>
          <w:szCs w:val="28"/>
        </w:rPr>
      </w:pPr>
      <w:r w:rsidRPr="00657912">
        <w:rPr>
          <w:color w:val="000000"/>
          <w:sz w:val="28"/>
          <w:szCs w:val="28"/>
        </w:rPr>
        <w:t xml:space="preserve">На предприятиях малого и среднего  бизнеса, осуществляющих свою деятельность на территории Лямбирского района, занято </w:t>
      </w:r>
      <w:r w:rsidR="00C16EAD">
        <w:rPr>
          <w:color w:val="000000"/>
          <w:sz w:val="28"/>
          <w:szCs w:val="28"/>
        </w:rPr>
        <w:t>28</w:t>
      </w:r>
      <w:r w:rsidRPr="00657912">
        <w:rPr>
          <w:color w:val="000000"/>
          <w:sz w:val="28"/>
          <w:szCs w:val="28"/>
        </w:rPr>
        <w:t>% трудовых ресурсов занятых в экономике района</w:t>
      </w:r>
      <w:r>
        <w:rPr>
          <w:sz w:val="28"/>
          <w:szCs w:val="28"/>
        </w:rPr>
        <w:t>. В основном малый бизнес ориентирован на розничную торговлю.</w:t>
      </w:r>
    </w:p>
    <w:p w:rsidR="00F02E04" w:rsidRPr="00657912" w:rsidRDefault="00F02E04" w:rsidP="00657912">
      <w:pPr>
        <w:pBdr>
          <w:bottom w:val="single" w:sz="4" w:space="30" w:color="FFFFFF"/>
        </w:pBdr>
        <w:shd w:val="clear" w:color="auto" w:fill="FFFFFF" w:themeFill="background1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57912">
        <w:rPr>
          <w:color w:val="000000" w:themeColor="text1"/>
          <w:sz w:val="28"/>
          <w:szCs w:val="28"/>
        </w:rPr>
        <w:t xml:space="preserve">В 2018 году предприятиями малого и среднего бизнеса через розничную сеть населению района продано продовольственных и </w:t>
      </w:r>
      <w:r w:rsidR="00C16EAD">
        <w:rPr>
          <w:color w:val="000000" w:themeColor="text1"/>
          <w:sz w:val="28"/>
          <w:szCs w:val="28"/>
        </w:rPr>
        <w:t>н</w:t>
      </w:r>
      <w:r w:rsidRPr="00657912">
        <w:rPr>
          <w:color w:val="000000" w:themeColor="text1"/>
          <w:sz w:val="28"/>
          <w:szCs w:val="28"/>
        </w:rPr>
        <w:t>епродовольственных товаров на 772,3 млн. руб. что в общем объеме оборота розничной  торговли района составляет 46,5%.</w:t>
      </w:r>
    </w:p>
    <w:p w:rsidR="00F02E04" w:rsidRPr="00657912" w:rsidRDefault="00F02E04" w:rsidP="00657912">
      <w:pPr>
        <w:pBdr>
          <w:bottom w:val="single" w:sz="4" w:space="30" w:color="FFFFFF"/>
        </w:pBd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57912">
        <w:rPr>
          <w:color w:val="000000"/>
          <w:sz w:val="28"/>
          <w:szCs w:val="28"/>
        </w:rPr>
        <w:t>У 182 индивидуальных предпринимателей по трудовым контрактам в различных сферах деятельности работают 444 человека.</w:t>
      </w:r>
    </w:p>
    <w:p w:rsidR="00F02E04" w:rsidRDefault="00F02E04" w:rsidP="00B829CF">
      <w:pPr>
        <w:pBdr>
          <w:bottom w:val="single" w:sz="4" w:space="30" w:color="FFFFFF"/>
        </w:pBd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57912">
        <w:rPr>
          <w:color w:val="000000"/>
          <w:sz w:val="28"/>
          <w:szCs w:val="28"/>
        </w:rPr>
        <w:t>В бюджет района в 2018 году поступил налог на вмененный доход  5757,4 тыс. руб.</w:t>
      </w:r>
    </w:p>
    <w:p w:rsidR="00B829CF" w:rsidRPr="00657912" w:rsidRDefault="00B829CF" w:rsidP="00B829CF">
      <w:pPr>
        <w:pBdr>
          <w:bottom w:val="single" w:sz="4" w:space="30" w:color="FFFFFF"/>
        </w:pBd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В течение 2018 года на потребительском рынке района представителями малого и среднего предпринимательства создано 19 новых рабочих мест.</w:t>
      </w:r>
    </w:p>
    <w:p w:rsidR="00F02E04" w:rsidRPr="00657912" w:rsidRDefault="00F02E04" w:rsidP="00657912">
      <w:pPr>
        <w:pBdr>
          <w:bottom w:val="single" w:sz="4" w:space="30" w:color="FFFFFF"/>
        </w:pBd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57912">
        <w:rPr>
          <w:color w:val="000000"/>
          <w:sz w:val="28"/>
          <w:szCs w:val="28"/>
        </w:rPr>
        <w:t xml:space="preserve">Субъекты малого и среднего предпринимательства активно участвуют в жизни муниципального образования, выступая спонсорами и меценатами.    </w:t>
      </w:r>
    </w:p>
    <w:p w:rsidR="00F02E04" w:rsidRPr="00657912" w:rsidRDefault="00F02E04" w:rsidP="00657912">
      <w:pPr>
        <w:pBdr>
          <w:bottom w:val="single" w:sz="4" w:space="30" w:color="FFFFFF"/>
        </w:pBd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657912">
        <w:rPr>
          <w:color w:val="000000"/>
          <w:sz w:val="28"/>
          <w:szCs w:val="28"/>
        </w:rPr>
        <w:t>В 2018 году администрацией проводилась работа  по  привлечению субъектов малого предпринимательства к участию на ярмарках</w:t>
      </w:r>
      <w:r w:rsidR="00657912">
        <w:rPr>
          <w:color w:val="000000"/>
          <w:sz w:val="28"/>
          <w:szCs w:val="28"/>
        </w:rPr>
        <w:t>,</w:t>
      </w:r>
      <w:r w:rsidRPr="00657912">
        <w:rPr>
          <w:color w:val="000000"/>
          <w:sz w:val="28"/>
          <w:szCs w:val="28"/>
        </w:rPr>
        <w:t xml:space="preserve"> проводимых на территории района. </w:t>
      </w:r>
    </w:p>
    <w:p w:rsidR="00F02E04" w:rsidRPr="00657912" w:rsidRDefault="00F02E04" w:rsidP="00657912">
      <w:pPr>
        <w:pBdr>
          <w:bottom w:val="single" w:sz="4" w:space="30" w:color="FFFFFF"/>
        </w:pBdr>
        <w:spacing w:line="360" w:lineRule="auto"/>
        <w:ind w:firstLine="709"/>
        <w:jc w:val="both"/>
        <w:rPr>
          <w:color w:val="000000"/>
          <w:spacing w:val="10"/>
          <w:sz w:val="28"/>
          <w:szCs w:val="28"/>
        </w:rPr>
      </w:pPr>
      <w:r w:rsidRPr="00657912">
        <w:rPr>
          <w:color w:val="000000"/>
          <w:spacing w:val="10"/>
          <w:sz w:val="28"/>
          <w:szCs w:val="28"/>
        </w:rPr>
        <w:t>В 2018 году объем закупок осуществляемых у малого  и среднего  предпринимательства составил 84,9 млн.</w:t>
      </w:r>
      <w:r w:rsidRPr="00657912">
        <w:rPr>
          <w:color w:val="000000"/>
          <w:sz w:val="28"/>
          <w:szCs w:val="28"/>
        </w:rPr>
        <w:t xml:space="preserve"> рублей</w:t>
      </w:r>
      <w:r w:rsidRPr="00657912">
        <w:rPr>
          <w:color w:val="000000"/>
          <w:spacing w:val="10"/>
          <w:sz w:val="28"/>
          <w:szCs w:val="28"/>
        </w:rPr>
        <w:t>, что от общего годового объема закупок составляет почти 50,5%.</w:t>
      </w:r>
    </w:p>
    <w:p w:rsidR="00F02E04" w:rsidRDefault="00F02E04" w:rsidP="00657912">
      <w:pPr>
        <w:pBdr>
          <w:bottom w:val="single" w:sz="4" w:space="30" w:color="FFFFFF"/>
        </w:pBdr>
        <w:spacing w:line="360" w:lineRule="auto"/>
        <w:ind w:firstLine="709"/>
        <w:jc w:val="both"/>
        <w:rPr>
          <w:sz w:val="28"/>
          <w:szCs w:val="28"/>
        </w:rPr>
      </w:pPr>
      <w:r w:rsidRPr="00657912">
        <w:rPr>
          <w:color w:val="000000"/>
          <w:sz w:val="28"/>
          <w:szCs w:val="28"/>
        </w:rPr>
        <w:t>В Лямбирском муниципальном районе сформирована инфраструктура поддержки малого предпринимательства. В тесном контакте с предпринимателями работают администрация района, администрации сельских поселений, коммерческие банки, налоговые органы</w:t>
      </w:r>
      <w:r w:rsidRPr="009159E8">
        <w:rPr>
          <w:color w:val="000000"/>
        </w:rPr>
        <w:t>.</w:t>
      </w:r>
    </w:p>
    <w:p w:rsidR="00554CF1" w:rsidRDefault="00253175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sz w:val="28"/>
          <w:szCs w:val="28"/>
        </w:rPr>
      </w:pPr>
      <w:r w:rsidRPr="00CD0E5D">
        <w:rPr>
          <w:sz w:val="28"/>
          <w:szCs w:val="28"/>
        </w:rPr>
        <w:t>Экономический рост невозможен без привлечения инвестиций. Сегодня инвестиции закладывают основу благосостояния населения</w:t>
      </w:r>
      <w:r w:rsidR="005F1BE1">
        <w:rPr>
          <w:sz w:val="28"/>
          <w:szCs w:val="28"/>
        </w:rPr>
        <w:t>.</w:t>
      </w:r>
      <w:r w:rsidRPr="00411B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F1BE1">
        <w:rPr>
          <w:sz w:val="28"/>
          <w:szCs w:val="28"/>
        </w:rPr>
        <w:t>В</w:t>
      </w:r>
      <w:r>
        <w:rPr>
          <w:sz w:val="28"/>
          <w:szCs w:val="28"/>
        </w:rPr>
        <w:t xml:space="preserve"> 2018 го</w:t>
      </w:r>
      <w:r w:rsidR="005F1BE1">
        <w:rPr>
          <w:sz w:val="28"/>
          <w:szCs w:val="28"/>
        </w:rPr>
        <w:t>д</w:t>
      </w:r>
      <w:r>
        <w:rPr>
          <w:sz w:val="28"/>
          <w:szCs w:val="28"/>
        </w:rPr>
        <w:t xml:space="preserve">у освоено </w:t>
      </w:r>
      <w:r w:rsidR="00C015E5">
        <w:rPr>
          <w:sz w:val="28"/>
          <w:szCs w:val="28"/>
        </w:rPr>
        <w:t xml:space="preserve">всего инвестиций в основной капитал </w:t>
      </w:r>
      <w:r w:rsidR="005A0BD9">
        <w:rPr>
          <w:sz w:val="28"/>
          <w:szCs w:val="28"/>
        </w:rPr>
        <w:t xml:space="preserve">1037697,0 тыс.руб. что на 113,3% выше уровня 2017г. в том числе   </w:t>
      </w:r>
      <w:r>
        <w:rPr>
          <w:sz w:val="28"/>
          <w:szCs w:val="28"/>
        </w:rPr>
        <w:t xml:space="preserve">внебюджетных инвестиций в основной капитал </w:t>
      </w:r>
      <w:r w:rsidR="005A0BD9">
        <w:rPr>
          <w:sz w:val="28"/>
          <w:szCs w:val="28"/>
        </w:rPr>
        <w:t xml:space="preserve"> освоено</w:t>
      </w:r>
      <w:r>
        <w:rPr>
          <w:sz w:val="28"/>
          <w:szCs w:val="28"/>
        </w:rPr>
        <w:t xml:space="preserve">  91</w:t>
      </w:r>
      <w:r w:rsidR="000660FD">
        <w:rPr>
          <w:sz w:val="28"/>
          <w:szCs w:val="28"/>
        </w:rPr>
        <w:t>2</w:t>
      </w:r>
      <w:r w:rsidR="005A0BD9">
        <w:rPr>
          <w:sz w:val="28"/>
          <w:szCs w:val="28"/>
        </w:rPr>
        <w:t>,</w:t>
      </w:r>
      <w:r w:rsidR="000660FD">
        <w:rPr>
          <w:sz w:val="28"/>
          <w:szCs w:val="28"/>
        </w:rPr>
        <w:t>8</w:t>
      </w:r>
      <w:r w:rsidR="005A0BD9">
        <w:rPr>
          <w:sz w:val="28"/>
          <w:szCs w:val="28"/>
        </w:rPr>
        <w:t xml:space="preserve"> </w:t>
      </w:r>
      <w:r>
        <w:rPr>
          <w:sz w:val="28"/>
          <w:szCs w:val="28"/>
        </w:rPr>
        <w:t>млн. руб., что на 11</w:t>
      </w:r>
      <w:r w:rsidR="000660FD">
        <w:rPr>
          <w:sz w:val="28"/>
          <w:szCs w:val="28"/>
        </w:rPr>
        <w:t>0</w:t>
      </w:r>
      <w:r>
        <w:rPr>
          <w:sz w:val="28"/>
          <w:szCs w:val="28"/>
        </w:rPr>
        <w:t>,</w:t>
      </w:r>
      <w:r w:rsidR="000660FD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5A0BD9">
        <w:rPr>
          <w:sz w:val="28"/>
          <w:szCs w:val="28"/>
        </w:rPr>
        <w:t>%</w:t>
      </w:r>
      <w:r>
        <w:rPr>
          <w:sz w:val="28"/>
          <w:szCs w:val="28"/>
        </w:rPr>
        <w:t xml:space="preserve">  выше уровня 2017 года. </w:t>
      </w:r>
      <w:r w:rsidR="008F76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расчете на душу населения освоено инвестиций </w:t>
      </w:r>
      <w:r w:rsidR="008F7692">
        <w:rPr>
          <w:sz w:val="28"/>
          <w:szCs w:val="28"/>
        </w:rPr>
        <w:t>26786,0</w:t>
      </w:r>
      <w:r>
        <w:rPr>
          <w:sz w:val="28"/>
          <w:szCs w:val="28"/>
        </w:rPr>
        <w:t xml:space="preserve"> рублей. </w:t>
      </w:r>
    </w:p>
    <w:p w:rsidR="00554CF1" w:rsidRDefault="00865098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6C432F5" wp14:editId="5FE3C8C7">
            <wp:simplePos x="0" y="0"/>
            <wp:positionH relativeFrom="column">
              <wp:posOffset>710565</wp:posOffset>
            </wp:positionH>
            <wp:positionV relativeFrom="paragraph">
              <wp:posOffset>163830</wp:posOffset>
            </wp:positionV>
            <wp:extent cx="4572000" cy="2743200"/>
            <wp:effectExtent l="57150" t="38100" r="57150" b="76200"/>
            <wp:wrapNone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4CF1" w:rsidRDefault="00554CF1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sz w:val="28"/>
          <w:szCs w:val="28"/>
        </w:rPr>
      </w:pPr>
    </w:p>
    <w:p w:rsidR="00554CF1" w:rsidRDefault="00554CF1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sz w:val="28"/>
          <w:szCs w:val="28"/>
        </w:rPr>
      </w:pPr>
    </w:p>
    <w:p w:rsidR="00554CF1" w:rsidRDefault="00554CF1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sz w:val="28"/>
          <w:szCs w:val="28"/>
        </w:rPr>
      </w:pPr>
    </w:p>
    <w:p w:rsidR="00554CF1" w:rsidRDefault="00554CF1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noProof/>
        </w:rPr>
      </w:pPr>
    </w:p>
    <w:p w:rsidR="00865098" w:rsidRDefault="00865098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noProof/>
        </w:rPr>
      </w:pPr>
    </w:p>
    <w:p w:rsidR="00865098" w:rsidRDefault="00865098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noProof/>
        </w:rPr>
      </w:pPr>
    </w:p>
    <w:p w:rsidR="00865098" w:rsidRDefault="00865098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noProof/>
        </w:rPr>
      </w:pPr>
    </w:p>
    <w:p w:rsidR="00865098" w:rsidRDefault="00865098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noProof/>
        </w:rPr>
      </w:pPr>
    </w:p>
    <w:p w:rsidR="00865098" w:rsidRDefault="00865098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noProof/>
        </w:rPr>
      </w:pPr>
    </w:p>
    <w:p w:rsidR="00865098" w:rsidRDefault="00865098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noProof/>
        </w:rPr>
      </w:pPr>
    </w:p>
    <w:p w:rsidR="00865098" w:rsidRDefault="00865098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noProof/>
        </w:rPr>
      </w:pPr>
    </w:p>
    <w:p w:rsidR="00D20305" w:rsidRPr="00D20305" w:rsidRDefault="00865098" w:rsidP="00865098">
      <w:pPr>
        <w:pBdr>
          <w:bottom w:val="single" w:sz="4" w:space="30" w:color="FFFFFF"/>
        </w:pBd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53175">
        <w:rPr>
          <w:sz w:val="28"/>
          <w:szCs w:val="28"/>
        </w:rPr>
        <w:t>Из общего объема внебюджетных инвестиций на долю АО «Агрофирма «Октябрьская» приходится 86,5 процента.</w:t>
      </w:r>
      <w:r w:rsidR="00BE52B5">
        <w:rPr>
          <w:sz w:val="28"/>
          <w:szCs w:val="28"/>
        </w:rPr>
        <w:t xml:space="preserve"> </w:t>
      </w:r>
      <w:r w:rsidR="009976DC">
        <w:rPr>
          <w:sz w:val="28"/>
          <w:szCs w:val="28"/>
        </w:rPr>
        <w:t xml:space="preserve">На </w:t>
      </w:r>
      <w:r w:rsidR="009976DC" w:rsidRPr="00D20305">
        <w:rPr>
          <w:sz w:val="28"/>
          <w:szCs w:val="28"/>
        </w:rPr>
        <w:t>а</w:t>
      </w:r>
      <w:r w:rsidR="00BE52B5" w:rsidRPr="00D20305">
        <w:rPr>
          <w:sz w:val="28"/>
          <w:szCs w:val="28"/>
        </w:rPr>
        <w:t>грофирм</w:t>
      </w:r>
      <w:r w:rsidR="009976DC" w:rsidRPr="00D20305">
        <w:rPr>
          <w:sz w:val="28"/>
          <w:szCs w:val="28"/>
        </w:rPr>
        <w:t xml:space="preserve">е </w:t>
      </w:r>
      <w:r w:rsidR="00BE52B5" w:rsidRPr="00D20305">
        <w:rPr>
          <w:sz w:val="28"/>
          <w:szCs w:val="28"/>
        </w:rPr>
        <w:t>вве</w:t>
      </w:r>
      <w:r w:rsidR="009976DC" w:rsidRPr="00D20305">
        <w:rPr>
          <w:sz w:val="28"/>
          <w:szCs w:val="28"/>
        </w:rPr>
        <w:t>ден</w:t>
      </w:r>
      <w:r w:rsidR="00BE52B5" w:rsidRPr="00D20305">
        <w:rPr>
          <w:sz w:val="28"/>
          <w:szCs w:val="28"/>
        </w:rPr>
        <w:t xml:space="preserve"> в эксплуатацию </w:t>
      </w:r>
      <w:r w:rsidR="009976DC" w:rsidRPr="00D20305">
        <w:rPr>
          <w:sz w:val="28"/>
          <w:szCs w:val="28"/>
        </w:rPr>
        <w:t>цех по производству мороженого,</w:t>
      </w:r>
      <w:r w:rsidR="00BE52B5" w:rsidRPr="00D20305">
        <w:rPr>
          <w:sz w:val="28"/>
          <w:szCs w:val="28"/>
        </w:rPr>
        <w:t xml:space="preserve"> произве</w:t>
      </w:r>
      <w:r w:rsidR="009976DC" w:rsidRPr="00D20305">
        <w:rPr>
          <w:sz w:val="28"/>
          <w:szCs w:val="28"/>
        </w:rPr>
        <w:t>дена</w:t>
      </w:r>
      <w:r w:rsidR="00BE52B5" w:rsidRPr="00D20305">
        <w:rPr>
          <w:sz w:val="28"/>
          <w:szCs w:val="28"/>
        </w:rPr>
        <w:t xml:space="preserve"> реконструкци</w:t>
      </w:r>
      <w:r w:rsidR="009976DC" w:rsidRPr="00D20305">
        <w:rPr>
          <w:sz w:val="28"/>
          <w:szCs w:val="28"/>
        </w:rPr>
        <w:t>я</w:t>
      </w:r>
      <w:r w:rsidR="00BE52B5" w:rsidRPr="00D20305">
        <w:rPr>
          <w:sz w:val="28"/>
          <w:szCs w:val="28"/>
        </w:rPr>
        <w:t xml:space="preserve"> </w:t>
      </w:r>
      <w:r w:rsidR="009976DC" w:rsidRPr="00D20305">
        <w:rPr>
          <w:sz w:val="28"/>
          <w:szCs w:val="28"/>
        </w:rPr>
        <w:t>консервного цех.</w:t>
      </w:r>
      <w:r w:rsidR="00BE52B5" w:rsidRPr="00D20305">
        <w:rPr>
          <w:sz w:val="28"/>
          <w:szCs w:val="28"/>
        </w:rPr>
        <w:t xml:space="preserve"> Производительность новой линии составляет до 6 тыс. банок в час объёмом 500 грамм. </w:t>
      </w:r>
    </w:p>
    <w:p w:rsidR="00BC75B7" w:rsidRDefault="005A0BD9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2018г были построены:</w:t>
      </w:r>
    </w:p>
    <w:p w:rsidR="00BC75B7" w:rsidRDefault="005A0BD9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sz w:val="28"/>
          <w:szCs w:val="28"/>
        </w:rPr>
      </w:pPr>
      <w:r w:rsidRPr="009B6A34">
        <w:rPr>
          <w:sz w:val="28"/>
          <w:szCs w:val="28"/>
        </w:rPr>
        <w:t>1. </w:t>
      </w:r>
      <w:r>
        <w:rPr>
          <w:sz w:val="28"/>
          <w:szCs w:val="28"/>
        </w:rPr>
        <w:t>В</w:t>
      </w:r>
      <w:r w:rsidRPr="009B6A34">
        <w:rPr>
          <w:sz w:val="28"/>
          <w:szCs w:val="28"/>
        </w:rPr>
        <w:t>одопровод</w:t>
      </w:r>
      <w:r>
        <w:rPr>
          <w:sz w:val="28"/>
          <w:szCs w:val="28"/>
        </w:rPr>
        <w:t xml:space="preserve"> в </w:t>
      </w:r>
      <w:r w:rsidRPr="009B6A34">
        <w:rPr>
          <w:sz w:val="28"/>
          <w:szCs w:val="28"/>
        </w:rPr>
        <w:t xml:space="preserve"> с</w:t>
      </w:r>
      <w:r>
        <w:rPr>
          <w:sz w:val="28"/>
          <w:szCs w:val="28"/>
        </w:rPr>
        <w:t>.</w:t>
      </w:r>
      <w:r w:rsidRPr="009B6A34">
        <w:rPr>
          <w:sz w:val="28"/>
          <w:szCs w:val="28"/>
        </w:rPr>
        <w:t xml:space="preserve"> Александровка по ул. Молодежная, Маскинского, Олимпийская, Мира- 0,96 км; -817,3 тыс. руб.</w:t>
      </w:r>
    </w:p>
    <w:p w:rsidR="00BC75B7" w:rsidRDefault="005A0BD9" w:rsidP="009976DC">
      <w:pPr>
        <w:pBdr>
          <w:bottom w:val="single" w:sz="4" w:space="30" w:color="FFFFFF"/>
        </w:pBd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Г</w:t>
      </w:r>
      <w:r w:rsidRPr="009B6A34">
        <w:rPr>
          <w:sz w:val="28"/>
          <w:szCs w:val="28"/>
        </w:rPr>
        <w:t>азопровод на 30 жилых домов по ул.</w:t>
      </w:r>
      <w:r>
        <w:rPr>
          <w:sz w:val="28"/>
          <w:szCs w:val="28"/>
        </w:rPr>
        <w:t xml:space="preserve"> </w:t>
      </w:r>
      <w:r w:rsidRPr="009B6A34">
        <w:rPr>
          <w:sz w:val="28"/>
          <w:szCs w:val="28"/>
        </w:rPr>
        <w:t>Вознесенская с</w:t>
      </w:r>
      <w:r>
        <w:rPr>
          <w:sz w:val="28"/>
          <w:szCs w:val="28"/>
        </w:rPr>
        <w:t>.</w:t>
      </w:r>
      <w:r w:rsidRPr="009B6A34">
        <w:rPr>
          <w:sz w:val="28"/>
          <w:szCs w:val="28"/>
        </w:rPr>
        <w:t>Лямбирь -0,923 км</w:t>
      </w:r>
      <w:r w:rsidR="00BC75B7">
        <w:rPr>
          <w:sz w:val="28"/>
          <w:szCs w:val="28"/>
        </w:rPr>
        <w:t xml:space="preserve"> </w:t>
      </w:r>
      <w:r w:rsidRPr="009B6A3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B6A34">
        <w:rPr>
          <w:sz w:val="28"/>
          <w:szCs w:val="28"/>
        </w:rPr>
        <w:t>623,3 тыс. руб.</w:t>
      </w:r>
    </w:p>
    <w:p w:rsidR="00BC75B7" w:rsidRDefault="005A0BD9" w:rsidP="00BC75B7">
      <w:pPr>
        <w:pBdr>
          <w:bottom w:val="single" w:sz="4" w:space="30" w:color="FFFFFF"/>
        </w:pBd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B6A34">
        <w:rPr>
          <w:sz w:val="28"/>
          <w:szCs w:val="28"/>
        </w:rPr>
        <w:t>. </w:t>
      </w:r>
      <w:r>
        <w:rPr>
          <w:sz w:val="28"/>
          <w:szCs w:val="28"/>
        </w:rPr>
        <w:t>Проведена г</w:t>
      </w:r>
      <w:r w:rsidRPr="009B6A34">
        <w:rPr>
          <w:sz w:val="28"/>
          <w:szCs w:val="28"/>
        </w:rPr>
        <w:t>азификаци</w:t>
      </w:r>
      <w:r>
        <w:rPr>
          <w:sz w:val="28"/>
          <w:szCs w:val="28"/>
        </w:rPr>
        <w:t>я</w:t>
      </w:r>
      <w:r w:rsidRPr="009B6A34">
        <w:rPr>
          <w:sz w:val="28"/>
          <w:szCs w:val="28"/>
        </w:rPr>
        <w:t xml:space="preserve"> по ул</w:t>
      </w:r>
      <w:r>
        <w:rPr>
          <w:sz w:val="28"/>
          <w:szCs w:val="28"/>
        </w:rPr>
        <w:t>ицам</w:t>
      </w:r>
      <w:r w:rsidRPr="009B6A34">
        <w:rPr>
          <w:sz w:val="28"/>
          <w:szCs w:val="28"/>
        </w:rPr>
        <w:t xml:space="preserve"> Маринова</w:t>
      </w:r>
      <w:r>
        <w:rPr>
          <w:sz w:val="28"/>
          <w:szCs w:val="28"/>
        </w:rPr>
        <w:t xml:space="preserve"> и</w:t>
      </w:r>
      <w:r w:rsidRPr="009B6A34">
        <w:rPr>
          <w:sz w:val="28"/>
          <w:szCs w:val="28"/>
        </w:rPr>
        <w:t xml:space="preserve"> Заречная с</w:t>
      </w:r>
      <w:r>
        <w:rPr>
          <w:sz w:val="28"/>
          <w:szCs w:val="28"/>
        </w:rPr>
        <w:t>.</w:t>
      </w:r>
      <w:r w:rsidRPr="009B6A34">
        <w:rPr>
          <w:sz w:val="28"/>
          <w:szCs w:val="28"/>
        </w:rPr>
        <w:t xml:space="preserve"> Лямбирь - 1,72 </w:t>
      </w:r>
      <w:r w:rsidR="00BC75B7">
        <w:rPr>
          <w:sz w:val="28"/>
          <w:szCs w:val="28"/>
        </w:rPr>
        <w:t>км</w:t>
      </w:r>
      <w:r w:rsidRPr="009B6A34">
        <w:rPr>
          <w:sz w:val="28"/>
          <w:szCs w:val="28"/>
        </w:rPr>
        <w:t xml:space="preserve"> -1632,4 тыс. руб.</w:t>
      </w:r>
    </w:p>
    <w:p w:rsidR="00136AC8" w:rsidRDefault="00136AC8" w:rsidP="00136AC8">
      <w:pPr>
        <w:pBdr>
          <w:bottom w:val="single" w:sz="4" w:space="30" w:color="FFFFFF"/>
        </w:pBdr>
        <w:spacing w:line="360" w:lineRule="auto"/>
        <w:ind w:firstLine="709"/>
        <w:jc w:val="both"/>
        <w:rPr>
          <w:b/>
          <w:sz w:val="28"/>
          <w:szCs w:val="28"/>
        </w:rPr>
      </w:pPr>
      <w:r w:rsidRPr="00B9781C">
        <w:rPr>
          <w:sz w:val="28"/>
          <w:szCs w:val="28"/>
        </w:rPr>
        <w:t>В последующие</w:t>
      </w:r>
      <w:r w:rsidRPr="00411B93">
        <w:rPr>
          <w:sz w:val="28"/>
          <w:szCs w:val="28"/>
        </w:rPr>
        <w:t xml:space="preserve"> годы ожидается умеренный рост объема инвестиций</w:t>
      </w:r>
      <w:r>
        <w:rPr>
          <w:sz w:val="28"/>
          <w:szCs w:val="28"/>
        </w:rPr>
        <w:t>.</w:t>
      </w:r>
    </w:p>
    <w:p w:rsidR="00136AC8" w:rsidRDefault="00136AC8" w:rsidP="00136AC8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DE04D3">
        <w:rPr>
          <w:sz w:val="28"/>
          <w:szCs w:val="28"/>
        </w:rPr>
        <w:t xml:space="preserve"> целью развития инвестиционной привлекательности и инновационной структуры </w:t>
      </w:r>
      <w:r>
        <w:rPr>
          <w:sz w:val="28"/>
          <w:szCs w:val="28"/>
        </w:rPr>
        <w:t>А</w:t>
      </w:r>
      <w:r w:rsidRPr="00DE04D3">
        <w:rPr>
          <w:sz w:val="28"/>
          <w:szCs w:val="28"/>
        </w:rPr>
        <w:t>дминистраци</w:t>
      </w:r>
      <w:r>
        <w:rPr>
          <w:sz w:val="28"/>
          <w:szCs w:val="28"/>
        </w:rPr>
        <w:t>я</w:t>
      </w:r>
      <w:r w:rsidRPr="00DE04D3">
        <w:rPr>
          <w:sz w:val="28"/>
          <w:szCs w:val="28"/>
        </w:rPr>
        <w:t xml:space="preserve"> Лямбирского муниципального района </w:t>
      </w:r>
      <w:r>
        <w:rPr>
          <w:sz w:val="28"/>
          <w:szCs w:val="28"/>
        </w:rPr>
        <w:t>будет работать над</w:t>
      </w:r>
      <w:r w:rsidRPr="00DE04D3">
        <w:rPr>
          <w:sz w:val="28"/>
          <w:szCs w:val="28"/>
        </w:rPr>
        <w:t xml:space="preserve"> реализ</w:t>
      </w:r>
      <w:r>
        <w:rPr>
          <w:sz w:val="28"/>
          <w:szCs w:val="28"/>
        </w:rPr>
        <w:t>ацией</w:t>
      </w:r>
      <w:r w:rsidRPr="00DE04D3">
        <w:rPr>
          <w:sz w:val="28"/>
          <w:szCs w:val="28"/>
        </w:rPr>
        <w:t xml:space="preserve"> следующи</w:t>
      </w:r>
      <w:r>
        <w:rPr>
          <w:sz w:val="28"/>
          <w:szCs w:val="28"/>
        </w:rPr>
        <w:t>х</w:t>
      </w:r>
      <w:r w:rsidRPr="00DE04D3">
        <w:rPr>
          <w:sz w:val="28"/>
          <w:szCs w:val="28"/>
        </w:rPr>
        <w:t xml:space="preserve"> мероприяти</w:t>
      </w:r>
      <w:r>
        <w:rPr>
          <w:sz w:val="28"/>
          <w:szCs w:val="28"/>
        </w:rPr>
        <w:t>й</w:t>
      </w:r>
      <w:r w:rsidRPr="00DE04D3">
        <w:rPr>
          <w:sz w:val="28"/>
          <w:szCs w:val="28"/>
        </w:rPr>
        <w:t xml:space="preserve">: </w:t>
      </w:r>
    </w:p>
    <w:p w:rsidR="00012E6C" w:rsidRDefault="005838FA" w:rsidP="00053A53">
      <w:pPr>
        <w:pBdr>
          <w:bottom w:val="single" w:sz="4" w:space="30" w:color="FFFFFF"/>
        </w:pBd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136AC8" w:rsidRPr="00DE04D3">
        <w:rPr>
          <w:sz w:val="28"/>
          <w:szCs w:val="28"/>
        </w:rPr>
        <w:t>1. Активизация  инвестиционной  деятельности  на  территории  района</w:t>
      </w:r>
      <w:r w:rsidR="00136AC8">
        <w:rPr>
          <w:sz w:val="28"/>
          <w:szCs w:val="28"/>
        </w:rPr>
        <w:t>.</w:t>
      </w:r>
      <w:r w:rsidR="00136AC8" w:rsidRPr="00DE04D3">
        <w:rPr>
          <w:sz w:val="28"/>
          <w:szCs w:val="28"/>
        </w:rPr>
        <w:t xml:space="preserve">  </w:t>
      </w:r>
    </w:p>
    <w:p w:rsidR="00012E6C" w:rsidRDefault="005838FA" w:rsidP="00053A53">
      <w:pPr>
        <w:pBdr>
          <w:bottom w:val="single" w:sz="4" w:space="30" w:color="FFFFFF"/>
        </w:pBd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E6C">
        <w:rPr>
          <w:sz w:val="28"/>
          <w:szCs w:val="28"/>
        </w:rPr>
        <w:t>2.Определение и упаковка новых инвестиционных ниш</w:t>
      </w:r>
    </w:p>
    <w:p w:rsidR="00136AC8" w:rsidRDefault="005838FA" w:rsidP="00053A53">
      <w:pPr>
        <w:pBdr>
          <w:bottom w:val="single" w:sz="4" w:space="30" w:color="FFFFFF"/>
        </w:pBd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E6C">
        <w:rPr>
          <w:sz w:val="28"/>
          <w:szCs w:val="28"/>
        </w:rPr>
        <w:t>3</w:t>
      </w:r>
      <w:r w:rsidR="00136AC8" w:rsidRPr="00DE04D3">
        <w:rPr>
          <w:sz w:val="28"/>
          <w:szCs w:val="28"/>
        </w:rPr>
        <w:t>. Информационное  обеспечение  инвесторов</w:t>
      </w:r>
      <w:r w:rsidR="00136AC8">
        <w:rPr>
          <w:sz w:val="28"/>
          <w:szCs w:val="28"/>
        </w:rPr>
        <w:t>.</w:t>
      </w:r>
      <w:r w:rsidR="00136AC8" w:rsidRPr="00DE04D3">
        <w:rPr>
          <w:sz w:val="28"/>
          <w:szCs w:val="28"/>
        </w:rPr>
        <w:t xml:space="preserve">  </w:t>
      </w:r>
    </w:p>
    <w:p w:rsidR="00136AC8" w:rsidRDefault="005838FA" w:rsidP="00053A53">
      <w:pPr>
        <w:pBdr>
          <w:bottom w:val="single" w:sz="4" w:space="30" w:color="FFFFFF"/>
        </w:pBd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E6C">
        <w:rPr>
          <w:sz w:val="28"/>
          <w:szCs w:val="28"/>
        </w:rPr>
        <w:t>4</w:t>
      </w:r>
      <w:r w:rsidR="00136AC8" w:rsidRPr="00DE04D3">
        <w:rPr>
          <w:sz w:val="28"/>
          <w:szCs w:val="28"/>
        </w:rPr>
        <w:t>. Формирование инвестиционного имиджа</w:t>
      </w:r>
      <w:r w:rsidR="00136AC8">
        <w:rPr>
          <w:sz w:val="28"/>
          <w:szCs w:val="28"/>
        </w:rPr>
        <w:t>.</w:t>
      </w:r>
    </w:p>
    <w:p w:rsidR="00136AC8" w:rsidRDefault="005838FA" w:rsidP="00053A53">
      <w:pPr>
        <w:pBdr>
          <w:bottom w:val="single" w:sz="4" w:space="30" w:color="FFFFFF"/>
        </w:pBd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12E6C">
        <w:rPr>
          <w:sz w:val="28"/>
          <w:szCs w:val="28"/>
        </w:rPr>
        <w:t>5</w:t>
      </w:r>
      <w:r w:rsidR="00136AC8" w:rsidRPr="00DE04D3">
        <w:rPr>
          <w:sz w:val="28"/>
          <w:szCs w:val="28"/>
        </w:rPr>
        <w:t>. Инновационная  инфраструктура – развитие электрификации (энергосети), транспортной инфраструктуры, средств связи и коммуникации.</w:t>
      </w:r>
      <w:r w:rsidR="00136AC8">
        <w:rPr>
          <w:sz w:val="28"/>
          <w:szCs w:val="28"/>
        </w:rPr>
        <w:t xml:space="preserve"> </w:t>
      </w:r>
    </w:p>
    <w:p w:rsidR="00136AC8" w:rsidRDefault="00136AC8" w:rsidP="00136AC8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DE04D3">
        <w:rPr>
          <w:sz w:val="28"/>
          <w:szCs w:val="28"/>
        </w:rPr>
        <w:t xml:space="preserve">В связи с аграрной направленностью района ключевым направлением инвестиционной деятельности </w:t>
      </w:r>
      <w:r>
        <w:rPr>
          <w:sz w:val="28"/>
          <w:szCs w:val="28"/>
        </w:rPr>
        <w:t>останется</w:t>
      </w:r>
      <w:r w:rsidRPr="00DE04D3">
        <w:rPr>
          <w:sz w:val="28"/>
          <w:szCs w:val="28"/>
        </w:rPr>
        <w:t xml:space="preserve"> аграрная сфера</w:t>
      </w:r>
      <w:r>
        <w:rPr>
          <w:sz w:val="28"/>
          <w:szCs w:val="28"/>
        </w:rPr>
        <w:t>.</w:t>
      </w:r>
    </w:p>
    <w:p w:rsidR="00012E6C" w:rsidRDefault="00111765" w:rsidP="00053A53">
      <w:pPr>
        <w:pBdr>
          <w:bottom w:val="single" w:sz="4" w:space="30" w:color="FFFFFF"/>
        </w:pBd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62B80">
        <w:rPr>
          <w:sz w:val="28"/>
          <w:szCs w:val="28"/>
        </w:rPr>
        <w:t>Зем</w:t>
      </w:r>
      <w:r w:rsidR="00262B80" w:rsidRPr="00147A9A">
        <w:rPr>
          <w:sz w:val="28"/>
          <w:szCs w:val="28"/>
        </w:rPr>
        <w:t xml:space="preserve">ельный фонд Лямбирского муниципального района выглядит следующим </w:t>
      </w:r>
      <w:r w:rsidR="00262B80">
        <w:rPr>
          <w:sz w:val="28"/>
          <w:szCs w:val="28"/>
        </w:rPr>
        <w:t>о</w:t>
      </w:r>
      <w:r w:rsidR="00262B80" w:rsidRPr="00147A9A">
        <w:rPr>
          <w:sz w:val="28"/>
          <w:szCs w:val="28"/>
        </w:rPr>
        <w:t>бразом:</w:t>
      </w:r>
      <w:r w:rsidR="00262B80" w:rsidRPr="00CD0E5D">
        <w:rPr>
          <w:sz w:val="28"/>
          <w:szCs w:val="28"/>
        </w:rPr>
        <w:t xml:space="preserve"> </w:t>
      </w:r>
      <w:r w:rsidR="00262B80">
        <w:rPr>
          <w:sz w:val="28"/>
          <w:szCs w:val="28"/>
        </w:rPr>
        <w:t>з</w:t>
      </w:r>
      <w:r w:rsidR="00262B80" w:rsidRPr="00CD0E5D">
        <w:rPr>
          <w:sz w:val="28"/>
          <w:szCs w:val="28"/>
        </w:rPr>
        <w:t>емли сельскохозяйственного назначения  7</w:t>
      </w:r>
      <w:r w:rsidR="00F61503">
        <w:rPr>
          <w:sz w:val="28"/>
          <w:szCs w:val="28"/>
        </w:rPr>
        <w:t>1</w:t>
      </w:r>
      <w:r w:rsidR="00262B80" w:rsidRPr="00CD0E5D">
        <w:rPr>
          <w:sz w:val="28"/>
          <w:szCs w:val="28"/>
        </w:rPr>
        <w:t xml:space="preserve"> тыс. га, что составляет 8</w:t>
      </w:r>
      <w:r w:rsidR="00F61503">
        <w:rPr>
          <w:sz w:val="28"/>
          <w:szCs w:val="28"/>
        </w:rPr>
        <w:t>1,5</w:t>
      </w:r>
      <w:r w:rsidR="00262B80" w:rsidRPr="00CD0E5D">
        <w:rPr>
          <w:sz w:val="28"/>
          <w:szCs w:val="28"/>
        </w:rPr>
        <w:t xml:space="preserve"> % площади района, земли населенных пунктов </w:t>
      </w:r>
      <w:r w:rsidR="00F61503">
        <w:rPr>
          <w:sz w:val="28"/>
          <w:szCs w:val="28"/>
        </w:rPr>
        <w:t>6,7</w:t>
      </w:r>
      <w:r w:rsidR="00262B80" w:rsidRPr="00CD0E5D">
        <w:rPr>
          <w:sz w:val="28"/>
          <w:szCs w:val="28"/>
        </w:rPr>
        <w:t xml:space="preserve"> тыс. га </w:t>
      </w:r>
      <w:r w:rsidR="00262B80">
        <w:rPr>
          <w:sz w:val="28"/>
          <w:szCs w:val="28"/>
        </w:rPr>
        <w:t>–</w:t>
      </w:r>
      <w:r w:rsidR="00262B80" w:rsidRPr="00CD0E5D">
        <w:rPr>
          <w:sz w:val="28"/>
          <w:szCs w:val="28"/>
        </w:rPr>
        <w:t xml:space="preserve"> </w:t>
      </w:r>
      <w:r w:rsidR="00262B80">
        <w:rPr>
          <w:sz w:val="28"/>
          <w:szCs w:val="28"/>
        </w:rPr>
        <w:t>7,</w:t>
      </w:r>
      <w:r w:rsidR="00F61503">
        <w:rPr>
          <w:sz w:val="28"/>
          <w:szCs w:val="28"/>
        </w:rPr>
        <w:t>6</w:t>
      </w:r>
      <w:r w:rsidR="00262B80">
        <w:rPr>
          <w:sz w:val="28"/>
          <w:szCs w:val="28"/>
        </w:rPr>
        <w:t xml:space="preserve"> </w:t>
      </w:r>
      <w:r w:rsidR="00262B80" w:rsidRPr="00CF1B75">
        <w:rPr>
          <w:sz w:val="28"/>
          <w:szCs w:val="28"/>
        </w:rPr>
        <w:t>%, земли лесного фонда 7,8 тыс. га. – 8,8%, земли водного фонда  32 га, земли запаса 63га.</w:t>
      </w:r>
    </w:p>
    <w:p w:rsidR="00012E6C" w:rsidRDefault="00262B80" w:rsidP="00053A53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CD0E5D">
        <w:rPr>
          <w:sz w:val="28"/>
          <w:szCs w:val="28"/>
        </w:rPr>
        <w:t xml:space="preserve">Более </w:t>
      </w:r>
      <w:r w:rsidR="00012E6C">
        <w:rPr>
          <w:sz w:val="28"/>
          <w:szCs w:val="28"/>
        </w:rPr>
        <w:t>80</w:t>
      </w:r>
      <w:r w:rsidRPr="00CD0E5D">
        <w:rPr>
          <w:sz w:val="28"/>
          <w:szCs w:val="28"/>
        </w:rPr>
        <w:t xml:space="preserve"> % земельных участков в общей </w:t>
      </w:r>
      <w:r>
        <w:rPr>
          <w:sz w:val="28"/>
          <w:szCs w:val="28"/>
        </w:rPr>
        <w:t xml:space="preserve">площади </w:t>
      </w:r>
      <w:r w:rsidRPr="00CD0E5D">
        <w:rPr>
          <w:sz w:val="28"/>
          <w:szCs w:val="28"/>
        </w:rPr>
        <w:t>территории района являются объектами налогообложения земельным налогом. В 201</w:t>
      </w:r>
      <w:r w:rsidR="00012E6C">
        <w:rPr>
          <w:sz w:val="28"/>
          <w:szCs w:val="28"/>
        </w:rPr>
        <w:t>8</w:t>
      </w:r>
      <w:r w:rsidRPr="00CD0E5D">
        <w:rPr>
          <w:sz w:val="28"/>
          <w:szCs w:val="28"/>
        </w:rPr>
        <w:t xml:space="preserve">году доля площади земельных участков являющихся объектами налогообложения земельным налогом </w:t>
      </w:r>
      <w:r w:rsidR="00012E6C">
        <w:rPr>
          <w:sz w:val="28"/>
          <w:szCs w:val="28"/>
        </w:rPr>
        <w:t>увеличилась по сравнению с 2017 годом на</w:t>
      </w:r>
      <w:r w:rsidR="00111765">
        <w:rPr>
          <w:sz w:val="28"/>
          <w:szCs w:val="28"/>
        </w:rPr>
        <w:t xml:space="preserve"> 2%</w:t>
      </w:r>
      <w:r w:rsidR="00012E6C">
        <w:rPr>
          <w:sz w:val="28"/>
          <w:szCs w:val="28"/>
        </w:rPr>
        <w:t>. Это произошло в связи с тем, что в течение 2018 года в собственность за плату было предоставлено 172 земельных участка</w:t>
      </w:r>
      <w:r w:rsidR="00135788">
        <w:rPr>
          <w:sz w:val="28"/>
          <w:szCs w:val="28"/>
        </w:rPr>
        <w:t xml:space="preserve"> площадью 182411 кв. м. Многодетным семьям в собственность бесплатно предоставлено11 земельных участков общей площадью16500кв.м.</w:t>
      </w:r>
    </w:p>
    <w:p w:rsidR="00135788" w:rsidRDefault="00262B80" w:rsidP="00053A53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>В 201</w:t>
      </w:r>
      <w:r w:rsidR="00135788">
        <w:rPr>
          <w:sz w:val="28"/>
          <w:szCs w:val="28"/>
        </w:rPr>
        <w:t>9 - 2021</w:t>
      </w:r>
      <w:r w:rsidRPr="00CD0E5D">
        <w:rPr>
          <w:sz w:val="28"/>
          <w:szCs w:val="28"/>
        </w:rPr>
        <w:t>году</w:t>
      </w:r>
      <w:r>
        <w:rPr>
          <w:sz w:val="28"/>
          <w:szCs w:val="28"/>
        </w:rPr>
        <w:t xml:space="preserve"> все земельные участки под многоквартирными домами будут поставлены на кадастровый учет.</w:t>
      </w:r>
    </w:p>
    <w:p w:rsidR="00135788" w:rsidRDefault="00262B80" w:rsidP="00053A53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CD0E5D">
        <w:rPr>
          <w:sz w:val="28"/>
          <w:szCs w:val="28"/>
        </w:rPr>
        <w:t xml:space="preserve">В дальнейшем </w:t>
      </w:r>
      <w:r>
        <w:rPr>
          <w:sz w:val="28"/>
          <w:szCs w:val="28"/>
        </w:rPr>
        <w:t>площадь</w:t>
      </w:r>
      <w:r w:rsidRPr="00CD0E5D">
        <w:rPr>
          <w:sz w:val="28"/>
          <w:szCs w:val="28"/>
        </w:rPr>
        <w:t xml:space="preserve"> земли</w:t>
      </w:r>
      <w:r>
        <w:rPr>
          <w:sz w:val="28"/>
          <w:szCs w:val="28"/>
        </w:rPr>
        <w:t>,</w:t>
      </w:r>
      <w:r w:rsidRPr="00CD0E5D">
        <w:rPr>
          <w:sz w:val="28"/>
          <w:szCs w:val="28"/>
        </w:rPr>
        <w:t xml:space="preserve"> облагаем</w:t>
      </w:r>
      <w:r>
        <w:rPr>
          <w:sz w:val="28"/>
          <w:szCs w:val="28"/>
        </w:rPr>
        <w:t>ая</w:t>
      </w:r>
      <w:r w:rsidRPr="00CD0E5D">
        <w:rPr>
          <w:sz w:val="28"/>
          <w:szCs w:val="28"/>
        </w:rPr>
        <w:t xml:space="preserve"> земельным налогом</w:t>
      </w:r>
      <w:r>
        <w:rPr>
          <w:sz w:val="28"/>
          <w:szCs w:val="28"/>
        </w:rPr>
        <w:t>,</w:t>
      </w:r>
      <w:r w:rsidRPr="00CD0E5D">
        <w:rPr>
          <w:sz w:val="28"/>
          <w:szCs w:val="28"/>
        </w:rPr>
        <w:t xml:space="preserve"> будет возрастать</w:t>
      </w:r>
      <w:r>
        <w:rPr>
          <w:sz w:val="28"/>
          <w:szCs w:val="28"/>
        </w:rPr>
        <w:t>,</w:t>
      </w:r>
      <w:r w:rsidRPr="00CD0E5D">
        <w:rPr>
          <w:sz w:val="28"/>
          <w:szCs w:val="28"/>
        </w:rPr>
        <w:t xml:space="preserve"> за счет передачи в собственность земельных участков в соответствии с Законом Республики Мордовия   №23-З «О регулировании земельных отношений на территории Республики Мордовия» и выкупа в собственность ранее арендуемых участков под объектами оформленными гражданами в собственность</w:t>
      </w:r>
    </w:p>
    <w:p w:rsidR="00135788" w:rsidRDefault="00262B80" w:rsidP="00053A53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 </w:t>
      </w:r>
      <w:r w:rsidR="00111765">
        <w:rPr>
          <w:color w:val="000000"/>
          <w:spacing w:val="3"/>
          <w:sz w:val="28"/>
          <w:szCs w:val="28"/>
        </w:rPr>
        <w:t>За</w:t>
      </w:r>
      <w:r w:rsidRPr="00CD0E5D">
        <w:rPr>
          <w:sz w:val="28"/>
          <w:szCs w:val="28"/>
        </w:rPr>
        <w:t xml:space="preserve"> период 201</w:t>
      </w:r>
      <w:r>
        <w:rPr>
          <w:sz w:val="28"/>
          <w:szCs w:val="28"/>
        </w:rPr>
        <w:t>6</w:t>
      </w:r>
      <w:r w:rsidRPr="00CD0E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CD0E5D">
        <w:rPr>
          <w:sz w:val="28"/>
          <w:szCs w:val="28"/>
        </w:rPr>
        <w:t>201</w:t>
      </w:r>
      <w:r>
        <w:rPr>
          <w:sz w:val="28"/>
          <w:szCs w:val="28"/>
        </w:rPr>
        <w:t xml:space="preserve">8 </w:t>
      </w:r>
      <w:r w:rsidRPr="00CD0E5D">
        <w:rPr>
          <w:sz w:val="28"/>
          <w:szCs w:val="28"/>
        </w:rPr>
        <w:t xml:space="preserve">годы сельхозпредприятия района  работали  </w:t>
      </w:r>
      <w:r>
        <w:rPr>
          <w:sz w:val="28"/>
          <w:szCs w:val="28"/>
        </w:rPr>
        <w:t>рентабельно</w:t>
      </w:r>
      <w:r w:rsidRPr="00CD0E5D">
        <w:rPr>
          <w:sz w:val="28"/>
          <w:szCs w:val="28"/>
        </w:rPr>
        <w:t>.</w:t>
      </w:r>
      <w:r>
        <w:rPr>
          <w:sz w:val="28"/>
          <w:szCs w:val="28"/>
        </w:rPr>
        <w:t xml:space="preserve"> Уровень рентабельности за 2018 год составил 16%. По</w:t>
      </w:r>
      <w:r w:rsidRPr="00CD0E5D">
        <w:rPr>
          <w:sz w:val="28"/>
          <w:szCs w:val="28"/>
        </w:rPr>
        <w:t xml:space="preserve"> итогам производственной деятельности за 201</w:t>
      </w:r>
      <w:r>
        <w:rPr>
          <w:sz w:val="28"/>
          <w:szCs w:val="28"/>
        </w:rPr>
        <w:t>8</w:t>
      </w:r>
      <w:r w:rsidRPr="00CD0E5D">
        <w:rPr>
          <w:sz w:val="28"/>
          <w:szCs w:val="28"/>
        </w:rPr>
        <w:t xml:space="preserve"> год получ</w:t>
      </w:r>
      <w:r>
        <w:rPr>
          <w:sz w:val="28"/>
          <w:szCs w:val="28"/>
        </w:rPr>
        <w:t xml:space="preserve">ен </w:t>
      </w:r>
      <w:r w:rsidRPr="00CD0E5D">
        <w:rPr>
          <w:sz w:val="28"/>
          <w:szCs w:val="28"/>
        </w:rPr>
        <w:t>положительный экономический результат</w:t>
      </w:r>
      <w:r>
        <w:rPr>
          <w:sz w:val="28"/>
          <w:szCs w:val="28"/>
        </w:rPr>
        <w:t>. Чистая прибыль в 2018 году составила 1124,9 млн.руб.</w:t>
      </w:r>
      <w:r w:rsidRPr="00CD0E5D">
        <w:rPr>
          <w:sz w:val="28"/>
          <w:szCs w:val="28"/>
        </w:rPr>
        <w:t xml:space="preserve"> Прибыль сельхозпредприятий, в основном с</w:t>
      </w:r>
      <w:r>
        <w:rPr>
          <w:sz w:val="28"/>
          <w:szCs w:val="28"/>
        </w:rPr>
        <w:t>ложилась</w:t>
      </w:r>
      <w:r w:rsidRPr="00CD0E5D">
        <w:rPr>
          <w:sz w:val="28"/>
          <w:szCs w:val="28"/>
        </w:rPr>
        <w:t xml:space="preserve"> за счет  реализации молока, </w:t>
      </w:r>
      <w:r>
        <w:rPr>
          <w:sz w:val="28"/>
          <w:szCs w:val="28"/>
        </w:rPr>
        <w:t xml:space="preserve">мяса птицы и крупного рогатого скота, </w:t>
      </w:r>
      <w:r w:rsidRPr="00CD0E5D">
        <w:rPr>
          <w:sz w:val="28"/>
          <w:szCs w:val="28"/>
        </w:rPr>
        <w:t xml:space="preserve">свиней, яйца, сахарной свеклы, зерна. </w:t>
      </w:r>
    </w:p>
    <w:p w:rsidR="00EC3EFF" w:rsidRDefault="00262B80" w:rsidP="00111765">
      <w:pPr>
        <w:pBdr>
          <w:bottom w:val="single" w:sz="4" w:space="30" w:color="FFFFFF"/>
        </w:pBdr>
        <w:spacing w:line="360" w:lineRule="auto"/>
        <w:ind w:firstLine="567"/>
        <w:jc w:val="both"/>
        <w:rPr>
          <w:rFonts w:eastAsia="Calibri"/>
          <w:spacing w:val="20"/>
          <w:sz w:val="28"/>
          <w:szCs w:val="28"/>
          <w:lang w:eastAsia="en-US"/>
        </w:rPr>
      </w:pPr>
      <w:r w:rsidRPr="00CD0E5D">
        <w:rPr>
          <w:sz w:val="28"/>
          <w:szCs w:val="28"/>
        </w:rPr>
        <w:t xml:space="preserve"> В 201</w:t>
      </w:r>
      <w:r>
        <w:rPr>
          <w:sz w:val="28"/>
          <w:szCs w:val="28"/>
        </w:rPr>
        <w:t>9</w:t>
      </w:r>
      <w:r w:rsidRPr="00CD0E5D">
        <w:rPr>
          <w:sz w:val="28"/>
          <w:szCs w:val="28"/>
        </w:rPr>
        <w:t>-20</w:t>
      </w:r>
      <w:r>
        <w:rPr>
          <w:sz w:val="28"/>
          <w:szCs w:val="28"/>
        </w:rPr>
        <w:t>21</w:t>
      </w:r>
      <w:r w:rsidRPr="00CD0E5D">
        <w:rPr>
          <w:sz w:val="28"/>
          <w:szCs w:val="28"/>
        </w:rPr>
        <w:t xml:space="preserve"> годах сельхозпредприятия района, по прогноз</w:t>
      </w:r>
      <w:r>
        <w:rPr>
          <w:sz w:val="28"/>
          <w:szCs w:val="28"/>
        </w:rPr>
        <w:t>у</w:t>
      </w:r>
      <w:r w:rsidRPr="00CD0E5D">
        <w:rPr>
          <w:sz w:val="28"/>
          <w:szCs w:val="28"/>
        </w:rPr>
        <w:t xml:space="preserve">, будут работать  </w:t>
      </w:r>
      <w:r>
        <w:rPr>
          <w:sz w:val="28"/>
          <w:szCs w:val="28"/>
        </w:rPr>
        <w:t>прибыльно</w:t>
      </w:r>
      <w:r w:rsidRPr="00CD0E5D">
        <w:rPr>
          <w:sz w:val="28"/>
          <w:szCs w:val="28"/>
        </w:rPr>
        <w:t xml:space="preserve">. </w:t>
      </w:r>
      <w:r>
        <w:rPr>
          <w:sz w:val="28"/>
          <w:szCs w:val="28"/>
        </w:rPr>
        <w:t>Рост о</w:t>
      </w:r>
      <w:r w:rsidRPr="00CD0E5D">
        <w:rPr>
          <w:sz w:val="28"/>
          <w:szCs w:val="28"/>
        </w:rPr>
        <w:t>бъем</w:t>
      </w:r>
      <w:r>
        <w:rPr>
          <w:sz w:val="28"/>
          <w:szCs w:val="28"/>
        </w:rPr>
        <w:t xml:space="preserve">ов </w:t>
      </w:r>
      <w:r w:rsidRPr="00CD0E5D">
        <w:rPr>
          <w:sz w:val="28"/>
          <w:szCs w:val="28"/>
        </w:rPr>
        <w:t xml:space="preserve"> прибыли в хозяйствах  буд</w:t>
      </w:r>
      <w:r>
        <w:rPr>
          <w:sz w:val="28"/>
          <w:szCs w:val="28"/>
        </w:rPr>
        <w:t>ет</w:t>
      </w:r>
      <w:r w:rsidRPr="00CD0E5D">
        <w:rPr>
          <w:sz w:val="28"/>
          <w:szCs w:val="28"/>
        </w:rPr>
        <w:t xml:space="preserve"> </w:t>
      </w:r>
      <w:r>
        <w:rPr>
          <w:sz w:val="28"/>
          <w:szCs w:val="28"/>
        </w:rPr>
        <w:t>обеспечиваться</w:t>
      </w:r>
      <w:r w:rsidRPr="00CD0E5D">
        <w:rPr>
          <w:sz w:val="28"/>
          <w:szCs w:val="28"/>
        </w:rPr>
        <w:t xml:space="preserve"> за счет увеличения </w:t>
      </w:r>
      <w:r w:rsidR="00135788">
        <w:rPr>
          <w:sz w:val="28"/>
          <w:szCs w:val="28"/>
        </w:rPr>
        <w:t>производи</w:t>
      </w:r>
      <w:r w:rsidR="00527B0C">
        <w:rPr>
          <w:sz w:val="28"/>
          <w:szCs w:val="28"/>
        </w:rPr>
        <w:t xml:space="preserve">тельности труда </w:t>
      </w:r>
      <w:r w:rsidR="00135788">
        <w:rPr>
          <w:sz w:val="28"/>
          <w:szCs w:val="28"/>
        </w:rPr>
        <w:t xml:space="preserve">на 5%, роста </w:t>
      </w:r>
      <w:r w:rsidRPr="00CD0E5D">
        <w:rPr>
          <w:sz w:val="28"/>
          <w:szCs w:val="28"/>
        </w:rPr>
        <w:t xml:space="preserve">объемов  производства  и снижения себестоимости произведенной сельскохозяйственной продукции. Рентабельной работе сельскохозяйственных предприятий будет способствовать грамотная организация всего производственного процесса, привлечение  к работе с высокопродуктивным скотом квалифицированных специалистов и применения в сельхозпроизводстве современных технологий. </w:t>
      </w:r>
      <w:r w:rsidRPr="00CD0E5D">
        <w:rPr>
          <w:sz w:val="28"/>
          <w:szCs w:val="28"/>
        </w:rPr>
        <w:tab/>
      </w:r>
      <w:r>
        <w:rPr>
          <w:sz w:val="28"/>
          <w:szCs w:val="28"/>
        </w:rPr>
        <w:t xml:space="preserve">В соответствии с муниципальной </w:t>
      </w:r>
      <w:r w:rsidRPr="00164BA2">
        <w:rPr>
          <w:sz w:val="28"/>
          <w:szCs w:val="28"/>
        </w:rPr>
        <w:t>программ</w:t>
      </w:r>
      <w:r>
        <w:rPr>
          <w:sz w:val="28"/>
          <w:szCs w:val="28"/>
        </w:rPr>
        <w:t>ой</w:t>
      </w:r>
      <w:r w:rsidRPr="00164BA2">
        <w:rPr>
          <w:sz w:val="28"/>
          <w:szCs w:val="28"/>
        </w:rPr>
        <w:t xml:space="preserve"> развития  сельского хозяйства и регулирования рынков  сельскохозяйственной продукции, </w:t>
      </w:r>
      <w:r>
        <w:rPr>
          <w:sz w:val="28"/>
          <w:szCs w:val="28"/>
        </w:rPr>
        <w:t xml:space="preserve">в </w:t>
      </w:r>
      <w:r w:rsidRPr="00334816">
        <w:rPr>
          <w:rFonts w:eastAsia="Calibri"/>
          <w:spacing w:val="20"/>
          <w:sz w:val="28"/>
          <w:szCs w:val="28"/>
          <w:lang w:eastAsia="en-US"/>
        </w:rPr>
        <w:t xml:space="preserve">районе </w:t>
      </w:r>
      <w:r>
        <w:rPr>
          <w:rFonts w:eastAsia="Calibri"/>
          <w:spacing w:val="20"/>
          <w:sz w:val="28"/>
          <w:szCs w:val="28"/>
          <w:lang w:eastAsia="en-US"/>
        </w:rPr>
        <w:t xml:space="preserve">ведется </w:t>
      </w:r>
      <w:r w:rsidRPr="00334816">
        <w:rPr>
          <w:rFonts w:eastAsia="Calibri"/>
          <w:spacing w:val="20"/>
          <w:sz w:val="28"/>
          <w:szCs w:val="28"/>
          <w:lang w:eastAsia="en-US"/>
        </w:rPr>
        <w:t>целенаправленная работа повышению продуктивности животных и качества</w:t>
      </w:r>
      <w:r>
        <w:rPr>
          <w:rFonts w:eastAsia="Calibri"/>
          <w:spacing w:val="20"/>
          <w:sz w:val="28"/>
          <w:szCs w:val="28"/>
          <w:lang w:eastAsia="en-US"/>
        </w:rPr>
        <w:t xml:space="preserve"> </w:t>
      </w:r>
      <w:r w:rsidRPr="00334816">
        <w:rPr>
          <w:rFonts w:eastAsia="Calibri"/>
          <w:spacing w:val="20"/>
          <w:sz w:val="28"/>
          <w:szCs w:val="28"/>
          <w:lang w:eastAsia="en-US"/>
        </w:rPr>
        <w:t xml:space="preserve">реализуемой продукции.  </w:t>
      </w:r>
      <w:r w:rsidR="00111765">
        <w:rPr>
          <w:rFonts w:eastAsia="Calibri"/>
          <w:spacing w:val="20"/>
          <w:sz w:val="28"/>
          <w:szCs w:val="28"/>
          <w:lang w:eastAsia="en-US"/>
        </w:rPr>
        <w:t xml:space="preserve">     </w:t>
      </w:r>
    </w:p>
    <w:p w:rsidR="00111765" w:rsidRDefault="00111765" w:rsidP="00EC3EFF">
      <w:pPr>
        <w:pBdr>
          <w:bottom w:val="single" w:sz="4" w:space="30" w:color="FFFFFF"/>
        </w:pBdr>
        <w:spacing w:line="360" w:lineRule="auto"/>
        <w:jc w:val="both"/>
        <w:rPr>
          <w:sz w:val="28"/>
          <w:szCs w:val="28"/>
        </w:rPr>
      </w:pPr>
      <w:r>
        <w:rPr>
          <w:rFonts w:eastAsia="Calibri"/>
          <w:spacing w:val="20"/>
          <w:sz w:val="28"/>
          <w:szCs w:val="28"/>
          <w:lang w:eastAsia="en-US"/>
        </w:rPr>
        <w:t xml:space="preserve">   </w:t>
      </w:r>
      <w:r w:rsidR="00527B0C">
        <w:rPr>
          <w:rFonts w:eastAsia="Calibri"/>
          <w:spacing w:val="20"/>
          <w:sz w:val="28"/>
          <w:szCs w:val="28"/>
          <w:lang w:eastAsia="en-US"/>
        </w:rPr>
        <w:t xml:space="preserve">     </w:t>
      </w:r>
      <w:r w:rsidR="00F75F24">
        <w:rPr>
          <w:sz w:val="28"/>
          <w:szCs w:val="28"/>
        </w:rPr>
        <w:t xml:space="preserve">Качественная </w:t>
      </w:r>
      <w:r w:rsidR="00F75F24" w:rsidRPr="00776FAD">
        <w:rPr>
          <w:sz w:val="28"/>
          <w:szCs w:val="28"/>
        </w:rPr>
        <w:t xml:space="preserve"> дорожн</w:t>
      </w:r>
      <w:r w:rsidR="00F75F24">
        <w:rPr>
          <w:sz w:val="28"/>
          <w:szCs w:val="28"/>
        </w:rPr>
        <w:t>ая сеть</w:t>
      </w:r>
      <w:r w:rsidR="00F75F24" w:rsidRPr="00776FAD">
        <w:rPr>
          <w:sz w:val="28"/>
          <w:szCs w:val="28"/>
        </w:rPr>
        <w:t xml:space="preserve"> обеспечивает привлекательность территории для реализации крупных инвестиционных проектов.</w:t>
      </w:r>
      <w:r w:rsidR="00F75F24" w:rsidRPr="00CD0E5D">
        <w:rPr>
          <w:sz w:val="28"/>
          <w:szCs w:val="28"/>
        </w:rPr>
        <w:t xml:space="preserve"> Развитие района не возможно без поддержания в нормальном состоянии авто</w:t>
      </w:r>
      <w:r w:rsidR="00F75F24">
        <w:rPr>
          <w:sz w:val="28"/>
          <w:szCs w:val="28"/>
        </w:rPr>
        <w:t xml:space="preserve">мобильных </w:t>
      </w:r>
      <w:r w:rsidR="00F75F24" w:rsidRPr="00CD0E5D">
        <w:rPr>
          <w:sz w:val="28"/>
          <w:szCs w:val="28"/>
        </w:rPr>
        <w:t xml:space="preserve">дорог.   </w:t>
      </w:r>
      <w:r w:rsidR="00F75F24" w:rsidRPr="00C53FCC">
        <w:rPr>
          <w:sz w:val="28"/>
          <w:szCs w:val="28"/>
          <w:lang w:eastAsia="ar-SA"/>
        </w:rPr>
        <w:t xml:space="preserve">Несмотря на высокие показатели развития дорожной сети, состояние данного сектора инфраструктуры района, находится в достаточно тяжелом состоянии. Большинство автомобильных дорог общего пользования </w:t>
      </w:r>
      <w:r w:rsidR="00EC3EFF">
        <w:rPr>
          <w:sz w:val="28"/>
          <w:szCs w:val="28"/>
          <w:lang w:eastAsia="ar-SA"/>
        </w:rPr>
        <w:t xml:space="preserve">местного значения </w:t>
      </w:r>
      <w:r w:rsidR="00F75F24" w:rsidRPr="00C53FCC">
        <w:rPr>
          <w:sz w:val="28"/>
          <w:szCs w:val="28"/>
          <w:lang w:eastAsia="ar-SA"/>
        </w:rPr>
        <w:t>в районе не соответствуют  нормативным требованиям</w:t>
      </w:r>
      <w:r w:rsidRPr="00790487">
        <w:rPr>
          <w:sz w:val="28"/>
          <w:szCs w:val="28"/>
        </w:rPr>
        <w:t>.</w:t>
      </w:r>
    </w:p>
    <w:p w:rsidR="00527B0C" w:rsidRPr="00111765" w:rsidRDefault="00527B0C" w:rsidP="00111765">
      <w:pPr>
        <w:pBdr>
          <w:bottom w:val="single" w:sz="4" w:space="30" w:color="FFFFFF"/>
        </w:pBdr>
        <w:spacing w:line="360" w:lineRule="auto"/>
        <w:ind w:firstLine="567"/>
        <w:jc w:val="both"/>
        <w:rPr>
          <w:rFonts w:eastAsia="Calibri"/>
          <w:spacing w:val="20"/>
          <w:sz w:val="28"/>
          <w:szCs w:val="28"/>
          <w:lang w:eastAsia="en-US"/>
        </w:rPr>
      </w:pPr>
      <w:r>
        <w:rPr>
          <w:sz w:val="28"/>
          <w:szCs w:val="28"/>
        </w:rPr>
        <w:t>Нормативным требованиям не отвечает 59,6% дорог общего пользования местного значения, что на 0,8% выше уровня 2017 года.</w:t>
      </w:r>
    </w:p>
    <w:p w:rsidR="00984C95" w:rsidRDefault="00F75F24" w:rsidP="005838FA">
      <w:pPr>
        <w:pBdr>
          <w:bottom w:val="single" w:sz="4" w:space="30" w:color="FFFFFF"/>
        </w:pBdr>
        <w:shd w:val="clear" w:color="auto" w:fill="FFFFFF" w:themeFill="background1"/>
        <w:spacing w:line="360" w:lineRule="auto"/>
        <w:ind w:firstLine="709"/>
        <w:jc w:val="both"/>
        <w:rPr>
          <w:sz w:val="28"/>
          <w:szCs w:val="28"/>
        </w:rPr>
      </w:pPr>
      <w:r w:rsidRPr="00CD0E5D">
        <w:rPr>
          <w:sz w:val="28"/>
          <w:szCs w:val="28"/>
        </w:rPr>
        <w:t xml:space="preserve">Более </w:t>
      </w:r>
      <w:r w:rsidR="00056344">
        <w:rPr>
          <w:sz w:val="28"/>
          <w:szCs w:val="28"/>
        </w:rPr>
        <w:t>200</w:t>
      </w:r>
      <w:r w:rsidRPr="00CD0E5D">
        <w:rPr>
          <w:sz w:val="28"/>
          <w:szCs w:val="28"/>
        </w:rPr>
        <w:t xml:space="preserve"> км дорог общего пользования местного значения (уровень сельских поселений) требу</w:t>
      </w:r>
      <w:r w:rsidR="00F778B7">
        <w:rPr>
          <w:sz w:val="28"/>
          <w:szCs w:val="28"/>
        </w:rPr>
        <w:t>ю</w:t>
      </w:r>
      <w:r w:rsidRPr="00CD0E5D">
        <w:rPr>
          <w:sz w:val="28"/>
          <w:szCs w:val="28"/>
        </w:rPr>
        <w:t>т капитального ремонта. На протяжении ряда</w:t>
      </w:r>
      <w:r w:rsidR="00136AC8"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 xml:space="preserve"> лет ведется разговор о строительстве дороги</w:t>
      </w:r>
      <w:r>
        <w:rPr>
          <w:sz w:val="28"/>
          <w:szCs w:val="28"/>
        </w:rPr>
        <w:t xml:space="preserve"> по</w:t>
      </w:r>
      <w:r w:rsidRPr="00CD0E5D">
        <w:rPr>
          <w:sz w:val="28"/>
          <w:szCs w:val="28"/>
        </w:rPr>
        <w:t xml:space="preserve"> ул. Долгая в с. Черемишево, ул. Крестьянская, ул. </w:t>
      </w:r>
      <w:r>
        <w:rPr>
          <w:sz w:val="28"/>
          <w:szCs w:val="28"/>
        </w:rPr>
        <w:t>Гагарина</w:t>
      </w:r>
      <w:r w:rsidRPr="00CD0E5D">
        <w:rPr>
          <w:sz w:val="28"/>
          <w:szCs w:val="28"/>
        </w:rPr>
        <w:t xml:space="preserve"> в с. Лямбирь</w:t>
      </w:r>
      <w:r>
        <w:rPr>
          <w:sz w:val="28"/>
          <w:szCs w:val="28"/>
        </w:rPr>
        <w:t>. Более</w:t>
      </w:r>
      <w:r w:rsidRPr="00CD0E5D">
        <w:rPr>
          <w:sz w:val="28"/>
          <w:szCs w:val="28"/>
        </w:rPr>
        <w:t xml:space="preserve"> 50 км</w:t>
      </w:r>
      <w:r>
        <w:rPr>
          <w:sz w:val="28"/>
          <w:szCs w:val="28"/>
        </w:rPr>
        <w:t>.</w:t>
      </w:r>
      <w:r w:rsidRPr="00CD0E5D">
        <w:rPr>
          <w:sz w:val="28"/>
          <w:szCs w:val="28"/>
        </w:rPr>
        <w:t xml:space="preserve"> межселенных дорог также требует капитального ремонта.</w:t>
      </w:r>
    </w:p>
    <w:p w:rsidR="00111765" w:rsidRDefault="00EC3EFF" w:rsidP="005838FA">
      <w:pPr>
        <w:pBdr>
          <w:bottom w:val="single" w:sz="4" w:space="30" w:color="FFFFFF"/>
        </w:pBdr>
        <w:shd w:val="clear" w:color="auto" w:fill="FFFFFF" w:themeFill="background1"/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C53FCC">
        <w:rPr>
          <w:sz w:val="28"/>
          <w:szCs w:val="28"/>
          <w:lang w:eastAsia="ar-SA"/>
        </w:rPr>
        <w:t xml:space="preserve"> </w:t>
      </w:r>
      <w:r w:rsidRPr="00111765">
        <w:rPr>
          <w:sz w:val="28"/>
          <w:szCs w:val="28"/>
        </w:rPr>
        <w:t>В 2018 году</w:t>
      </w:r>
      <w:r>
        <w:rPr>
          <w:sz w:val="28"/>
          <w:szCs w:val="28"/>
        </w:rPr>
        <w:t xml:space="preserve"> в районе было</w:t>
      </w:r>
      <w:r w:rsidRPr="00790487">
        <w:rPr>
          <w:sz w:val="28"/>
          <w:szCs w:val="28"/>
        </w:rPr>
        <w:t xml:space="preserve"> построен</w:t>
      </w:r>
      <w:r>
        <w:rPr>
          <w:sz w:val="28"/>
          <w:szCs w:val="28"/>
        </w:rPr>
        <w:t>о</w:t>
      </w:r>
      <w:r w:rsidRPr="00790487">
        <w:rPr>
          <w:sz w:val="28"/>
          <w:szCs w:val="28"/>
        </w:rPr>
        <w:t xml:space="preserve"> авто</w:t>
      </w:r>
      <w:r>
        <w:rPr>
          <w:sz w:val="28"/>
          <w:szCs w:val="28"/>
        </w:rPr>
        <w:t xml:space="preserve">мобильных </w:t>
      </w:r>
      <w:r w:rsidRPr="00790487">
        <w:rPr>
          <w:sz w:val="28"/>
          <w:szCs w:val="28"/>
        </w:rPr>
        <w:t xml:space="preserve">дорог </w:t>
      </w:r>
      <w:r>
        <w:rPr>
          <w:sz w:val="28"/>
          <w:szCs w:val="28"/>
        </w:rPr>
        <w:t>протяженностью 1,5 км. на общую сумму 5,9 млн. рублей,</w:t>
      </w:r>
      <w:r w:rsidRPr="007904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790487">
        <w:rPr>
          <w:sz w:val="28"/>
          <w:szCs w:val="28"/>
        </w:rPr>
        <w:t xml:space="preserve">по ул. Саранская в </w:t>
      </w:r>
      <w:r>
        <w:rPr>
          <w:sz w:val="28"/>
          <w:szCs w:val="28"/>
        </w:rPr>
        <w:t xml:space="preserve"> </w:t>
      </w:r>
      <w:r w:rsidRPr="00790487">
        <w:rPr>
          <w:sz w:val="28"/>
          <w:szCs w:val="28"/>
        </w:rPr>
        <w:t xml:space="preserve">с. Пензятка и дорога до кладбища </w:t>
      </w:r>
      <w:r>
        <w:rPr>
          <w:sz w:val="28"/>
          <w:szCs w:val="28"/>
        </w:rPr>
        <w:t xml:space="preserve">в </w:t>
      </w:r>
      <w:r w:rsidRPr="00790487">
        <w:rPr>
          <w:sz w:val="28"/>
          <w:szCs w:val="28"/>
        </w:rPr>
        <w:t>д. Щербаково</w:t>
      </w:r>
      <w:r>
        <w:rPr>
          <w:sz w:val="28"/>
          <w:szCs w:val="28"/>
        </w:rPr>
        <w:t>.</w:t>
      </w:r>
      <w:r w:rsidR="00F75F24" w:rsidRPr="00CD0E5D">
        <w:rPr>
          <w:sz w:val="28"/>
          <w:szCs w:val="28"/>
        </w:rPr>
        <w:t xml:space="preserve">   В перспективе в 201</w:t>
      </w:r>
      <w:r w:rsidR="003F0F35">
        <w:rPr>
          <w:sz w:val="28"/>
          <w:szCs w:val="28"/>
        </w:rPr>
        <w:t>9</w:t>
      </w:r>
      <w:r w:rsidR="00F75F24" w:rsidRPr="00CD0E5D">
        <w:rPr>
          <w:sz w:val="28"/>
          <w:szCs w:val="28"/>
        </w:rPr>
        <w:t>-20</w:t>
      </w:r>
      <w:r w:rsidR="00F75F24">
        <w:rPr>
          <w:sz w:val="28"/>
          <w:szCs w:val="28"/>
        </w:rPr>
        <w:t>2</w:t>
      </w:r>
      <w:r w:rsidR="003F0F35">
        <w:rPr>
          <w:sz w:val="28"/>
          <w:szCs w:val="28"/>
        </w:rPr>
        <w:t>1</w:t>
      </w:r>
      <w:r w:rsidR="00F75F24" w:rsidRPr="00CD0E5D">
        <w:rPr>
          <w:sz w:val="28"/>
          <w:szCs w:val="28"/>
        </w:rPr>
        <w:t xml:space="preserve"> годах намечается снижение доли протяженности автодорог, не отвечающих нормативным требованиям </w:t>
      </w:r>
      <w:r w:rsidR="00F75F24">
        <w:rPr>
          <w:sz w:val="28"/>
          <w:szCs w:val="28"/>
        </w:rPr>
        <w:t>до 58,2% к</w:t>
      </w:r>
      <w:r>
        <w:rPr>
          <w:sz w:val="28"/>
          <w:szCs w:val="28"/>
        </w:rPr>
        <w:t xml:space="preserve"> </w:t>
      </w:r>
      <w:r w:rsidR="00F75F24">
        <w:rPr>
          <w:sz w:val="28"/>
          <w:szCs w:val="28"/>
        </w:rPr>
        <w:t xml:space="preserve"> 202</w:t>
      </w:r>
      <w:r w:rsidR="003F0F35">
        <w:rPr>
          <w:sz w:val="28"/>
          <w:szCs w:val="28"/>
        </w:rPr>
        <w:t>1</w:t>
      </w:r>
      <w:r w:rsidR="00F75F24">
        <w:rPr>
          <w:sz w:val="28"/>
          <w:szCs w:val="28"/>
        </w:rPr>
        <w:t xml:space="preserve">г </w:t>
      </w:r>
      <w:r w:rsidR="00F75F24" w:rsidRPr="00CD0E5D">
        <w:rPr>
          <w:sz w:val="28"/>
          <w:szCs w:val="28"/>
        </w:rPr>
        <w:t xml:space="preserve">при </w:t>
      </w:r>
      <w:r w:rsidR="00F75F24">
        <w:rPr>
          <w:sz w:val="28"/>
          <w:szCs w:val="28"/>
        </w:rPr>
        <w:t xml:space="preserve">условии </w:t>
      </w:r>
      <w:r w:rsidR="00F75F24" w:rsidRPr="00CD0E5D">
        <w:rPr>
          <w:sz w:val="28"/>
          <w:szCs w:val="28"/>
        </w:rPr>
        <w:t>предоставлени</w:t>
      </w:r>
      <w:r w:rsidR="00F75F24">
        <w:rPr>
          <w:sz w:val="28"/>
          <w:szCs w:val="28"/>
        </w:rPr>
        <w:t xml:space="preserve">я </w:t>
      </w:r>
      <w:r w:rsidR="00F75F24" w:rsidRPr="00CD0E5D">
        <w:rPr>
          <w:sz w:val="28"/>
          <w:szCs w:val="28"/>
        </w:rPr>
        <w:t xml:space="preserve"> субсидий из средств Дорожного фонда Республики Мордовия</w:t>
      </w:r>
      <w:r w:rsidR="00F75F24">
        <w:rPr>
          <w:sz w:val="28"/>
          <w:szCs w:val="28"/>
        </w:rPr>
        <w:t xml:space="preserve">. </w:t>
      </w:r>
      <w:r w:rsidR="00F778B7">
        <w:rPr>
          <w:sz w:val="28"/>
          <w:szCs w:val="28"/>
        </w:rPr>
        <w:t xml:space="preserve"> Строительство и у</w:t>
      </w:r>
      <w:r w:rsidR="00F75F24">
        <w:rPr>
          <w:sz w:val="28"/>
          <w:szCs w:val="28"/>
        </w:rPr>
        <w:t>лучшение качества автомобильных дорог буде</w:t>
      </w:r>
      <w:r w:rsidR="00F778B7">
        <w:rPr>
          <w:sz w:val="28"/>
          <w:szCs w:val="28"/>
        </w:rPr>
        <w:t>т</w:t>
      </w:r>
      <w:r w:rsidR="00F75F24">
        <w:rPr>
          <w:sz w:val="28"/>
          <w:szCs w:val="28"/>
        </w:rPr>
        <w:t xml:space="preserve"> осуществляться </w:t>
      </w:r>
      <w:r w:rsidR="00F75F24" w:rsidRPr="00CD0E5D">
        <w:rPr>
          <w:sz w:val="28"/>
          <w:szCs w:val="28"/>
        </w:rPr>
        <w:t xml:space="preserve"> в рамках </w:t>
      </w:r>
      <w:r w:rsidR="00F75F24">
        <w:rPr>
          <w:sz w:val="28"/>
          <w:szCs w:val="28"/>
        </w:rPr>
        <w:t>М</w:t>
      </w:r>
      <w:r w:rsidR="00F75F24" w:rsidRPr="00CD0E5D">
        <w:rPr>
          <w:sz w:val="28"/>
          <w:szCs w:val="28"/>
        </w:rPr>
        <w:t>униципальной программы</w:t>
      </w:r>
      <w:r w:rsidR="00F75F24">
        <w:rPr>
          <w:sz w:val="28"/>
          <w:szCs w:val="28"/>
        </w:rPr>
        <w:t xml:space="preserve"> </w:t>
      </w:r>
      <w:r w:rsidR="00056344">
        <w:rPr>
          <w:color w:val="000000"/>
          <w:sz w:val="28"/>
          <w:szCs w:val="28"/>
        </w:rPr>
        <w:t>«</w:t>
      </w:r>
      <w:r w:rsidR="00F75F24">
        <w:rPr>
          <w:color w:val="000000"/>
          <w:sz w:val="28"/>
          <w:szCs w:val="28"/>
        </w:rPr>
        <w:t>Развитие автомобильных дорог в Лямбирском муниципальном районе Республики Мордовия на 2016-20</w:t>
      </w:r>
      <w:r w:rsidR="003F0F35">
        <w:rPr>
          <w:color w:val="000000"/>
          <w:sz w:val="28"/>
          <w:szCs w:val="28"/>
        </w:rPr>
        <w:t>21</w:t>
      </w:r>
      <w:r w:rsidR="00F75F24">
        <w:rPr>
          <w:color w:val="000000"/>
          <w:sz w:val="28"/>
          <w:szCs w:val="28"/>
        </w:rPr>
        <w:t xml:space="preserve"> годы».</w:t>
      </w:r>
      <w:r w:rsidR="00F75F24">
        <w:rPr>
          <w:sz w:val="28"/>
          <w:szCs w:val="28"/>
          <w:lang w:eastAsia="ar-SA"/>
        </w:rPr>
        <w:t xml:space="preserve">        </w:t>
      </w:r>
    </w:p>
    <w:p w:rsidR="00984C95" w:rsidRDefault="00F75F24" w:rsidP="005838FA">
      <w:pPr>
        <w:pBdr>
          <w:bottom w:val="single" w:sz="4" w:space="30" w:color="FFFFFF"/>
        </w:pBdr>
        <w:shd w:val="clear" w:color="auto" w:fill="FFFFFF" w:themeFill="background1"/>
        <w:spacing w:line="360" w:lineRule="auto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  <w:r w:rsidRPr="00C53FCC">
        <w:rPr>
          <w:sz w:val="28"/>
          <w:szCs w:val="28"/>
          <w:lang w:eastAsia="ar-SA"/>
        </w:rPr>
        <w:t>Создание на территории Лямбирского муниципального района современной перспективной дорожно-транспортной инфраструктуры и ее развитие потребует активной работы по следующим направлениям:</w:t>
      </w:r>
    </w:p>
    <w:p w:rsidR="00984C95" w:rsidRDefault="00F75F24" w:rsidP="005838FA">
      <w:pPr>
        <w:pBdr>
          <w:bottom w:val="single" w:sz="4" w:space="30" w:color="FFFFFF"/>
        </w:pBdr>
        <w:shd w:val="clear" w:color="auto" w:fill="FFFFFF" w:themeFill="background1"/>
        <w:spacing w:line="360" w:lineRule="auto"/>
        <w:ind w:firstLine="708"/>
        <w:jc w:val="both"/>
        <w:rPr>
          <w:sz w:val="28"/>
          <w:szCs w:val="28"/>
          <w:lang w:eastAsia="ar-SA"/>
        </w:rPr>
      </w:pPr>
      <w:r w:rsidRPr="00C53FCC">
        <w:rPr>
          <w:sz w:val="28"/>
          <w:szCs w:val="28"/>
          <w:lang w:eastAsia="ar-SA"/>
        </w:rPr>
        <w:t>- сохранение действующей сети автомобильных дорог за счет качественного содержания и ремонта;</w:t>
      </w:r>
    </w:p>
    <w:p w:rsidR="00053A53" w:rsidRDefault="00F75F24" w:rsidP="005838FA">
      <w:pPr>
        <w:pBdr>
          <w:bottom w:val="single" w:sz="4" w:space="30" w:color="FFFFFF"/>
        </w:pBdr>
        <w:shd w:val="clear" w:color="auto" w:fill="FFFFFF" w:themeFill="background1"/>
        <w:spacing w:line="360" w:lineRule="auto"/>
        <w:ind w:firstLine="708"/>
        <w:jc w:val="both"/>
        <w:rPr>
          <w:sz w:val="28"/>
          <w:szCs w:val="28"/>
          <w:lang w:eastAsia="ar-SA"/>
        </w:rPr>
      </w:pPr>
      <w:r w:rsidRPr="00C53FCC">
        <w:rPr>
          <w:sz w:val="28"/>
          <w:szCs w:val="28"/>
          <w:lang w:eastAsia="ar-SA"/>
        </w:rPr>
        <w:t>- строительство и реконструкция дорог к перспективным селам и по маршрутам следования школьных автобусов и к селам, не имеющим регулярного транспортного сообщения с административным центром района;</w:t>
      </w:r>
    </w:p>
    <w:p w:rsidR="00F778B7" w:rsidRDefault="00F75F24" w:rsidP="00F778B7">
      <w:pPr>
        <w:pBdr>
          <w:bottom w:val="single" w:sz="4" w:space="30" w:color="FFFFFF"/>
        </w:pBdr>
        <w:shd w:val="clear" w:color="auto" w:fill="FFFFFF" w:themeFill="background1"/>
        <w:spacing w:line="360" w:lineRule="auto"/>
        <w:ind w:firstLine="708"/>
        <w:jc w:val="both"/>
        <w:rPr>
          <w:sz w:val="28"/>
          <w:szCs w:val="28"/>
          <w:lang w:eastAsia="ar-SA"/>
        </w:rPr>
      </w:pPr>
      <w:r w:rsidRPr="00C53FCC">
        <w:rPr>
          <w:sz w:val="28"/>
          <w:szCs w:val="28"/>
          <w:lang w:eastAsia="ar-SA"/>
        </w:rPr>
        <w:t>- повышение качества выполняемых работ по строительству, реконструкции автомобильных дорог.</w:t>
      </w:r>
    </w:p>
    <w:p w:rsidR="00545795" w:rsidRDefault="00545795" w:rsidP="00F778B7">
      <w:pPr>
        <w:pBdr>
          <w:bottom w:val="single" w:sz="4" w:space="30" w:color="FFFFFF"/>
        </w:pBdr>
        <w:shd w:val="clear" w:color="auto" w:fill="FFFFFF" w:themeFill="background1"/>
        <w:spacing w:line="360" w:lineRule="auto"/>
        <w:ind w:firstLine="708"/>
        <w:jc w:val="both"/>
        <w:rPr>
          <w:sz w:val="28"/>
          <w:szCs w:val="28"/>
          <w:lang w:eastAsia="ar-SA"/>
        </w:rPr>
      </w:pPr>
      <w:r w:rsidRPr="00B17D9E">
        <w:rPr>
          <w:sz w:val="28"/>
          <w:szCs w:val="28"/>
        </w:rPr>
        <w:t xml:space="preserve">Доля населения, проживающего в населенных пунктах, не имеющих регулярного автобусного сообщения с административным </w:t>
      </w:r>
      <w:r>
        <w:rPr>
          <w:sz w:val="28"/>
          <w:szCs w:val="28"/>
        </w:rPr>
        <w:t xml:space="preserve"> </w:t>
      </w:r>
      <w:r w:rsidRPr="00B17D9E">
        <w:rPr>
          <w:sz w:val="28"/>
          <w:szCs w:val="28"/>
        </w:rPr>
        <w:t xml:space="preserve">центром </w:t>
      </w:r>
      <w:r>
        <w:rPr>
          <w:sz w:val="28"/>
          <w:szCs w:val="28"/>
        </w:rPr>
        <w:t xml:space="preserve"> </w:t>
      </w:r>
      <w:r w:rsidRPr="00B17D9E">
        <w:rPr>
          <w:sz w:val="28"/>
          <w:szCs w:val="28"/>
        </w:rPr>
        <w:t xml:space="preserve">района, в общей численности населения </w:t>
      </w:r>
      <w:r>
        <w:rPr>
          <w:sz w:val="28"/>
          <w:szCs w:val="28"/>
        </w:rPr>
        <w:t>района</w:t>
      </w:r>
      <w:r w:rsidRPr="00B17D9E">
        <w:rPr>
          <w:sz w:val="28"/>
          <w:szCs w:val="28"/>
        </w:rPr>
        <w:t xml:space="preserve"> в 2018 году состав</w:t>
      </w:r>
      <w:r>
        <w:rPr>
          <w:sz w:val="28"/>
          <w:szCs w:val="28"/>
        </w:rPr>
        <w:t xml:space="preserve">ила </w:t>
      </w:r>
      <w:r w:rsidRPr="00B17D9E">
        <w:rPr>
          <w:sz w:val="28"/>
          <w:szCs w:val="28"/>
        </w:rPr>
        <w:t>3,2</w:t>
      </w:r>
      <w:r>
        <w:rPr>
          <w:sz w:val="28"/>
          <w:szCs w:val="28"/>
        </w:rPr>
        <w:t xml:space="preserve"> %. В </w:t>
      </w:r>
      <w:r w:rsidRPr="00B17D9E">
        <w:rPr>
          <w:sz w:val="28"/>
          <w:szCs w:val="28"/>
        </w:rPr>
        <w:t>9 населенных пунктах района в ближайшей доступности (3 км) нет транспортного  сообщения с административным центром.</w:t>
      </w:r>
    </w:p>
    <w:p w:rsidR="005838FA" w:rsidRDefault="00F75F24" w:rsidP="00545795">
      <w:pPr>
        <w:pBdr>
          <w:bottom w:val="single" w:sz="4" w:space="30" w:color="FFFFFF"/>
        </w:pBdr>
        <w:shd w:val="clear" w:color="auto" w:fill="FFFFFF" w:themeFill="background1"/>
        <w:spacing w:line="360" w:lineRule="auto"/>
        <w:ind w:firstLine="708"/>
        <w:jc w:val="both"/>
        <w:rPr>
          <w:rStyle w:val="FontStyle11"/>
          <w:sz w:val="28"/>
          <w:szCs w:val="28"/>
        </w:rPr>
      </w:pPr>
      <w:r w:rsidRPr="00CD0E5D">
        <w:rPr>
          <w:sz w:val="28"/>
          <w:szCs w:val="28"/>
        </w:rPr>
        <w:t>В 201</w:t>
      </w:r>
      <w:r w:rsidR="003F0F35">
        <w:rPr>
          <w:sz w:val="28"/>
          <w:szCs w:val="28"/>
        </w:rPr>
        <w:t>9</w:t>
      </w:r>
      <w:r w:rsidRPr="00CD0E5D">
        <w:rPr>
          <w:sz w:val="28"/>
          <w:szCs w:val="28"/>
        </w:rPr>
        <w:t>-20</w:t>
      </w:r>
      <w:r>
        <w:rPr>
          <w:sz w:val="28"/>
          <w:szCs w:val="28"/>
        </w:rPr>
        <w:t>2</w:t>
      </w:r>
      <w:r w:rsidR="003F0F35">
        <w:rPr>
          <w:sz w:val="28"/>
          <w:szCs w:val="28"/>
        </w:rPr>
        <w:t>1</w:t>
      </w:r>
      <w:r w:rsidRPr="00CD0E5D">
        <w:rPr>
          <w:sz w:val="28"/>
          <w:szCs w:val="28"/>
        </w:rPr>
        <w:t xml:space="preserve"> годах строительство и реконструкция дорог с твердым покрытием позволит открыть новые автобусные маршруты и постепенно сократить количество сел не имеющих регулярного автобусного сообщения с районным центром с</w:t>
      </w:r>
      <w:r>
        <w:rPr>
          <w:sz w:val="28"/>
          <w:szCs w:val="28"/>
        </w:rPr>
        <w:t>.</w:t>
      </w:r>
      <w:r w:rsidRPr="00CD0E5D">
        <w:rPr>
          <w:sz w:val="28"/>
          <w:szCs w:val="28"/>
        </w:rPr>
        <w:t xml:space="preserve"> Лямбирь до 1,</w:t>
      </w:r>
      <w:r>
        <w:rPr>
          <w:sz w:val="28"/>
          <w:szCs w:val="28"/>
        </w:rPr>
        <w:t>6</w:t>
      </w:r>
      <w:r w:rsidRPr="00CD0E5D">
        <w:rPr>
          <w:sz w:val="28"/>
          <w:szCs w:val="28"/>
        </w:rPr>
        <w:t xml:space="preserve"> %</w:t>
      </w:r>
      <w:r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>в 20</w:t>
      </w:r>
      <w:r>
        <w:rPr>
          <w:sz w:val="28"/>
          <w:szCs w:val="28"/>
        </w:rPr>
        <w:t>2</w:t>
      </w:r>
      <w:r w:rsidR="005838FA">
        <w:rPr>
          <w:sz w:val="28"/>
          <w:szCs w:val="28"/>
        </w:rPr>
        <w:t>1</w:t>
      </w:r>
      <w:r w:rsidRPr="00CD0E5D">
        <w:rPr>
          <w:sz w:val="28"/>
          <w:szCs w:val="28"/>
        </w:rPr>
        <w:t>году</w:t>
      </w:r>
      <w:r>
        <w:rPr>
          <w:sz w:val="28"/>
          <w:szCs w:val="28"/>
        </w:rPr>
        <w:t>.</w:t>
      </w:r>
      <w:r w:rsidRPr="00CD0E5D">
        <w:rPr>
          <w:color w:val="000000"/>
          <w:spacing w:val="3"/>
          <w:sz w:val="28"/>
          <w:szCs w:val="28"/>
        </w:rPr>
        <w:tab/>
      </w:r>
    </w:p>
    <w:p w:rsidR="005838FA" w:rsidRDefault="005903EA" w:rsidP="005838FA">
      <w:pPr>
        <w:pBdr>
          <w:bottom w:val="single" w:sz="4" w:space="30" w:color="FFFFFF"/>
        </w:pBdr>
        <w:shd w:val="clear" w:color="auto" w:fill="FFFFFF" w:themeFill="background1"/>
        <w:spacing w:line="360" w:lineRule="auto"/>
        <w:ind w:firstLine="708"/>
        <w:jc w:val="both"/>
        <w:rPr>
          <w:sz w:val="28"/>
          <w:szCs w:val="28"/>
        </w:rPr>
      </w:pPr>
      <w:r w:rsidRPr="0064240D">
        <w:rPr>
          <w:color w:val="000000"/>
          <w:spacing w:val="3"/>
          <w:sz w:val="28"/>
          <w:szCs w:val="28"/>
        </w:rPr>
        <w:t>Социально-экономическое</w:t>
      </w:r>
      <w:r w:rsidRPr="00CD0E5D">
        <w:rPr>
          <w:color w:val="000000"/>
          <w:spacing w:val="3"/>
          <w:sz w:val="28"/>
          <w:szCs w:val="28"/>
        </w:rPr>
        <w:t xml:space="preserve"> развитие района проходит в рамках социальной политики, направленной на повышение реальных денежных доходов населения, обеспечивающих рост реальной заработной платы. </w:t>
      </w:r>
    </w:p>
    <w:p w:rsidR="00F778B7" w:rsidRDefault="005903EA" w:rsidP="00545795">
      <w:pPr>
        <w:pBdr>
          <w:bottom w:val="single" w:sz="4" w:space="30" w:color="FFFFFF"/>
        </w:pBdr>
        <w:shd w:val="clear" w:color="auto" w:fill="FFFFFF" w:themeFill="background1"/>
        <w:spacing w:line="360" w:lineRule="auto"/>
        <w:ind w:firstLine="708"/>
        <w:jc w:val="both"/>
        <w:rPr>
          <w:color w:val="000000"/>
          <w:spacing w:val="3"/>
          <w:sz w:val="28"/>
          <w:szCs w:val="28"/>
        </w:rPr>
      </w:pPr>
      <w:r w:rsidRPr="00545795">
        <w:rPr>
          <w:color w:val="000000"/>
          <w:spacing w:val="3"/>
          <w:sz w:val="28"/>
          <w:szCs w:val="28"/>
        </w:rPr>
        <w:t>Среднемесячная номинальная начисленная заработная плата</w:t>
      </w:r>
      <w:r w:rsidRPr="00CD0E5D">
        <w:rPr>
          <w:color w:val="000000"/>
          <w:spacing w:val="3"/>
          <w:sz w:val="28"/>
          <w:szCs w:val="28"/>
        </w:rPr>
        <w:t xml:space="preserve"> работников крупных и средних предприятий и некоммерческих организаций в 201</w:t>
      </w:r>
      <w:r>
        <w:rPr>
          <w:color w:val="000000"/>
          <w:spacing w:val="3"/>
          <w:sz w:val="28"/>
          <w:szCs w:val="28"/>
        </w:rPr>
        <w:t xml:space="preserve">8 </w:t>
      </w:r>
      <w:r w:rsidRPr="00CD0E5D">
        <w:rPr>
          <w:color w:val="000000"/>
          <w:spacing w:val="3"/>
          <w:sz w:val="28"/>
          <w:szCs w:val="28"/>
        </w:rPr>
        <w:t>году возросла по сравнению с 201</w:t>
      </w:r>
      <w:r>
        <w:rPr>
          <w:color w:val="000000"/>
          <w:spacing w:val="3"/>
          <w:sz w:val="28"/>
          <w:szCs w:val="28"/>
        </w:rPr>
        <w:t>7</w:t>
      </w:r>
      <w:r w:rsidRPr="00CD0E5D">
        <w:rPr>
          <w:color w:val="000000"/>
          <w:spacing w:val="3"/>
          <w:sz w:val="28"/>
          <w:szCs w:val="28"/>
        </w:rPr>
        <w:t xml:space="preserve"> годом на </w:t>
      </w:r>
      <w:r>
        <w:rPr>
          <w:color w:val="000000"/>
          <w:spacing w:val="3"/>
          <w:sz w:val="28"/>
          <w:szCs w:val="28"/>
        </w:rPr>
        <w:t>109,2</w:t>
      </w:r>
      <w:r w:rsidRPr="00CD0E5D">
        <w:rPr>
          <w:color w:val="000000"/>
          <w:spacing w:val="3"/>
          <w:sz w:val="28"/>
          <w:szCs w:val="28"/>
        </w:rPr>
        <w:t xml:space="preserve"> %</w:t>
      </w:r>
      <w:r>
        <w:rPr>
          <w:color w:val="000000"/>
          <w:spacing w:val="3"/>
          <w:sz w:val="28"/>
          <w:szCs w:val="28"/>
        </w:rPr>
        <w:t xml:space="preserve"> и составила 30842,20 руб. </w:t>
      </w:r>
    </w:p>
    <w:p w:rsidR="00554CF1" w:rsidRDefault="00554CF1" w:rsidP="00545795">
      <w:pPr>
        <w:pBdr>
          <w:bottom w:val="single" w:sz="4" w:space="30" w:color="FFFFFF"/>
        </w:pBdr>
        <w:shd w:val="clear" w:color="auto" w:fill="FFFFFF" w:themeFill="background1"/>
        <w:spacing w:line="360" w:lineRule="auto"/>
        <w:ind w:firstLine="708"/>
        <w:jc w:val="both"/>
        <w:rPr>
          <w:color w:val="000000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081A0833" wp14:editId="69B94638">
            <wp:extent cx="4800601" cy="3324226"/>
            <wp:effectExtent l="0" t="0" r="1905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54CF1" w:rsidRDefault="00554CF1" w:rsidP="00554CF1">
      <w:pPr>
        <w:autoSpaceDE w:val="0"/>
        <w:autoSpaceDN w:val="0"/>
        <w:adjustRightInd w:val="0"/>
        <w:spacing w:line="360" w:lineRule="auto"/>
        <w:jc w:val="both"/>
        <w:outlineLvl w:val="0"/>
        <w:rPr>
          <w:color w:val="000000"/>
          <w:spacing w:val="3"/>
          <w:sz w:val="28"/>
          <w:szCs w:val="28"/>
        </w:rPr>
      </w:pPr>
    </w:p>
    <w:p w:rsidR="005903EA" w:rsidRPr="00CD0E5D" w:rsidRDefault="005903EA" w:rsidP="005903E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pacing w:val="3"/>
          <w:sz w:val="28"/>
          <w:szCs w:val="28"/>
        </w:rPr>
      </w:pPr>
      <w:r w:rsidRPr="00CD0E5D">
        <w:rPr>
          <w:color w:val="000000"/>
          <w:spacing w:val="3"/>
          <w:sz w:val="28"/>
          <w:szCs w:val="28"/>
        </w:rPr>
        <w:t>В период 201</w:t>
      </w:r>
      <w:r>
        <w:rPr>
          <w:color w:val="000000"/>
          <w:spacing w:val="3"/>
          <w:sz w:val="28"/>
          <w:szCs w:val="28"/>
        </w:rPr>
        <w:t>9</w:t>
      </w:r>
      <w:r w:rsidRPr="00CD0E5D">
        <w:rPr>
          <w:color w:val="000000"/>
          <w:spacing w:val="3"/>
          <w:sz w:val="28"/>
          <w:szCs w:val="28"/>
        </w:rPr>
        <w:t>-20</w:t>
      </w:r>
      <w:r>
        <w:rPr>
          <w:color w:val="000000"/>
          <w:spacing w:val="3"/>
          <w:sz w:val="28"/>
          <w:szCs w:val="28"/>
        </w:rPr>
        <w:t xml:space="preserve">21 </w:t>
      </w:r>
      <w:r w:rsidRPr="00CD0E5D">
        <w:rPr>
          <w:color w:val="000000"/>
          <w:spacing w:val="3"/>
          <w:sz w:val="28"/>
          <w:szCs w:val="28"/>
        </w:rPr>
        <w:t>годы рост заработной платы в производственных предприятиях будет обеспечен за счет повышения производительности труда.</w:t>
      </w:r>
      <w:r>
        <w:rPr>
          <w:color w:val="000000"/>
          <w:spacing w:val="3"/>
          <w:sz w:val="28"/>
          <w:szCs w:val="28"/>
        </w:rPr>
        <w:t xml:space="preserve"> На крупных и средних предприятиях района </w:t>
      </w:r>
      <w:r w:rsidRPr="006B1F02">
        <w:rPr>
          <w:color w:val="000000"/>
          <w:spacing w:val="3"/>
          <w:sz w:val="28"/>
          <w:szCs w:val="28"/>
        </w:rPr>
        <w:t xml:space="preserve">среднемесячная номинальная начисленная заработная плата </w:t>
      </w:r>
      <w:r>
        <w:rPr>
          <w:color w:val="000000"/>
          <w:spacing w:val="3"/>
          <w:sz w:val="28"/>
          <w:szCs w:val="28"/>
        </w:rPr>
        <w:t xml:space="preserve">возрастет к 2021 году до 40283,80 руб. </w:t>
      </w:r>
    </w:p>
    <w:p w:rsidR="005903EA" w:rsidRPr="005838FA" w:rsidRDefault="005838FA" w:rsidP="005838FA">
      <w:pPr>
        <w:spacing w:line="360" w:lineRule="auto"/>
        <w:jc w:val="both"/>
        <w:rPr>
          <w:color w:val="000000"/>
          <w:spacing w:val="3"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5903EA">
        <w:rPr>
          <w:b/>
          <w:sz w:val="28"/>
          <w:szCs w:val="28"/>
        </w:rPr>
        <w:t xml:space="preserve"> </w:t>
      </w:r>
      <w:r w:rsidR="005903EA" w:rsidRPr="00C53FCC">
        <w:rPr>
          <w:color w:val="000000"/>
          <w:spacing w:val="3"/>
          <w:sz w:val="28"/>
          <w:szCs w:val="28"/>
        </w:rPr>
        <w:t>В</w:t>
      </w:r>
      <w:r w:rsidR="005903EA" w:rsidRPr="00CD0E5D">
        <w:rPr>
          <w:color w:val="000000"/>
          <w:spacing w:val="3"/>
          <w:sz w:val="28"/>
          <w:szCs w:val="28"/>
        </w:rPr>
        <w:t xml:space="preserve"> бюджетной сфере рост среднемесячной номинальной заработной платы будет происходить в соответствии с Указами Президента Российской Федерации.</w:t>
      </w:r>
      <w:r w:rsidR="005903EA" w:rsidRPr="00773D1B">
        <w:rPr>
          <w:sz w:val="28"/>
          <w:szCs w:val="28"/>
        </w:rPr>
        <w:t xml:space="preserve"> </w:t>
      </w:r>
    </w:p>
    <w:p w:rsidR="005903EA" w:rsidRPr="00F0687E" w:rsidRDefault="005903EA" w:rsidP="00F0687E">
      <w:pPr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F0687E">
        <w:rPr>
          <w:color w:val="000000"/>
          <w:spacing w:val="3"/>
          <w:sz w:val="28"/>
          <w:szCs w:val="28"/>
        </w:rPr>
        <w:t xml:space="preserve">Среднемесячная  номинальная начисленная заработная плата </w:t>
      </w:r>
      <w:r w:rsidRPr="00545795">
        <w:rPr>
          <w:color w:val="000000"/>
          <w:spacing w:val="3"/>
          <w:sz w:val="28"/>
          <w:szCs w:val="28"/>
        </w:rPr>
        <w:t>работников муниципальных дошкольных</w:t>
      </w:r>
      <w:r w:rsidR="005838FA" w:rsidRPr="00545795">
        <w:rPr>
          <w:color w:val="000000"/>
          <w:spacing w:val="3"/>
          <w:sz w:val="28"/>
          <w:szCs w:val="28"/>
        </w:rPr>
        <w:t xml:space="preserve"> образовательных  </w:t>
      </w:r>
      <w:r w:rsidRPr="00545795">
        <w:rPr>
          <w:color w:val="000000"/>
          <w:spacing w:val="3"/>
          <w:sz w:val="28"/>
          <w:szCs w:val="28"/>
        </w:rPr>
        <w:t xml:space="preserve"> учреждений в 2018 году возросла (в 2017 г. – 16064,9 руб.) на 115,9 % и</w:t>
      </w:r>
      <w:r w:rsidRPr="00F0687E">
        <w:rPr>
          <w:color w:val="000000"/>
          <w:spacing w:val="3"/>
          <w:sz w:val="28"/>
          <w:szCs w:val="28"/>
        </w:rPr>
        <w:t xml:space="preserve"> составила 18611,3 рублей.</w:t>
      </w:r>
    </w:p>
    <w:p w:rsidR="005903EA" w:rsidRPr="00F0687E" w:rsidRDefault="005903EA" w:rsidP="00F0687E">
      <w:pPr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F0687E">
        <w:rPr>
          <w:color w:val="000000"/>
          <w:spacing w:val="3"/>
          <w:sz w:val="28"/>
          <w:szCs w:val="28"/>
        </w:rPr>
        <w:t>В 2019 году прогнозная заработная плата составит 19262,7,00 рублей, рост к уровню 2018 г. 103,5%.</w:t>
      </w:r>
    </w:p>
    <w:p w:rsidR="005903EA" w:rsidRPr="00F0687E" w:rsidRDefault="005903EA" w:rsidP="00F0687E">
      <w:pPr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F0687E">
        <w:rPr>
          <w:color w:val="000000"/>
          <w:spacing w:val="3"/>
          <w:sz w:val="28"/>
          <w:szCs w:val="28"/>
        </w:rPr>
        <w:t>В 2020 году прогнозная заработная плата составит 20148,8 рублей, рост к уровню 2019 г. 104,6%.</w:t>
      </w:r>
    </w:p>
    <w:p w:rsidR="005903EA" w:rsidRPr="00F0687E" w:rsidRDefault="005903EA" w:rsidP="00F0687E">
      <w:pPr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F0687E">
        <w:rPr>
          <w:color w:val="000000"/>
          <w:spacing w:val="3"/>
          <w:sz w:val="28"/>
          <w:szCs w:val="28"/>
        </w:rPr>
        <w:t>В 2021 году прогнозная заработная плата составит 21015,2 рублей, рост к уровню 2020 г. 104,3%.</w:t>
      </w:r>
    </w:p>
    <w:p w:rsidR="00554CF1" w:rsidRDefault="00554CF1" w:rsidP="00F0687E">
      <w:pPr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0A5FC819" wp14:editId="77423655">
            <wp:extent cx="4714875" cy="3448050"/>
            <wp:effectExtent l="0" t="0" r="9525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54CF1" w:rsidRDefault="00554CF1" w:rsidP="00554CF1">
      <w:pPr>
        <w:spacing w:line="360" w:lineRule="auto"/>
        <w:jc w:val="both"/>
        <w:rPr>
          <w:color w:val="000000"/>
          <w:spacing w:val="3"/>
          <w:sz w:val="28"/>
          <w:szCs w:val="28"/>
        </w:rPr>
      </w:pPr>
    </w:p>
    <w:p w:rsidR="005903EA" w:rsidRPr="00F0687E" w:rsidRDefault="005903EA" w:rsidP="00F0687E">
      <w:pPr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F0687E">
        <w:rPr>
          <w:color w:val="000000"/>
          <w:spacing w:val="3"/>
          <w:sz w:val="28"/>
          <w:szCs w:val="28"/>
        </w:rPr>
        <w:t>В 2019 году приняты меры по обеспечению сохранения достигнутых соотношений средней заработной платы к среднемесячному доходу от трудовой деятельности, закрепленных в майских указах Президента Российской Федерации 2012 года, для отдельных категорий работников социальной сферы:</w:t>
      </w:r>
    </w:p>
    <w:p w:rsidR="005903EA" w:rsidRPr="00F0687E" w:rsidRDefault="005903EA" w:rsidP="00F0687E">
      <w:pPr>
        <w:pStyle w:val="a4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>
        <w:rPr>
          <w:sz w:val="28"/>
          <w:szCs w:val="28"/>
        </w:rPr>
        <w:t>-</w:t>
      </w:r>
      <w:r w:rsidRPr="00F0687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педагогических работников дошкольных образовательных учреждений (к средней заработной плате в сфере общего образования) – 100%;;</w:t>
      </w:r>
    </w:p>
    <w:p w:rsidR="005903EA" w:rsidRPr="00545795" w:rsidRDefault="005903EA" w:rsidP="00F0687E">
      <w:pPr>
        <w:shd w:val="clear" w:color="auto" w:fill="FFFFFF"/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545795">
        <w:rPr>
          <w:color w:val="000000"/>
          <w:spacing w:val="3"/>
          <w:sz w:val="28"/>
          <w:szCs w:val="28"/>
        </w:rPr>
        <w:t xml:space="preserve">Прогнозная среднемесячная начисленная заработная плата педагогических работников дошкольных  образовательных учреждений составит: </w:t>
      </w:r>
    </w:p>
    <w:p w:rsidR="005903EA" w:rsidRPr="00F0687E" w:rsidRDefault="005903EA" w:rsidP="00F0687E">
      <w:pPr>
        <w:shd w:val="clear" w:color="auto" w:fill="FFFFFF"/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F0687E">
        <w:rPr>
          <w:color w:val="000000"/>
          <w:spacing w:val="3"/>
          <w:sz w:val="28"/>
          <w:szCs w:val="28"/>
        </w:rPr>
        <w:t>в 2019 году – 22195,3 рублей;</w:t>
      </w:r>
    </w:p>
    <w:p w:rsidR="005903EA" w:rsidRPr="00F0687E" w:rsidRDefault="005903EA" w:rsidP="00F0687E">
      <w:pPr>
        <w:shd w:val="clear" w:color="auto" w:fill="FFFFFF"/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F0687E">
        <w:rPr>
          <w:color w:val="000000"/>
          <w:spacing w:val="3"/>
          <w:sz w:val="28"/>
          <w:szCs w:val="28"/>
        </w:rPr>
        <w:t>в 2020 году – 23637,9 рублей;</w:t>
      </w:r>
    </w:p>
    <w:p w:rsidR="005903EA" w:rsidRPr="00F0687E" w:rsidRDefault="005903EA" w:rsidP="00F0687E">
      <w:pPr>
        <w:shd w:val="clear" w:color="auto" w:fill="FFFFFF"/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F0687E">
        <w:rPr>
          <w:color w:val="000000"/>
          <w:spacing w:val="3"/>
          <w:sz w:val="28"/>
          <w:szCs w:val="28"/>
        </w:rPr>
        <w:t xml:space="preserve">в 2021 году – 25079,9 рублей. </w:t>
      </w:r>
    </w:p>
    <w:p w:rsidR="005903EA" w:rsidRPr="00F0687E" w:rsidRDefault="005903EA" w:rsidP="00F0687E">
      <w:pPr>
        <w:shd w:val="clear" w:color="auto" w:fill="FFFFFF"/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F0687E">
        <w:rPr>
          <w:color w:val="000000"/>
          <w:spacing w:val="3"/>
          <w:sz w:val="28"/>
          <w:szCs w:val="28"/>
        </w:rPr>
        <w:t xml:space="preserve">  Среднемесячная номинальная начисленная заработная плата работников в общеобразовательных учреждениях Лямбирского муниципального района в 2018 году </w:t>
      </w:r>
      <w:r w:rsidRPr="00545795">
        <w:rPr>
          <w:color w:val="000000"/>
          <w:spacing w:val="3"/>
          <w:sz w:val="28"/>
          <w:szCs w:val="28"/>
        </w:rPr>
        <w:t>составила 20963,6 рублей</w:t>
      </w:r>
      <w:r w:rsidRPr="00F0687E">
        <w:rPr>
          <w:color w:val="000000"/>
          <w:spacing w:val="3"/>
          <w:sz w:val="28"/>
          <w:szCs w:val="28"/>
        </w:rPr>
        <w:t>, темп роста средней заработной платы работников общеобразовательных учреждений Лямбирского муниципального района к 2017 году (в 2017 г. – 21128,7 руб.) составил 99,2 %. Снижение заработной платы произошло за счет уменьшения нагрузки на одного работника из числа прочего персонала (в 2017 году она составляла -1,3 ставки в 2018 году -1,2 ставки).</w:t>
      </w:r>
    </w:p>
    <w:p w:rsidR="005903EA" w:rsidRPr="00F0687E" w:rsidRDefault="005903EA" w:rsidP="00F0687E">
      <w:pPr>
        <w:pStyle w:val="a4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F0687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 2019 году приняты меры по обеспечению сохранения достигнутых соотношений средней заработной платы к среднемесячному доходу от трудовой деятельности, закрепленных в майских указах Президента Российской Федерации 2012 года, для отдельных категорий работников социальной сферы:</w:t>
      </w:r>
    </w:p>
    <w:p w:rsidR="005903EA" w:rsidRPr="00F0687E" w:rsidRDefault="005903EA" w:rsidP="00F0687E">
      <w:pPr>
        <w:pStyle w:val="a4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F0687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-педагогических работников образовательных организаций общего образования - 100%;</w:t>
      </w:r>
    </w:p>
    <w:p w:rsidR="005903EA" w:rsidRPr="00F0687E" w:rsidRDefault="005903EA" w:rsidP="00F0687E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pacing w:val="3"/>
          <w:sz w:val="28"/>
          <w:szCs w:val="28"/>
        </w:rPr>
      </w:pPr>
      <w:r w:rsidRPr="00F0687E">
        <w:rPr>
          <w:color w:val="000000"/>
          <w:spacing w:val="3"/>
          <w:sz w:val="28"/>
          <w:szCs w:val="28"/>
        </w:rPr>
        <w:t>В 2018 году прогнозная заработная плата составит 23449,7 рублей, рост к уровню 2017 г. 100,4%.</w:t>
      </w:r>
    </w:p>
    <w:p w:rsidR="005903EA" w:rsidRPr="00F0687E" w:rsidRDefault="005903EA" w:rsidP="00F0687E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pacing w:val="3"/>
          <w:sz w:val="28"/>
          <w:szCs w:val="28"/>
        </w:rPr>
      </w:pPr>
      <w:r w:rsidRPr="00F0687E">
        <w:rPr>
          <w:color w:val="000000"/>
          <w:spacing w:val="3"/>
          <w:sz w:val="28"/>
          <w:szCs w:val="28"/>
        </w:rPr>
        <w:t>В 2019 году прогнозная заработная плата составит 24661,4 рубль, рост к уровню 2018 г. 105%.</w:t>
      </w:r>
    </w:p>
    <w:p w:rsidR="005903EA" w:rsidRPr="00F0687E" w:rsidRDefault="005903EA" w:rsidP="00F0687E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pacing w:val="3"/>
          <w:sz w:val="28"/>
          <w:szCs w:val="28"/>
        </w:rPr>
      </w:pPr>
      <w:r w:rsidRPr="00F0687E">
        <w:rPr>
          <w:color w:val="000000"/>
          <w:spacing w:val="3"/>
          <w:sz w:val="28"/>
          <w:szCs w:val="28"/>
        </w:rPr>
        <w:t>В 2020 году прогнозная заработная плата составит 26264,3 рубля, рост к уровню 2019 г. 106,5%.</w:t>
      </w:r>
    </w:p>
    <w:p w:rsidR="005903EA" w:rsidRPr="00F0687E" w:rsidRDefault="005903EA" w:rsidP="00F0687E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pacing w:val="3"/>
          <w:sz w:val="28"/>
          <w:szCs w:val="28"/>
        </w:rPr>
      </w:pPr>
      <w:r w:rsidRPr="00F0687E">
        <w:rPr>
          <w:color w:val="000000"/>
          <w:spacing w:val="3"/>
          <w:sz w:val="28"/>
          <w:szCs w:val="28"/>
        </w:rPr>
        <w:t>В 2021 году прогнозная заработная плата составит 27866,5 рублей, рост к уровню 2020 г. 106,1%.</w:t>
      </w:r>
    </w:p>
    <w:p w:rsidR="005903EA" w:rsidRPr="00F0687E" w:rsidRDefault="005903EA" w:rsidP="00F0687E">
      <w:pPr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 w:rsidRPr="00F0687E">
        <w:rPr>
          <w:color w:val="000000"/>
          <w:spacing w:val="3"/>
          <w:sz w:val="28"/>
          <w:szCs w:val="28"/>
        </w:rPr>
        <w:t>Заработная плата учителей в 2018 году составила 23891,3 рублей, это 99,8 от уровня 2017 года (23929,6 рублей). В 2019 году заработная плата учителей планируется достичь 25095,00 рублей, в 2020 году – 26726,1 рублей, в 2021 году – 28356,5 рублей.</w:t>
      </w:r>
    </w:p>
    <w:p w:rsidR="005838FA" w:rsidRPr="005903EA" w:rsidRDefault="005838FA" w:rsidP="00056344">
      <w:pPr>
        <w:spacing w:line="360" w:lineRule="auto"/>
        <w:ind w:firstLine="540"/>
        <w:jc w:val="both"/>
        <w:rPr>
          <w:color w:val="000000"/>
          <w:spacing w:val="3"/>
          <w:sz w:val="28"/>
          <w:szCs w:val="28"/>
        </w:rPr>
      </w:pPr>
      <w:r w:rsidRPr="005903EA">
        <w:rPr>
          <w:color w:val="000000"/>
          <w:spacing w:val="3"/>
          <w:sz w:val="28"/>
          <w:szCs w:val="28"/>
        </w:rPr>
        <w:t xml:space="preserve">Средняя заработная плата работников </w:t>
      </w:r>
      <w:r w:rsidRPr="00F778B7">
        <w:rPr>
          <w:color w:val="000000"/>
          <w:spacing w:val="3"/>
          <w:sz w:val="28"/>
          <w:szCs w:val="28"/>
        </w:rPr>
        <w:t>учреждений культуры</w:t>
      </w:r>
      <w:r w:rsidRPr="005903EA">
        <w:rPr>
          <w:color w:val="000000"/>
          <w:spacing w:val="3"/>
          <w:sz w:val="28"/>
          <w:szCs w:val="28"/>
        </w:rPr>
        <w:t xml:space="preserve"> в Лямбирском муниципальном районе  в 2018 году  составила 25399,4 рублей.</w:t>
      </w:r>
    </w:p>
    <w:p w:rsidR="005838FA" w:rsidRDefault="005838FA" w:rsidP="005838FA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color w:val="000000"/>
          <w:spacing w:val="3"/>
          <w:sz w:val="28"/>
          <w:szCs w:val="28"/>
        </w:rPr>
      </w:pPr>
      <w:r w:rsidRPr="005903EA">
        <w:rPr>
          <w:color w:val="000000"/>
          <w:spacing w:val="3"/>
          <w:sz w:val="28"/>
          <w:szCs w:val="28"/>
        </w:rPr>
        <w:t xml:space="preserve">В целях реализации </w:t>
      </w:r>
      <w:hyperlink r:id="rId14" w:history="1">
        <w:r w:rsidRPr="005903EA">
          <w:rPr>
            <w:color w:val="000000"/>
            <w:spacing w:val="3"/>
            <w:sz w:val="28"/>
            <w:szCs w:val="28"/>
          </w:rPr>
          <w:t>Указа</w:t>
        </w:r>
      </w:hyperlink>
      <w:r w:rsidRPr="005903EA">
        <w:rPr>
          <w:color w:val="000000"/>
          <w:spacing w:val="3"/>
          <w:sz w:val="28"/>
          <w:szCs w:val="28"/>
        </w:rPr>
        <w:t xml:space="preserve"> Президента Российской Федерации от 7 мая </w:t>
      </w:r>
      <w:smartTag w:uri="urn:schemas-microsoft-com:office:smarttags" w:element="metricconverter">
        <w:smartTagPr>
          <w:attr w:name="ProductID" w:val="2012 г"/>
        </w:smartTagPr>
        <w:r w:rsidRPr="005903EA">
          <w:rPr>
            <w:color w:val="000000"/>
            <w:spacing w:val="3"/>
            <w:sz w:val="28"/>
            <w:szCs w:val="28"/>
          </w:rPr>
          <w:t>2012 г</w:t>
        </w:r>
      </w:smartTag>
      <w:r w:rsidRPr="005903EA">
        <w:rPr>
          <w:color w:val="000000"/>
          <w:spacing w:val="3"/>
          <w:sz w:val="28"/>
          <w:szCs w:val="28"/>
        </w:rPr>
        <w:t>. N 597 "О мероприятиях по реализации государственной социальной политики" и осуществления поэтапного роста оплаты труда работников учреждений культуры в 2019 году средняя заработная плата составит 24661,4рублей, в 2020 году- 26264,3 рублей; в 2021 году- 27866,5 рублей.</w:t>
      </w:r>
    </w:p>
    <w:p w:rsidR="005903EA" w:rsidRPr="00F0687E" w:rsidRDefault="00554CF1" w:rsidP="00F0687E">
      <w:pPr>
        <w:spacing w:line="360" w:lineRule="auto"/>
        <w:ind w:firstLine="709"/>
        <w:jc w:val="both"/>
        <w:rPr>
          <w:color w:val="000000"/>
          <w:spacing w:val="3"/>
          <w:sz w:val="28"/>
          <w:szCs w:val="28"/>
        </w:rPr>
      </w:pPr>
      <w:r>
        <w:rPr>
          <w:noProof/>
        </w:rPr>
        <w:drawing>
          <wp:inline distT="0" distB="0" distL="0" distR="0" wp14:anchorId="59848A83" wp14:editId="631DFF9C">
            <wp:extent cx="4752000" cy="3127248"/>
            <wp:effectExtent l="57150" t="57150" r="67945" b="11176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5903EA" w:rsidRPr="00F0687E">
        <w:rPr>
          <w:color w:val="000000"/>
          <w:spacing w:val="3"/>
          <w:sz w:val="28"/>
          <w:szCs w:val="28"/>
        </w:rPr>
        <w:t xml:space="preserve"> </w:t>
      </w:r>
    </w:p>
    <w:p w:rsidR="00984C95" w:rsidRDefault="00984C95" w:rsidP="00246830">
      <w:pPr>
        <w:spacing w:line="360" w:lineRule="auto"/>
        <w:jc w:val="both"/>
        <w:rPr>
          <w:b/>
          <w:sz w:val="28"/>
          <w:szCs w:val="28"/>
        </w:rPr>
      </w:pPr>
    </w:p>
    <w:p w:rsidR="00614426" w:rsidRDefault="007F28EC" w:rsidP="00614426">
      <w:pPr>
        <w:spacing w:line="360" w:lineRule="auto"/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="00984C95">
        <w:rPr>
          <w:b/>
          <w:sz w:val="28"/>
          <w:szCs w:val="28"/>
        </w:rPr>
        <w:t>П</w:t>
      </w:r>
      <w:r w:rsidR="00F55FDF">
        <w:rPr>
          <w:b/>
          <w:sz w:val="28"/>
          <w:szCs w:val="28"/>
        </w:rPr>
        <w:t>.</w:t>
      </w:r>
      <w:r w:rsidR="00136AC8">
        <w:rPr>
          <w:b/>
          <w:sz w:val="28"/>
          <w:szCs w:val="28"/>
        </w:rPr>
        <w:t xml:space="preserve">  </w:t>
      </w:r>
      <w:r w:rsidR="00D91364">
        <w:rPr>
          <w:b/>
          <w:sz w:val="28"/>
          <w:szCs w:val="28"/>
        </w:rPr>
        <w:t xml:space="preserve">  </w:t>
      </w:r>
      <w:r w:rsidR="00614426" w:rsidRPr="00F93C93">
        <w:rPr>
          <w:b/>
          <w:sz w:val="28"/>
          <w:szCs w:val="28"/>
        </w:rPr>
        <w:t>Дошкольное образование.</w:t>
      </w:r>
    </w:p>
    <w:p w:rsidR="007F28EC" w:rsidRDefault="007F28EC" w:rsidP="00614426">
      <w:pPr>
        <w:spacing w:line="360" w:lineRule="auto"/>
        <w:ind w:firstLine="851"/>
        <w:jc w:val="both"/>
        <w:rPr>
          <w:b/>
          <w:sz w:val="28"/>
          <w:szCs w:val="28"/>
        </w:rPr>
      </w:pP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Система дошкольного образования Лямбирского муниципального района представляет собой сеть дошкольных образовательных учреждений, которые предлагают широкий спектр образовательных услуг с учетом возрастных и индивидуальных особенностей ребенка, потребностей семьи и общества.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Одним из приоритетных направлений работы дошкольного образования являются обеспечение государственных гарантий доступности, равных возможностей получения детьми дошкольного образования и повышения его качества.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Муниципальная сеть дошкольных образовательных учреждений Лямбирского муниципального района состоит из 6 учреждений: МБДОУ «Лямбирский детский сад №2 "Родничок"», МБДОУ «Александровский детский сад "Ягодка"», МБДОУ «Атемарский детский сад № 1 "Теремок"», МБДОУ «Коммунарский детский сад «Солнышко» и 2 - учреждения комбинированного вида  - МБДОУ «Лямбирский детский сад № 3 комбинированного вида» и МБДОУ «Большеелховский детский сад №1 комбинированного вида».</w:t>
      </w:r>
    </w:p>
    <w:p w:rsidR="00F0687E" w:rsidRDefault="00F0687E" w:rsidP="00F0687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Доля детей в возрасте от 1 до 6 лет, получающих дошкольную образовательную услугу и (или) услугу по их содержанию в муниципальных дошкольных образовательных учреждениях, в общей численности детей в возрасте от 1 до 6 лет в 2016 году составила – 53,1%., в 2017 г. – 55,1%, в 2018 г. – 56,5%.</w:t>
      </w:r>
    </w:p>
    <w:p w:rsidR="00F0687E" w:rsidRDefault="00F0687E" w:rsidP="00F0687E">
      <w:pPr>
        <w:pStyle w:val="msonormalmailrucssattributepostfix"/>
        <w:spacing w:before="0" w:beforeAutospacing="0" w:after="0" w:afterAutospacing="0" w:line="360" w:lineRule="auto"/>
        <w:ind w:firstLine="708"/>
        <w:jc w:val="both"/>
      </w:pPr>
      <w:r>
        <w:rPr>
          <w:sz w:val="28"/>
          <w:szCs w:val="28"/>
        </w:rPr>
        <w:t xml:space="preserve">Показатель 2018 г. перевыполнен на 1,4% за счет увеличения контингента воспитанников в МБДОУ «Лямбирский детский сад №3 комбинированного вида», МБДОУ «Атемарский детский сад № 1 «Теремок», МБДОУ «Коммунарский детский сад «Солнышко», МБДОУ «Большеелховский детский сад №1 комбинированного вида» и уменьшения общей численности детей в возрасте от 1-6 лет по данным территориального органа Федеральной службы Государственной статистики по Республике Мордовия (2017г. - численность детей в возрасте от 1-6 лет составила 1837 детей, что на 32 ребенка больше, по сравнению с данными  2018г. – 1805 детей). </w:t>
      </w:r>
    </w:p>
    <w:p w:rsidR="00F0687E" w:rsidRPr="00F0687E" w:rsidRDefault="00F0687E" w:rsidP="00F0687E">
      <w:pPr>
        <w:shd w:val="clear" w:color="auto" w:fill="FFFFFF"/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</w:t>
      </w:r>
      <w:r w:rsidRPr="00F0687E">
        <w:rPr>
          <w:rFonts w:eastAsia="Calibri"/>
          <w:sz w:val="28"/>
          <w:szCs w:val="28"/>
        </w:rPr>
        <w:t>На 2019-2021гг. запланировано повышение показателя доли детей в возрасте 1-6 лет, получающих дошкольную образовательную услугу в муниципальных образовательных учреждениях, в общей численности детей в возрасте 1-6 лет: 2019 год – 56,6%, 2020 год – 56,7%, 2021 год – 56,8</w:t>
      </w:r>
      <w:r w:rsidR="00F778B7">
        <w:rPr>
          <w:rFonts w:eastAsia="Calibri"/>
          <w:sz w:val="28"/>
          <w:szCs w:val="28"/>
        </w:rPr>
        <w:t>%.</w:t>
      </w:r>
    </w:p>
    <w:p w:rsidR="00614426" w:rsidRDefault="00614426" w:rsidP="00D2113D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F93C93">
        <w:rPr>
          <w:bCs/>
          <w:sz w:val="28"/>
          <w:szCs w:val="28"/>
        </w:rPr>
        <w:t>В системе дошкольного образования работает 197 человек. Из них 82 педагогических работника (69 воспитателей, 3 старших воспитателя, 4 музыкальных руководителя, 2 инструктора по физической культуре и 4 учителя-логопеда); 8 административных работников (6 заведующих и 2 заместителя заведующего), 115 человек вспомогательного и обслуживающего персонала. Высшее профессиональное образование имеют 77 педагогов, что составляет 94 %. В 2018 году повысили уровень квалификации 11 педагогических работников дошкольных образовательных учреждений.</w:t>
      </w:r>
    </w:p>
    <w:p w:rsidR="00614426" w:rsidRDefault="00614426" w:rsidP="00D2113D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 xml:space="preserve">Общее количество мест в дошкольных образовательных учреждениях составляет 905 мест, а численность детей в них – 1020 воспитанников. Наполняемость дошкольных образовательных учреждений Лямбирского района в среднем составляет 113%. Недостаточная обеспеченность детей дошкольного возраста местами в детских дошкольных образовательных учреждениях, превышение нормативной численности детей в детских садах – одна из проблем системы дошкольного образования. </w:t>
      </w:r>
    </w:p>
    <w:p w:rsidR="00614426" w:rsidRDefault="00614426" w:rsidP="00D2113D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Проблема строительства детских садов, это одна из важнейших проблем в дошкольном воспитании района.</w:t>
      </w:r>
    </w:p>
    <w:p w:rsidR="00A71FA6" w:rsidRDefault="00554CF1" w:rsidP="00A71FA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71FA6">
        <w:rPr>
          <w:sz w:val="28"/>
          <w:szCs w:val="28"/>
        </w:rPr>
        <w:t xml:space="preserve">На протяжении двух последних лет (2017г., 2018г.) в Лямбирском муниципальном районе сохраняется стабильная ситуация по ликвидации актуальной очереди детей в возрасте от 3-7 лет. В 2017 г. доля детей в возрасте 1-6 лет, стоящих на учете для определения в муниципальные дошкольные образовательные учреждения, в общей численности детей в возрасте 1-6 лет, составила 1,9%, а по итогам 2018г. – 0,6%, что на 1,3% меньше по сравнению с предыдущим годом. </w:t>
      </w:r>
    </w:p>
    <w:p w:rsidR="00554CF1" w:rsidRDefault="00554CF1" w:rsidP="00554CF1">
      <w:pPr>
        <w:spacing w:line="360" w:lineRule="auto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07E2C18" wp14:editId="00771FE6">
            <wp:extent cx="4667250" cy="2257425"/>
            <wp:effectExtent l="57150" t="38100" r="57150" b="6667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54CF1" w:rsidRDefault="00554CF1" w:rsidP="00A71FA6">
      <w:pPr>
        <w:spacing w:line="360" w:lineRule="auto"/>
        <w:jc w:val="both"/>
        <w:rPr>
          <w:sz w:val="28"/>
          <w:szCs w:val="28"/>
        </w:rPr>
      </w:pPr>
    </w:p>
    <w:p w:rsidR="00A71FA6" w:rsidRDefault="00A71FA6" w:rsidP="00A71FA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Во исполнение Указа Президента РФ от 7 мая 2012 г. N 599 "О мерах по реализации государственной политики в области образования и науки" к 2020-21гг. запланировано снижение данного показателя до нулевых значений за счет </w:t>
      </w:r>
      <w:r>
        <w:rPr>
          <w:sz w:val="28"/>
          <w:szCs w:val="28"/>
        </w:rPr>
        <w:t>строительства детского сада в с. Пензятка на 70 мест, а также открытия дополнительных групп в детских садах Лямбирского муниципального района.</w:t>
      </w:r>
    </w:p>
    <w:p w:rsidR="00614426" w:rsidRDefault="00614426" w:rsidP="00D2113D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На обеспечение деятельности муниципальных дошкольных образовательных учреждений и их безопасности, содержания имущества из бюджета Лямбирского муниципального района было выделено 13641,9 тыс. руб.</w:t>
      </w:r>
    </w:p>
    <w:p w:rsidR="00A71FA6" w:rsidRDefault="009A34B8" w:rsidP="0061442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2018 году</w:t>
      </w:r>
      <w:r w:rsidR="00A71FA6">
        <w:rPr>
          <w:sz w:val="28"/>
          <w:szCs w:val="28"/>
        </w:rPr>
        <w:t>:</w:t>
      </w:r>
    </w:p>
    <w:p w:rsidR="00614426" w:rsidRDefault="00A71FA6" w:rsidP="009A34B8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614426">
        <w:rPr>
          <w:sz w:val="28"/>
          <w:szCs w:val="28"/>
        </w:rPr>
        <w:t>о</w:t>
      </w:r>
      <w:r w:rsidR="00614426" w:rsidRPr="00F93C93">
        <w:rPr>
          <w:sz w:val="28"/>
          <w:szCs w:val="28"/>
        </w:rPr>
        <w:t>существлен ремонт кровли овощехранилища МБДОУ «Лямбирский детский сад № 2 «Ро</w:t>
      </w:r>
      <w:r>
        <w:rPr>
          <w:sz w:val="28"/>
          <w:szCs w:val="28"/>
        </w:rPr>
        <w:t>дничок» на сумму 225,5 тыс. руб;</w:t>
      </w:r>
    </w:p>
    <w:p w:rsidR="00A71FA6" w:rsidRDefault="00A71FA6" w:rsidP="009A34B8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A34B8">
        <w:rPr>
          <w:sz w:val="28"/>
          <w:szCs w:val="28"/>
        </w:rPr>
        <w:t xml:space="preserve">-    </w:t>
      </w:r>
      <w:r w:rsidRPr="00AD061B">
        <w:rPr>
          <w:sz w:val="28"/>
          <w:szCs w:val="28"/>
        </w:rPr>
        <w:t>изготовлен</w:t>
      </w:r>
      <w:r>
        <w:rPr>
          <w:sz w:val="28"/>
          <w:szCs w:val="28"/>
        </w:rPr>
        <w:t>а</w:t>
      </w:r>
      <w:r w:rsidRPr="00AD061B">
        <w:rPr>
          <w:sz w:val="28"/>
          <w:szCs w:val="28"/>
        </w:rPr>
        <w:t xml:space="preserve"> проектно-сметн</w:t>
      </w:r>
      <w:r>
        <w:rPr>
          <w:sz w:val="28"/>
          <w:szCs w:val="28"/>
        </w:rPr>
        <w:t>ая</w:t>
      </w:r>
      <w:r w:rsidRPr="00AD061B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я</w:t>
      </w:r>
      <w:r w:rsidRPr="00AD061B">
        <w:rPr>
          <w:sz w:val="28"/>
          <w:szCs w:val="28"/>
        </w:rPr>
        <w:t xml:space="preserve"> на строительство детского сада в с. Пензятка на 70 мест </w:t>
      </w:r>
      <w:r w:rsidR="00FD56C1">
        <w:rPr>
          <w:sz w:val="28"/>
          <w:szCs w:val="28"/>
        </w:rPr>
        <w:t xml:space="preserve">на </w:t>
      </w:r>
      <w:r w:rsidR="00FD56C1" w:rsidRPr="00FD56C1">
        <w:rPr>
          <w:sz w:val="28"/>
          <w:szCs w:val="28"/>
        </w:rPr>
        <w:t xml:space="preserve">сумму </w:t>
      </w:r>
      <w:r w:rsidRPr="00FD56C1">
        <w:rPr>
          <w:sz w:val="28"/>
          <w:szCs w:val="28"/>
        </w:rPr>
        <w:t xml:space="preserve"> 855,9 тыс. рублей</w:t>
      </w:r>
      <w:r w:rsidR="00FD56C1">
        <w:rPr>
          <w:sz w:val="28"/>
          <w:szCs w:val="28"/>
        </w:rPr>
        <w:t xml:space="preserve"> </w:t>
      </w:r>
      <w:r w:rsidR="00FD56C1" w:rsidRPr="00FD56C1">
        <w:rPr>
          <w:sz w:val="28"/>
          <w:szCs w:val="28"/>
        </w:rPr>
        <w:t>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Затраты местного бюджета на коммунальные услуги дошкольных образовательных учреждений в 2018 году составили 6937,5 тыс. руб. Фактические расходы из местного бюджета на питание дошкольников 2438,8 тыс. руб.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Из средств Госстандарта было приобретено мультимедийное оборудование детскими садами района (8 ноутбуков, 2 принтера, 1 телевизор) на сумму 275,3 тыс. рублей.</w:t>
      </w:r>
    </w:p>
    <w:p w:rsidR="00614426" w:rsidRDefault="00614426" w:rsidP="00614426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F93C93">
        <w:rPr>
          <w:bCs/>
          <w:sz w:val="28"/>
          <w:szCs w:val="28"/>
        </w:rPr>
        <w:t>Во всех дошкольных образовательных учреждениях имеются помещения для медицинской деятельности, лицензии на осуществление медицинской деятельности; установлены системы пожарной сигнализации. На всех объектах имеются первичные средства пожаротушения. Детские сады оснащены кнопками экстренного вызова полиции.</w:t>
      </w:r>
    </w:p>
    <w:p w:rsidR="00614426" w:rsidRDefault="00614426" w:rsidP="00614426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F93C93">
        <w:rPr>
          <w:bCs/>
          <w:sz w:val="28"/>
          <w:szCs w:val="28"/>
        </w:rPr>
        <w:t>Но, несмотря на финансовые вливания, материально – техническая база дошкольных учреждений района требует постоянного дальнейшего обновления, из-за требований, предъявляемых к организации в них учебно-воспитательного процесса.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В Лямбирском муниципальном районе 33,3% дошкольных образовательных учреждений требуют капитального ремонта - МБДОУ «Лямбирский детский сад № 3 комбинированного вида», МБДОУ «Большеелховский детский сад №1 комбинированного вида».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Педагогические работники дошкольных образовательных учреждений являются призерами и победителями многих муниципальных, республиканских и Всероссийских конкурсов</w:t>
      </w:r>
      <w:r>
        <w:rPr>
          <w:sz w:val="28"/>
          <w:szCs w:val="28"/>
        </w:rPr>
        <w:t>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 xml:space="preserve">Воспитатели МБДОУ «Коммунарский детский сад «Солнышко» завоевали 1 и 2 места во Всероссийских конкурсах: «Лучшая методическая разработка», «Лучший сценарий праздника», «Лучший мастер – класс», «Лучший конспект». Воспитатели МБДОУ «Большеелховский детский сад №1 комбинированного вида» приняли активное участие в республиканском конкурсе творческих работ «Идея – </w:t>
      </w:r>
      <w:r w:rsidRPr="00F93C93">
        <w:rPr>
          <w:sz w:val="28"/>
          <w:szCs w:val="28"/>
          <w:lang w:val="en-US"/>
        </w:rPr>
        <w:t>prof</w:t>
      </w:r>
      <w:r w:rsidRPr="00F93C93">
        <w:rPr>
          <w:sz w:val="28"/>
          <w:szCs w:val="28"/>
        </w:rPr>
        <w:t>». Воспитатели МБДОУ «Лямбирский детский сад № 3 комбинированного вида» и МБДОУ «Лямбирский детский сад № 2 «Родничок» завоевали 1 и 2 места во Всероссийских конкурсах: «Таланты России», «Подари знание», «Солнечный свет»</w:t>
      </w:r>
      <w:r>
        <w:rPr>
          <w:sz w:val="28"/>
          <w:szCs w:val="28"/>
        </w:rPr>
        <w:t xml:space="preserve"> </w:t>
      </w:r>
      <w:r w:rsidRPr="00F93C93">
        <w:rPr>
          <w:sz w:val="28"/>
          <w:szCs w:val="28"/>
        </w:rPr>
        <w:t>и др.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В Лямбирском муниципальном районе большая работа проводится по повышению престижа дошкольных образовательных учреждений. Так в 2018 году МБДОУ «Атемарский детский сад №1 «Теремок» стало обладателем серебряной медали Всероссийского конкурса «Росточек. Мир спасут дети», а также победителем республиканского конкурса «Птичий дом».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</w:p>
    <w:p w:rsidR="00614426" w:rsidRDefault="007F28EC" w:rsidP="00614426">
      <w:pPr>
        <w:spacing w:line="360" w:lineRule="auto"/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614426" w:rsidRPr="00F93C93">
        <w:rPr>
          <w:b/>
          <w:sz w:val="28"/>
          <w:szCs w:val="28"/>
        </w:rPr>
        <w:tab/>
      </w:r>
      <w:r w:rsidR="00984C95">
        <w:rPr>
          <w:b/>
          <w:sz w:val="28"/>
          <w:szCs w:val="28"/>
        </w:rPr>
        <w:t>Ш</w:t>
      </w:r>
      <w:r w:rsidR="00A60AA2">
        <w:rPr>
          <w:b/>
          <w:sz w:val="28"/>
          <w:szCs w:val="28"/>
        </w:rPr>
        <w:t>.</w:t>
      </w:r>
      <w:r w:rsidR="00614426" w:rsidRPr="00F93C93">
        <w:rPr>
          <w:b/>
          <w:sz w:val="28"/>
          <w:szCs w:val="28"/>
        </w:rPr>
        <w:tab/>
        <w:t>Общее и дополнительное образование.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Залог успешного будущего во многом зависит от того, какое внимание уделяется развитию образования района.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 xml:space="preserve">Сегодня, когда время диктует необходимость ускорения процессов модернизации во всех аспектах нашей жизнедеятельности, именно образование должно находиться в авангарде качественных изменений. Поэтому сфере образования в стратегии развития района отводится особое место. 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Предоставлением общедоступного и бесплатного общего образования в Лямбирском муниципальном районе занимаются 16 общеобразовательных учреждений (11 средних и 5 основных школ).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 xml:space="preserve">Всего в отрасли работает 684 человека, в том числе 430 педагогических и руководящих работников, 254 </w:t>
      </w:r>
      <w:r w:rsidRPr="00F93C93">
        <w:rPr>
          <w:bCs/>
          <w:sz w:val="28"/>
          <w:szCs w:val="28"/>
        </w:rPr>
        <w:t>человека учебно-вспомогательного и обслуживающего персонала</w:t>
      </w:r>
      <w:r w:rsidRPr="00F93C93">
        <w:rPr>
          <w:sz w:val="28"/>
          <w:szCs w:val="28"/>
        </w:rPr>
        <w:t xml:space="preserve">. Кадровый потенциал в системе образования Лямбирского муниципального района характеризуется высоким профессиональным уровнем. 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В сфере муниципальной системы образования трудятся 1 заслуженный учитель Российской Федерации, 7 заслуженных учителей Республики Мордовия, 6 заслуженных работника общего образования Республики Мордовия, 54 педагога имеют звание «Почетный работник общего образования Российской Федерации» и «Отличник народного просвещения».</w:t>
      </w:r>
    </w:p>
    <w:p w:rsidR="00056344" w:rsidRDefault="00056344" w:rsidP="00614426">
      <w:pPr>
        <w:spacing w:line="360" w:lineRule="auto"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F93C93">
        <w:rPr>
          <w:sz w:val="28"/>
          <w:szCs w:val="28"/>
        </w:rPr>
        <w:t>В 2018 – 2019 учебном году в школах района обучается 2793</w:t>
      </w:r>
      <w:r>
        <w:rPr>
          <w:sz w:val="28"/>
          <w:szCs w:val="28"/>
        </w:rPr>
        <w:t xml:space="preserve"> </w:t>
      </w:r>
      <w:r w:rsidRPr="00F93C93">
        <w:rPr>
          <w:sz w:val="28"/>
          <w:szCs w:val="28"/>
        </w:rPr>
        <w:t>обучающихся</w:t>
      </w:r>
      <w:r>
        <w:rPr>
          <w:sz w:val="28"/>
          <w:szCs w:val="28"/>
        </w:rPr>
        <w:t>.</w:t>
      </w:r>
      <w:r w:rsidRPr="00F93C93">
        <w:rPr>
          <w:sz w:val="28"/>
          <w:szCs w:val="28"/>
        </w:rPr>
        <w:t xml:space="preserve"> </w:t>
      </w:r>
    </w:p>
    <w:p w:rsidR="0032166E" w:rsidRDefault="0032166E" w:rsidP="00614426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F93C93">
        <w:rPr>
          <w:sz w:val="28"/>
          <w:szCs w:val="28"/>
        </w:rPr>
        <w:t>Среднегодовая численность детей, обучающихся в муниципальных общеобразовательных учреждениях, увеличивается</w:t>
      </w:r>
      <w:r>
        <w:rPr>
          <w:sz w:val="28"/>
          <w:szCs w:val="28"/>
        </w:rPr>
        <w:t xml:space="preserve">. </w:t>
      </w:r>
      <w:r w:rsidRPr="0032166E">
        <w:rPr>
          <w:sz w:val="28"/>
          <w:szCs w:val="28"/>
        </w:rPr>
        <w:t>За три года численность обучающихся возросла на 148 чел.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В 2018 году все выпускники муниципальных общеобразовательных учреждений получили аттестаты об основном общем и среднем общем образовании.</w:t>
      </w:r>
    </w:p>
    <w:p w:rsidR="00614426" w:rsidRDefault="00614426" w:rsidP="00614426">
      <w:pPr>
        <w:spacing w:line="360" w:lineRule="auto"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F93C93">
        <w:rPr>
          <w:rFonts w:eastAsia="SimSun"/>
          <w:sz w:val="28"/>
          <w:szCs w:val="28"/>
          <w:lang w:eastAsia="zh-CN"/>
        </w:rPr>
        <w:t>Ведущим фактором развития системы общего образования является инновационная, опытно-экспериментальная деятельность муниципальных общеобразовательных учреждений и педагогов.</w:t>
      </w:r>
    </w:p>
    <w:p w:rsidR="00614426" w:rsidRDefault="00614426" w:rsidP="00614426">
      <w:pPr>
        <w:spacing w:line="360" w:lineRule="auto"/>
        <w:ind w:firstLine="851"/>
        <w:jc w:val="both"/>
        <w:rPr>
          <w:rFonts w:eastAsia="SimSun"/>
          <w:sz w:val="28"/>
          <w:szCs w:val="28"/>
          <w:lang w:eastAsia="zh-CN"/>
        </w:rPr>
      </w:pPr>
      <w:r w:rsidRPr="00F93C93">
        <w:rPr>
          <w:rFonts w:eastAsia="SimSun"/>
          <w:sz w:val="28"/>
          <w:szCs w:val="28"/>
          <w:lang w:eastAsia="zh-CN"/>
        </w:rPr>
        <w:t xml:space="preserve">В условиях модернизации системы образования инновационная деятельность приобретает все более массовый характер: 5 общеобразовательных учреждений работают в режиме республиканских экспериментальных площадок; 9 имеют  статус муниципальных экспериментальных площадок. 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 xml:space="preserve">В школах района имеется </w:t>
      </w:r>
      <w:r w:rsidR="00801A6D" w:rsidRPr="00FD56C1">
        <w:rPr>
          <w:rFonts w:eastAsia="SimSun"/>
          <w:sz w:val="28"/>
          <w:szCs w:val="28"/>
          <w:lang w:eastAsia="zh-CN"/>
        </w:rPr>
        <w:t>568 компьютеров</w:t>
      </w:r>
      <w:r w:rsidRPr="00FD56C1">
        <w:rPr>
          <w:rFonts w:eastAsia="SimSun"/>
          <w:sz w:val="28"/>
          <w:szCs w:val="28"/>
          <w:lang w:eastAsia="zh-CN"/>
        </w:rPr>
        <w:t>,</w:t>
      </w:r>
      <w:r w:rsidRPr="00F93C93">
        <w:rPr>
          <w:sz w:val="28"/>
          <w:szCs w:val="28"/>
        </w:rPr>
        <w:t xml:space="preserve"> 106 интерактивных досок, 209 мультимедийных проектор, 38 сканеров, 113 принтеров, многофункциональных устройств - 96. В 2018 году обеспеченность составила 4,8 учащихся на 1 компьютер. Ежегодное увеличение компьютерного парка способствует повышению доступности и качества образования за счет внедрения современных информационных технологий в систему образования.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color w:val="000000"/>
          <w:sz w:val="28"/>
          <w:szCs w:val="28"/>
        </w:rPr>
        <w:t>Все школы района работают в режиме высокоскоростного подключения к сети Интернет. Скорость входящего Интернет трафика в общеобразовательных учреждениях района согласно Госконтракта свыше 1 Мбит/с.</w:t>
      </w:r>
      <w:r w:rsidRPr="00F93C93">
        <w:rPr>
          <w:sz w:val="28"/>
          <w:szCs w:val="28"/>
        </w:rPr>
        <w:t xml:space="preserve"> Важной составляющей государственно-общественного управления образованием является широкое информирование общественности о происходящем в образовании, чему способствуют сайты общеобразовательных учреждений. Все образовательные учреждения района имеют Интернет-сайты.</w:t>
      </w:r>
    </w:p>
    <w:p w:rsidR="00614426" w:rsidRDefault="00614426" w:rsidP="006144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93C93">
        <w:rPr>
          <w:sz w:val="28"/>
          <w:szCs w:val="28"/>
        </w:rPr>
        <w:t xml:space="preserve">    С целью информирования родителей и учащихся через INTERNET об успеваемости, посещаемости детей, их домашних заданиях и прохождении программ по различным предметам, оперативного доступа к оценкам за весь период ведения журнала в любое время во всех общеобразовательных учреждениях района функционирует электронная услуга «Электронный дневник и электронный журнал». Охват учащихся данной услугой - 100 %. </w:t>
      </w:r>
    </w:p>
    <w:p w:rsidR="00FD56C1" w:rsidRDefault="00FD56C1" w:rsidP="00614426">
      <w:pPr>
        <w:spacing w:line="360" w:lineRule="auto"/>
        <w:ind w:firstLine="851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Доля муниципальных общеобразовательных учреждений, соответствующих современным требованиям обучения  постепенно растет.  В 2016</w:t>
      </w:r>
      <w:r w:rsidR="00716F98">
        <w:rPr>
          <w:color w:val="000000"/>
          <w:spacing w:val="3"/>
          <w:sz w:val="28"/>
          <w:szCs w:val="28"/>
        </w:rPr>
        <w:t xml:space="preserve"> показатель составлял </w:t>
      </w:r>
      <w:r>
        <w:rPr>
          <w:color w:val="000000"/>
          <w:spacing w:val="3"/>
          <w:sz w:val="28"/>
          <w:szCs w:val="28"/>
        </w:rPr>
        <w:t>- 82 %, 2017- 82,3%,  2018 г.- 8</w:t>
      </w:r>
      <w:r w:rsidR="00716F98">
        <w:rPr>
          <w:color w:val="000000"/>
          <w:spacing w:val="3"/>
          <w:sz w:val="28"/>
          <w:szCs w:val="28"/>
        </w:rPr>
        <w:t>4,93</w:t>
      </w:r>
      <w:r>
        <w:rPr>
          <w:color w:val="000000"/>
          <w:spacing w:val="3"/>
          <w:sz w:val="28"/>
          <w:szCs w:val="28"/>
        </w:rPr>
        <w:t xml:space="preserve">%. На 2019 г.-84.93 %, на 2020 г. – 85%, на 2021 год- 86 %. Рост будет обеспечен за счёт строительства новой </w:t>
      </w:r>
      <w:r w:rsidR="00716F98">
        <w:rPr>
          <w:color w:val="000000"/>
          <w:spacing w:val="3"/>
          <w:sz w:val="28"/>
          <w:szCs w:val="28"/>
        </w:rPr>
        <w:t xml:space="preserve">современной </w:t>
      </w:r>
      <w:r>
        <w:rPr>
          <w:color w:val="000000"/>
          <w:spacing w:val="3"/>
          <w:sz w:val="28"/>
          <w:szCs w:val="28"/>
        </w:rPr>
        <w:t>школы в с. Аксёново в 2020-21 гг.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Проделана большая работа по модернизации инфраструктуры образовательных учреждений района за счет средств муниципального бюджета: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 xml:space="preserve">- установлены оконные блоки в спортивном зале МОУ «Первомайская СОШ» на сумму 315,0 тыс. руб., 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- произведен капитальный ремонт кровли и теплотрассы МОУ «Черемишевская ООШ» на сумму 497,9 тыс. руб.,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 xml:space="preserve"> - на подготовку к новому 2018-2019 учебному году было выделено 288,5 тыс. руб. (к приемке </w:t>
      </w:r>
      <w:r w:rsidRPr="00810CB2">
        <w:rPr>
          <w:sz w:val="28"/>
          <w:szCs w:val="28"/>
        </w:rPr>
        <w:t>ОУ</w:t>
      </w:r>
      <w:r w:rsidRPr="00F93C93">
        <w:rPr>
          <w:sz w:val="28"/>
          <w:szCs w:val="28"/>
        </w:rPr>
        <w:t xml:space="preserve"> 245,0 тыс. руб., обучение пожарной безопасности 10,5 тыс. руб., лабораторное исследование воды 33,0 тыс. руб.),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- выполнены мероприятия по устранению нарушений правил пожарной безопасности на сумму 239,0 тыс.</w:t>
      </w:r>
      <w:r>
        <w:rPr>
          <w:sz w:val="28"/>
          <w:szCs w:val="28"/>
        </w:rPr>
        <w:t xml:space="preserve"> </w:t>
      </w:r>
      <w:r w:rsidRPr="00F93C93">
        <w:rPr>
          <w:sz w:val="28"/>
          <w:szCs w:val="28"/>
        </w:rPr>
        <w:t>рублей.</w:t>
      </w:r>
    </w:p>
    <w:p w:rsidR="00614426" w:rsidRDefault="00614426" w:rsidP="00614426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F93C93">
        <w:rPr>
          <w:sz w:val="28"/>
          <w:szCs w:val="28"/>
        </w:rPr>
        <w:t>Завершился ремонт МОУ «Саловская СОШ», о</w:t>
      </w:r>
      <w:r w:rsidRPr="00F93C93">
        <w:rPr>
          <w:color w:val="000000"/>
          <w:sz w:val="28"/>
          <w:szCs w:val="28"/>
        </w:rPr>
        <w:t>своено 15621,794 тыс. рублей, кредиторская задолженность составила 95236,144 тыс.</w:t>
      </w:r>
      <w:r>
        <w:rPr>
          <w:color w:val="000000"/>
          <w:sz w:val="28"/>
          <w:szCs w:val="28"/>
        </w:rPr>
        <w:t xml:space="preserve"> </w:t>
      </w:r>
      <w:r w:rsidRPr="00F93C93">
        <w:rPr>
          <w:color w:val="000000"/>
          <w:sz w:val="28"/>
          <w:szCs w:val="28"/>
        </w:rPr>
        <w:t xml:space="preserve">рублей. 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Укреплению материально – технической базы общеобразовательных учреждений способствует участие в республиканских целевых программах.</w:t>
      </w:r>
      <w:r w:rsidRPr="00F93C93">
        <w:rPr>
          <w:sz w:val="28"/>
          <w:szCs w:val="28"/>
        </w:rPr>
        <w:tab/>
      </w:r>
    </w:p>
    <w:p w:rsidR="00614426" w:rsidRDefault="00614426" w:rsidP="00614426">
      <w:pPr>
        <w:spacing w:line="360" w:lineRule="auto"/>
        <w:ind w:firstLine="851"/>
        <w:jc w:val="both"/>
        <w:rPr>
          <w:color w:val="000000"/>
          <w:spacing w:val="3"/>
          <w:sz w:val="28"/>
          <w:szCs w:val="28"/>
        </w:rPr>
      </w:pPr>
      <w:r w:rsidRPr="00F93C93">
        <w:rPr>
          <w:color w:val="000000"/>
          <w:spacing w:val="3"/>
          <w:sz w:val="28"/>
          <w:szCs w:val="28"/>
        </w:rPr>
        <w:t>В 2018 году продолжено участие района в программе «Создание условий в общеобразовательных организациях, расположенных в сельской местности, для занятий физической культурой и спортом». В рамках данной программы МОУ «Александровская СОШ»</w:t>
      </w:r>
      <w:r>
        <w:rPr>
          <w:color w:val="000000"/>
          <w:spacing w:val="3"/>
          <w:sz w:val="28"/>
          <w:szCs w:val="28"/>
        </w:rPr>
        <w:t xml:space="preserve"> </w:t>
      </w:r>
      <w:r w:rsidRPr="00F93C93">
        <w:rPr>
          <w:color w:val="000000"/>
          <w:spacing w:val="3"/>
          <w:sz w:val="28"/>
          <w:szCs w:val="28"/>
        </w:rPr>
        <w:t xml:space="preserve">было выделено 1320,8 тыс.рублей на ремонт спортивного зала из федерального, республиканского и муниципального бюджетов (за счет федерального бюджета – 1003,8 тыс.руб., регионального бюджета – 251,0 тыс.руб., местного бюджета – 66,0 тыс.рублей). </w:t>
      </w:r>
    </w:p>
    <w:p w:rsidR="00FD56C1" w:rsidRDefault="00FD56C1" w:rsidP="00FD56C1">
      <w:pPr>
        <w:shd w:val="clear" w:color="auto" w:fill="FFFFFF"/>
        <w:spacing w:line="360" w:lineRule="auto"/>
        <w:jc w:val="both"/>
        <w:rPr>
          <w:color w:val="000000"/>
          <w:spacing w:val="3"/>
          <w:sz w:val="28"/>
          <w:szCs w:val="28"/>
        </w:rPr>
      </w:pPr>
      <w:r>
        <w:rPr>
          <w:sz w:val="28"/>
          <w:szCs w:val="28"/>
        </w:rPr>
        <w:t xml:space="preserve">          Из 16 общеобразовательных учреждений Лямбирского муниципального района в 2017-2018 г. по годовому плану капитальный ремонт требовался  следующим школам (МОУ «Большеелховская СОШ», МОУ «Лямбирская СОШ №1», МОУ «Александровская СОШ»), что должно было составить 18,8 % от общего числа общеобразовательных учреждений. </w:t>
      </w:r>
      <w:r>
        <w:rPr>
          <w:color w:val="000000"/>
          <w:spacing w:val="3"/>
          <w:sz w:val="28"/>
          <w:szCs w:val="28"/>
        </w:rPr>
        <w:t xml:space="preserve">Фактически в 2018 году показатель составил 18,8% . </w:t>
      </w:r>
    </w:p>
    <w:p w:rsidR="00FD56C1" w:rsidRDefault="00FD56C1" w:rsidP="00FD56C1">
      <w:pPr>
        <w:spacing w:line="360" w:lineRule="auto"/>
        <w:ind w:firstLine="709"/>
        <w:jc w:val="both"/>
        <w:rPr>
          <w:color w:val="000000"/>
          <w:spacing w:val="2"/>
          <w:sz w:val="28"/>
          <w:szCs w:val="28"/>
        </w:rPr>
      </w:pPr>
      <w:r w:rsidRPr="0050008B">
        <w:rPr>
          <w:color w:val="000000"/>
          <w:spacing w:val="2"/>
          <w:sz w:val="28"/>
          <w:szCs w:val="28"/>
        </w:rPr>
        <w:t>В связи с тем, что</w:t>
      </w:r>
      <w:r>
        <w:rPr>
          <w:color w:val="000000"/>
          <w:spacing w:val="2"/>
          <w:sz w:val="28"/>
          <w:szCs w:val="28"/>
        </w:rPr>
        <w:t xml:space="preserve"> данные объекты не включены в республиканскую программу развития образования, то его значение не изменится в 2021 году.</w:t>
      </w:r>
    </w:p>
    <w:p w:rsidR="002B0B87" w:rsidRDefault="002B0B87" w:rsidP="000363F9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Горячее питание детей во время пребывания  в школе является одним из важных условий поддержания</w:t>
      </w:r>
      <w:r w:rsidR="002474D8">
        <w:rPr>
          <w:sz w:val="28"/>
          <w:szCs w:val="28"/>
        </w:rPr>
        <w:t xml:space="preserve"> здоровья и способности к эффективному обучению. 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0363F9">
        <w:rPr>
          <w:sz w:val="28"/>
          <w:szCs w:val="28"/>
        </w:rPr>
        <w:t>В</w:t>
      </w:r>
      <w:r w:rsidRPr="00F93C93">
        <w:rPr>
          <w:sz w:val="28"/>
          <w:szCs w:val="28"/>
        </w:rPr>
        <w:t xml:space="preserve"> 16 общеобразовательных учреждениях района организовано горячее питание с охватом 2676 учащихся или 95,8%, среди них 963 малоимущих это 34,</w:t>
      </w:r>
      <w:r w:rsidR="002474D8">
        <w:rPr>
          <w:sz w:val="28"/>
          <w:szCs w:val="28"/>
        </w:rPr>
        <w:t>5</w:t>
      </w:r>
      <w:r w:rsidRPr="00F93C93">
        <w:rPr>
          <w:sz w:val="28"/>
          <w:szCs w:val="28"/>
        </w:rPr>
        <w:t xml:space="preserve">%, на питание которых из республиканского бюджета за 2018 год выделено </w:t>
      </w:r>
      <w:r w:rsidR="002474D8">
        <w:rPr>
          <w:sz w:val="28"/>
          <w:szCs w:val="28"/>
        </w:rPr>
        <w:t>10,6</w:t>
      </w:r>
      <w:r w:rsidRPr="00F93C93">
        <w:rPr>
          <w:sz w:val="28"/>
          <w:szCs w:val="28"/>
        </w:rPr>
        <w:t xml:space="preserve"> </w:t>
      </w:r>
      <w:r w:rsidR="002474D8">
        <w:rPr>
          <w:sz w:val="28"/>
          <w:szCs w:val="28"/>
        </w:rPr>
        <w:t>млн</w:t>
      </w:r>
      <w:r w:rsidRPr="00F93C93">
        <w:rPr>
          <w:sz w:val="28"/>
          <w:szCs w:val="28"/>
        </w:rPr>
        <w:t>. руб., что на 296,65тыс. руб. больше в сравнении с прошлым годом.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0363F9">
        <w:rPr>
          <w:sz w:val="28"/>
          <w:szCs w:val="28"/>
        </w:rPr>
        <w:t>В целях</w:t>
      </w:r>
      <w:r>
        <w:rPr>
          <w:sz w:val="28"/>
          <w:szCs w:val="28"/>
        </w:rPr>
        <w:t xml:space="preserve"> </w:t>
      </w:r>
      <w:r w:rsidRPr="00F93C93">
        <w:rPr>
          <w:sz w:val="28"/>
          <w:szCs w:val="28"/>
        </w:rPr>
        <w:t>сохранения и укрепления здоровья школьников в летний и осенний период 2018 года оздоровлено 637 детей в пришкольных лагерях  всех видов, израсходовано 962,8 тыс. рублей, в том числе за счет средств республиканского бюджета – 822,3 тыс. рублей, средства бюджета муниципального района – 140,5 тыс. рублей.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В 11 общеобразовательных учреждениях (МОУ «Атемарская СОШ», МОУ «Александровская СОШ», МОУ «Берсеневская СОШ», МОУ «Большеелховская СОШ», МОУ «Лямбирская СОШ №1», МОУ «Лямбирская СОШ №2», МОУ «Кривозерьевская СОШ», МОУ «Пензятская СОШ»,МКОУ «Николаевская ООШ», МКОУ «Лопатинская ООШ»,   МКОУ «Болотниковская ООШ») имеются медицинские кабинеты (68,75% - уровень 2018 года).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 xml:space="preserve"> Из перечисленных медицинских кабинетов лицензированы кабинеты  МОУ «Атемарская СОШ», МОУ «Большеелховская СОШ», МОУ «Берсеневская СОШ» (27,27% от общего количества медицинских кабинетов).</w:t>
      </w:r>
    </w:p>
    <w:p w:rsidR="00511F0C" w:rsidRPr="00CD0E5D" w:rsidRDefault="00511F0C" w:rsidP="000363F9">
      <w:pPr>
        <w:spacing w:line="360" w:lineRule="auto"/>
        <w:ind w:firstLine="708"/>
        <w:jc w:val="both"/>
        <w:rPr>
          <w:sz w:val="28"/>
          <w:szCs w:val="28"/>
        </w:rPr>
      </w:pPr>
      <w:r w:rsidRPr="00164518">
        <w:rPr>
          <w:sz w:val="28"/>
          <w:szCs w:val="28"/>
        </w:rPr>
        <w:t>Доля</w:t>
      </w:r>
      <w:r w:rsidRPr="00CD0E5D">
        <w:rPr>
          <w:sz w:val="28"/>
          <w:szCs w:val="28"/>
        </w:rPr>
        <w:t xml:space="preserve"> детей первой и второй групп здоровья в общей численности, детей обучающихся в муниципальных общеобразовательных учреждениях в 201</w:t>
      </w:r>
      <w:r>
        <w:rPr>
          <w:sz w:val="28"/>
          <w:szCs w:val="28"/>
        </w:rPr>
        <w:t>8</w:t>
      </w:r>
      <w:r w:rsidRPr="00CD0E5D">
        <w:rPr>
          <w:sz w:val="28"/>
          <w:szCs w:val="28"/>
        </w:rPr>
        <w:t xml:space="preserve"> году составила </w:t>
      </w:r>
      <w:r w:rsidR="00D30087">
        <w:rPr>
          <w:sz w:val="28"/>
          <w:szCs w:val="28"/>
        </w:rPr>
        <w:t>88,2</w:t>
      </w:r>
      <w:r>
        <w:rPr>
          <w:sz w:val="28"/>
          <w:szCs w:val="28"/>
        </w:rPr>
        <w:t xml:space="preserve"> %. По сравнению с 201</w:t>
      </w:r>
      <w:r w:rsidR="00D30087">
        <w:rPr>
          <w:sz w:val="28"/>
          <w:szCs w:val="28"/>
        </w:rPr>
        <w:t>7</w:t>
      </w:r>
      <w:r>
        <w:rPr>
          <w:sz w:val="28"/>
          <w:szCs w:val="28"/>
        </w:rPr>
        <w:t xml:space="preserve">г. показатель увеличился на </w:t>
      </w:r>
      <w:r w:rsidR="00D30087">
        <w:rPr>
          <w:sz w:val="28"/>
          <w:szCs w:val="28"/>
        </w:rPr>
        <w:t>0,4</w:t>
      </w:r>
      <w:r>
        <w:rPr>
          <w:sz w:val="28"/>
          <w:szCs w:val="28"/>
        </w:rPr>
        <w:t>%.</w:t>
      </w:r>
    </w:p>
    <w:p w:rsidR="00511F0C" w:rsidRPr="00CD0E5D" w:rsidRDefault="00511F0C" w:rsidP="000363F9">
      <w:pPr>
        <w:spacing w:line="360" w:lineRule="auto"/>
        <w:jc w:val="both"/>
        <w:rPr>
          <w:sz w:val="28"/>
          <w:szCs w:val="28"/>
        </w:rPr>
      </w:pPr>
      <w:r w:rsidRPr="00CD0E5D">
        <w:rPr>
          <w:sz w:val="28"/>
          <w:szCs w:val="28"/>
        </w:rPr>
        <w:tab/>
        <w:t>Показатель здоровья детей первой и второй групп здоровья,</w:t>
      </w:r>
      <w:r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>обучающихся в муниципальных общеобразовательных учреждениях района</w:t>
      </w:r>
      <w:r>
        <w:rPr>
          <w:sz w:val="28"/>
          <w:szCs w:val="28"/>
        </w:rPr>
        <w:t>,</w:t>
      </w:r>
      <w:r w:rsidRPr="00CD0E5D">
        <w:rPr>
          <w:sz w:val="28"/>
          <w:szCs w:val="28"/>
        </w:rPr>
        <w:t xml:space="preserve"> в 201</w:t>
      </w:r>
      <w:r w:rsidR="00AF07D9">
        <w:rPr>
          <w:sz w:val="28"/>
          <w:szCs w:val="28"/>
        </w:rPr>
        <w:t>9</w:t>
      </w:r>
      <w:r w:rsidRPr="00CD0E5D">
        <w:rPr>
          <w:sz w:val="28"/>
          <w:szCs w:val="28"/>
        </w:rPr>
        <w:t>-20</w:t>
      </w:r>
      <w:r>
        <w:rPr>
          <w:sz w:val="28"/>
          <w:szCs w:val="28"/>
        </w:rPr>
        <w:t>2</w:t>
      </w:r>
      <w:r w:rsidR="00AF07D9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 xml:space="preserve">годах </w:t>
      </w:r>
      <w:r>
        <w:rPr>
          <w:sz w:val="28"/>
          <w:szCs w:val="28"/>
        </w:rPr>
        <w:t xml:space="preserve">будет доведен до </w:t>
      </w:r>
      <w:r w:rsidRPr="00CD0E5D">
        <w:rPr>
          <w:sz w:val="28"/>
          <w:szCs w:val="28"/>
        </w:rPr>
        <w:t xml:space="preserve"> </w:t>
      </w:r>
      <w:r w:rsidR="00AF07D9">
        <w:rPr>
          <w:sz w:val="28"/>
          <w:szCs w:val="28"/>
        </w:rPr>
        <w:t>88,5</w:t>
      </w:r>
      <w:r w:rsidRPr="00CD0E5D">
        <w:rPr>
          <w:sz w:val="28"/>
          <w:szCs w:val="28"/>
        </w:rPr>
        <w:t>% за счет:</w:t>
      </w:r>
    </w:p>
    <w:p w:rsidR="00511F0C" w:rsidRPr="00CD0E5D" w:rsidRDefault="00511F0C" w:rsidP="000363F9">
      <w:pPr>
        <w:spacing w:line="360" w:lineRule="auto"/>
        <w:ind w:firstLine="708"/>
        <w:jc w:val="both"/>
        <w:rPr>
          <w:sz w:val="28"/>
          <w:szCs w:val="28"/>
        </w:rPr>
      </w:pPr>
      <w:r w:rsidRPr="00CD0E5D">
        <w:rPr>
          <w:sz w:val="28"/>
          <w:szCs w:val="28"/>
        </w:rPr>
        <w:t>- обеспечения качественного диспансерного наблюдения, в период обучения и воспитания в образовательных учреждениях;</w:t>
      </w:r>
    </w:p>
    <w:p w:rsidR="00511F0C" w:rsidRPr="00CD0E5D" w:rsidRDefault="00511F0C" w:rsidP="000363F9">
      <w:pPr>
        <w:spacing w:line="360" w:lineRule="auto"/>
        <w:ind w:firstLine="708"/>
        <w:jc w:val="both"/>
        <w:rPr>
          <w:sz w:val="28"/>
          <w:szCs w:val="28"/>
        </w:rPr>
      </w:pPr>
      <w:r w:rsidRPr="00CD0E5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 xml:space="preserve">проведения медицинских осмотров детского населения, </w:t>
      </w:r>
      <w:r>
        <w:rPr>
          <w:sz w:val="28"/>
          <w:szCs w:val="28"/>
        </w:rPr>
        <w:t>в соответствии со</w:t>
      </w:r>
      <w:r w:rsidRPr="00CD0E5D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ами,</w:t>
      </w:r>
      <w:r w:rsidRPr="00CD0E5D">
        <w:rPr>
          <w:sz w:val="28"/>
          <w:szCs w:val="28"/>
        </w:rPr>
        <w:t xml:space="preserve"> обследования и дальнейшего оздоровления;</w:t>
      </w:r>
    </w:p>
    <w:p w:rsidR="00511F0C" w:rsidRPr="00CD0E5D" w:rsidRDefault="00511F0C" w:rsidP="000363F9">
      <w:pPr>
        <w:spacing w:line="360" w:lineRule="auto"/>
        <w:ind w:firstLine="708"/>
        <w:jc w:val="both"/>
        <w:rPr>
          <w:sz w:val="28"/>
          <w:szCs w:val="28"/>
        </w:rPr>
      </w:pPr>
      <w:r w:rsidRPr="00CD0E5D">
        <w:rPr>
          <w:sz w:val="28"/>
          <w:szCs w:val="28"/>
        </w:rPr>
        <w:t>- своевременного проведения мероприятий по оздоровлению детей страдающих хроническими заболеваниями, функциональными расстройствами;</w:t>
      </w:r>
    </w:p>
    <w:p w:rsidR="00511F0C" w:rsidRPr="00CD0E5D" w:rsidRDefault="00511F0C" w:rsidP="000363F9">
      <w:pPr>
        <w:spacing w:line="360" w:lineRule="auto"/>
        <w:ind w:firstLine="708"/>
        <w:jc w:val="both"/>
        <w:rPr>
          <w:sz w:val="28"/>
          <w:szCs w:val="28"/>
        </w:rPr>
      </w:pPr>
      <w:r w:rsidRPr="00CD0E5D">
        <w:rPr>
          <w:sz w:val="28"/>
          <w:szCs w:val="28"/>
        </w:rPr>
        <w:t>- санаторно-курортное оздоровление;</w:t>
      </w:r>
    </w:p>
    <w:p w:rsidR="00511F0C" w:rsidRDefault="00511F0C" w:rsidP="000363F9">
      <w:pPr>
        <w:spacing w:line="360" w:lineRule="auto"/>
        <w:ind w:firstLine="708"/>
        <w:jc w:val="both"/>
        <w:rPr>
          <w:sz w:val="28"/>
          <w:szCs w:val="28"/>
        </w:rPr>
      </w:pPr>
      <w:r w:rsidRPr="00CD0E5D">
        <w:rPr>
          <w:sz w:val="28"/>
          <w:szCs w:val="28"/>
        </w:rPr>
        <w:t xml:space="preserve">- </w:t>
      </w:r>
      <w:r w:rsidRPr="00C67855">
        <w:rPr>
          <w:sz w:val="28"/>
          <w:szCs w:val="28"/>
        </w:rPr>
        <w:t>проведение медицинской реабилитации.</w:t>
      </w:r>
      <w:r w:rsidRPr="00C67855">
        <w:rPr>
          <w:sz w:val="28"/>
          <w:szCs w:val="28"/>
        </w:rPr>
        <w:tab/>
      </w:r>
    </w:p>
    <w:p w:rsidR="00511F0C" w:rsidRPr="0027760F" w:rsidRDefault="00511F0C" w:rsidP="000363F9">
      <w:pPr>
        <w:pStyle w:val="Style3"/>
        <w:widowControl/>
        <w:spacing w:line="360" w:lineRule="auto"/>
        <w:ind w:firstLine="706"/>
        <w:rPr>
          <w:sz w:val="28"/>
          <w:szCs w:val="28"/>
        </w:rPr>
      </w:pPr>
      <w:r w:rsidRPr="00EF5026">
        <w:rPr>
          <w:sz w:val="28"/>
          <w:szCs w:val="28"/>
        </w:rPr>
        <w:t>Все</w:t>
      </w:r>
      <w:r w:rsidRPr="0027760F">
        <w:rPr>
          <w:sz w:val="28"/>
          <w:szCs w:val="28"/>
        </w:rPr>
        <w:t xml:space="preserve"> дети в муниципальных образовательных учреждениях Лямбирского муниципального района занимаются в первую смену.</w:t>
      </w:r>
    </w:p>
    <w:p w:rsidR="00614426" w:rsidRDefault="000363F9" w:rsidP="000363F9">
      <w:pPr>
        <w:spacing w:line="360" w:lineRule="auto"/>
        <w:jc w:val="both"/>
        <w:rPr>
          <w:rFonts w:eastAsia="SimSun"/>
          <w:sz w:val="28"/>
          <w:szCs w:val="28"/>
          <w:lang w:eastAsia="zh-CN"/>
        </w:rPr>
      </w:pPr>
      <w:r>
        <w:rPr>
          <w:sz w:val="28"/>
          <w:szCs w:val="28"/>
        </w:rPr>
        <w:t xml:space="preserve">         </w:t>
      </w:r>
      <w:r w:rsidR="00614426" w:rsidRPr="00F93C93">
        <w:rPr>
          <w:rFonts w:eastAsia="SimSun"/>
          <w:sz w:val="28"/>
          <w:szCs w:val="28"/>
          <w:lang w:eastAsia="zh-CN"/>
        </w:rPr>
        <w:t>В общеобразовательных учреждениях район</w:t>
      </w:r>
      <w:r w:rsidR="00614426">
        <w:rPr>
          <w:rFonts w:eastAsia="SimSun"/>
          <w:sz w:val="28"/>
          <w:szCs w:val="28"/>
          <w:lang w:eastAsia="zh-CN"/>
        </w:rPr>
        <w:t>а</w:t>
      </w:r>
      <w:r w:rsidR="00614426" w:rsidRPr="00F93C93">
        <w:rPr>
          <w:rFonts w:eastAsia="SimSun"/>
          <w:sz w:val="28"/>
          <w:szCs w:val="28"/>
          <w:lang w:eastAsia="zh-CN"/>
        </w:rPr>
        <w:t xml:space="preserve"> созданы все условия для получения начального, основного и среднего общего образования в соответствии с федеральными государственными стандартами. 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Сегодня основной формой оценки результатов освоения выпускниками школ программ общего образования является государственная итоговая аттестация.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 xml:space="preserve">В государственной итоговой аттестации в форме ЕГЭ  в мае – июне 2018 года приняли участие 85 выпускников общеобразовательных учреждений Лямбирского муниципального района. Государственную итоговую аттестацию в форме </w:t>
      </w:r>
      <w:r w:rsidRPr="0032166E">
        <w:rPr>
          <w:sz w:val="28"/>
          <w:szCs w:val="28"/>
        </w:rPr>
        <w:t>ЕГЭ</w:t>
      </w:r>
      <w:r w:rsidRPr="00F93C93">
        <w:rPr>
          <w:sz w:val="28"/>
          <w:szCs w:val="28"/>
        </w:rPr>
        <w:t xml:space="preserve"> успешно прошли все 242 выпускника 9 классов. Все выпускники 9 классов школ района  получили аттестат об основном общем образовании.</w:t>
      </w:r>
    </w:p>
    <w:p w:rsidR="00593F47" w:rsidRPr="00593F47" w:rsidRDefault="00593F47" w:rsidP="00593F47">
      <w:pPr>
        <w:spacing w:line="360" w:lineRule="auto"/>
        <w:jc w:val="both"/>
        <w:rPr>
          <w:sz w:val="28"/>
          <w:szCs w:val="28"/>
        </w:rPr>
      </w:pPr>
      <w:r w:rsidRPr="00593F47">
        <w:rPr>
          <w:rStyle w:val="FontStyle11"/>
          <w:sz w:val="28"/>
          <w:szCs w:val="28"/>
        </w:rPr>
        <w:t xml:space="preserve">            Расходы бюджета на  общее образование в расчете на 1 обучающегося в муниципальных общеобразовательных учреждениях в 2018 году увеличились на 3,3 тыс. рублей по сравнению с 2017 г. Уменьшение расходов на общее образование в расчете  на 1 обучающегося сложилось в связи с тем, что в 2017 г. субвенция  на</w:t>
      </w:r>
      <w:r w:rsidRPr="00593F47">
        <w:rPr>
          <w:sz w:val="28"/>
          <w:szCs w:val="28"/>
        </w:rPr>
        <w:t xml:space="preserve"> реализацию государственных полномочий по реализации основных общеобразовательных программ в части финансирования расходов на оплату труда работников общеобразовательных учреждений, расходов на учебники и учебные пособия, технические средства обучения, расходные материалы и хозяйственные нужды (за исключением расходов на содержание зданий и коммунальных расходов, осуществляемых из местных бюджетов) в 2018 г. поступила в сумме 175728,3 тыс. рублей, в  2017 г. 156884,3 тыс. рублей</w:t>
      </w:r>
    </w:p>
    <w:p w:rsidR="00593F47" w:rsidRPr="00593F47" w:rsidRDefault="00593F47" w:rsidP="00593F47">
      <w:pPr>
        <w:pStyle w:val="Style3"/>
        <w:widowControl/>
        <w:spacing w:line="360" w:lineRule="auto"/>
        <w:ind w:firstLine="706"/>
        <w:rPr>
          <w:rStyle w:val="FontStyle11"/>
          <w:sz w:val="28"/>
          <w:szCs w:val="28"/>
        </w:rPr>
      </w:pPr>
      <w:r w:rsidRPr="00593F47">
        <w:rPr>
          <w:rStyle w:val="FontStyle11"/>
          <w:sz w:val="28"/>
          <w:szCs w:val="28"/>
        </w:rPr>
        <w:t xml:space="preserve"> В 2018 г. поступили в бюджет района субсидии из республиканского бюджета Республики Мордовия в сумме 10267,4 тыс. рублей, в 2017 году - 18455,6 тыс. рублей. Были выделены субсидии на создание в общеобразовательных организациях расположенных в сельской местности, условий для занятий физической культурой и спортом для МОУ «Александровская СОШ» в сумме – 1254,75 тыс. руб., на укрепление материально-технической базы учреждений образования на ремонт МОУ «Саловская СОШ» – 9012,6 тыс. руб. В плане расходов 2018 года расходы  на общее образование в расчете на 1 обучающегося в муниципальных общеобразовательных учреждениях увеличиваются на повышение оплаты труда работников учреждений. </w:t>
      </w:r>
    </w:p>
    <w:p w:rsidR="00593F47" w:rsidRPr="00593F47" w:rsidRDefault="00593F47" w:rsidP="00593F47">
      <w:pPr>
        <w:pStyle w:val="Style3"/>
        <w:widowControl/>
        <w:spacing w:line="360" w:lineRule="auto"/>
        <w:ind w:firstLine="706"/>
        <w:rPr>
          <w:rStyle w:val="FontStyle11"/>
          <w:sz w:val="28"/>
          <w:szCs w:val="28"/>
        </w:rPr>
      </w:pPr>
      <w:r w:rsidRPr="00593F47">
        <w:rPr>
          <w:rStyle w:val="FontStyle11"/>
          <w:sz w:val="28"/>
          <w:szCs w:val="28"/>
        </w:rPr>
        <w:t>Увеличение расходов бюджета Лямбирского муниципального района в 2018 г. объясняется также тем, что из бюджета Лямбирского муниципального района были выделены денежные средства на ремонт крыши и теплотрассы  МОУ «Черемишевская ООШ», на замену окон в спортивном зале МОУ «Первомайская СОШ», на противопожарную безопасность, установку систем видеонаблюдения.</w:t>
      </w:r>
    </w:p>
    <w:p w:rsidR="0097444B" w:rsidRPr="00593F47" w:rsidRDefault="0097444B" w:rsidP="00593F47">
      <w:pPr>
        <w:spacing w:line="360" w:lineRule="auto"/>
        <w:ind w:firstLine="851"/>
        <w:jc w:val="both"/>
        <w:rPr>
          <w:sz w:val="28"/>
          <w:szCs w:val="28"/>
        </w:rPr>
      </w:pPr>
    </w:p>
    <w:p w:rsidR="001E2F08" w:rsidRPr="0032166E" w:rsidRDefault="00265A7A" w:rsidP="00F255D0">
      <w:pPr>
        <w:pStyle w:val="a4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</w:t>
      </w:r>
      <w:r w:rsidR="001E2F08" w:rsidRPr="0032166E">
        <w:rPr>
          <w:rFonts w:ascii="Times New Roman" w:eastAsia="SimSun" w:hAnsi="Times New Roman" w:cs="Times New Roman"/>
          <w:sz w:val="28"/>
          <w:szCs w:val="28"/>
          <w:lang w:eastAsia="zh-CN"/>
        </w:rPr>
        <w:t>В Лямбирском муниципальном районе услуги по дополнительному образованию детей оказывают - Муниципальное казенное учреждение дополнительного образования «Лямбирский  Дом детского творчества» Лямбирского муниципального района Республики Мордовия, Муниципальное учреждение дополнительного образования детей «Лямбирская детско-юношеская школа»</w:t>
      </w:r>
      <w:r w:rsidR="001E2F08" w:rsidRPr="0032166E">
        <w:rPr>
          <w:rFonts w:ascii="Times New Roman" w:hAnsi="Times New Roman" w:cs="Times New Roman"/>
          <w:sz w:val="28"/>
          <w:szCs w:val="28"/>
        </w:rPr>
        <w:t>, 3 Детские школы искусства и один филиал</w:t>
      </w:r>
      <w:r w:rsidR="00221D5D" w:rsidRPr="0032166E">
        <w:rPr>
          <w:rFonts w:ascii="Times New Roman" w:hAnsi="Times New Roman" w:cs="Times New Roman"/>
          <w:sz w:val="28"/>
          <w:szCs w:val="28"/>
        </w:rPr>
        <w:t xml:space="preserve"> в с. Александровка</w:t>
      </w:r>
      <w:r w:rsidR="001E2F08" w:rsidRPr="0032166E">
        <w:rPr>
          <w:rFonts w:ascii="Times New Roman" w:hAnsi="Times New Roman" w:cs="Times New Roman"/>
          <w:sz w:val="28"/>
          <w:szCs w:val="28"/>
        </w:rPr>
        <w:t>.</w:t>
      </w:r>
    </w:p>
    <w:p w:rsidR="0032166E" w:rsidRPr="0032166E" w:rsidRDefault="00265A7A" w:rsidP="0032166E">
      <w:pPr>
        <w:spacing w:line="360" w:lineRule="auto"/>
        <w:ind w:left="142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32166E" w:rsidRPr="0032166E">
        <w:rPr>
          <w:bCs/>
          <w:sz w:val="28"/>
          <w:szCs w:val="28"/>
        </w:rPr>
        <w:t xml:space="preserve">В учреждениях дополнительного образования работает 17 человек, из них: 2 руководящих работника, 2 методиста, 7 тренеров-преподавателей, 5 человек обслуживающего персонала. </w:t>
      </w:r>
    </w:p>
    <w:p w:rsidR="00265A7A" w:rsidRDefault="00265A7A" w:rsidP="00265A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2018 году планировалось охватить дополнительным образованием  74,7 % детей в возрасте от 5 до 18 лет. Фактический охват дополнительным образованием составил 72,9 %. </w:t>
      </w:r>
    </w:p>
    <w:p w:rsidR="00265A7A" w:rsidRDefault="00265A7A" w:rsidP="00265A7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Согласно статистическим данным увеличилась численность детей в возрасте 5-18 лет с 4240 до 4315 человек, контингент МКУ ДО «ДДТ» и МУДО «ДЮСШ» сохранен, контингент ДШИ сократился по сравнению с 2017 годом на 20 человек, в связи с этим произошло снижение доли детей, получающих услуги по дополнительному образованию образования. </w:t>
      </w:r>
    </w:p>
    <w:p w:rsidR="00265A7A" w:rsidRDefault="00265A7A" w:rsidP="00265A7A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Увеличение доли детей, охваченных дополнительным образованием ( с 72,9 до 75%) произойдет в связи с открытием новых групп в учреждениях дополнительного образования.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В МКУ ДО «Лямбирский ДДТ»</w:t>
      </w:r>
      <w:r>
        <w:rPr>
          <w:sz w:val="28"/>
          <w:szCs w:val="28"/>
        </w:rPr>
        <w:t xml:space="preserve"> </w:t>
      </w:r>
      <w:r w:rsidRPr="00F93C93">
        <w:rPr>
          <w:sz w:val="28"/>
          <w:szCs w:val="28"/>
        </w:rPr>
        <w:t xml:space="preserve">было открыто </w:t>
      </w:r>
      <w:r w:rsidRPr="00F93C93">
        <w:rPr>
          <w:iCs/>
          <w:sz w:val="28"/>
          <w:szCs w:val="28"/>
        </w:rPr>
        <w:t>93 творческих объединения (108  групп)</w:t>
      </w:r>
      <w:r w:rsidRPr="00F93C93">
        <w:rPr>
          <w:sz w:val="28"/>
          <w:szCs w:val="28"/>
        </w:rPr>
        <w:t xml:space="preserve"> по 6 направленностям </w:t>
      </w:r>
      <w:r w:rsidRPr="00F93C93">
        <w:rPr>
          <w:iCs/>
          <w:sz w:val="28"/>
          <w:szCs w:val="28"/>
        </w:rPr>
        <w:t xml:space="preserve">с охватом 1766 обучающихся. </w:t>
      </w:r>
      <w:r w:rsidR="001E2F08">
        <w:rPr>
          <w:iCs/>
          <w:sz w:val="28"/>
          <w:szCs w:val="28"/>
        </w:rPr>
        <w:t xml:space="preserve"> </w:t>
      </w:r>
      <w:r w:rsidRPr="00F93C93">
        <w:rPr>
          <w:sz w:val="28"/>
          <w:szCs w:val="28"/>
        </w:rPr>
        <w:t xml:space="preserve">Обучение по дополнительным общеразвивающим программам в МКУ ДО «Лямбирский ДДТ» организовано в 6-ти дошкольных и 16 общеобразовательных учреждениях района. 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В 2018 году было открыто 8 кружков: 7 на базе общеобразовательных учреждений и 1 в дошкольном учреждении, охват составил 127 человек.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rFonts w:eastAsia="Calibri"/>
          <w:sz w:val="28"/>
          <w:szCs w:val="28"/>
          <w:lang w:eastAsia="ar-SA"/>
        </w:rPr>
        <w:t xml:space="preserve">Коллективом МУ ДО «Лямбирская ДЮСШ» продолжена работа по привлечению детей школьного возраста в спортивные секции. В 2018 году было открыто 41 группа: 27 групп по легкой атлетике и 14 групп по греко-римской борьбе </w:t>
      </w:r>
      <w:r w:rsidRPr="00F93C93">
        <w:rPr>
          <w:sz w:val="28"/>
          <w:szCs w:val="28"/>
        </w:rPr>
        <w:t>с охватом 639 человек.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 xml:space="preserve">За 2018 год педагогическим коллективом МУ ДО «Лямбирская ДЮСШ» были подготовлены 7 – кандидатов в мастера спорта, 15 – перворазрядников. 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В соревнованиях по легкой атлетике учащиеся ДЮСШ выиграли командные старты: летний Чемпионат Мордовии, Кубок</w:t>
      </w:r>
      <w:r w:rsidR="00265A7A">
        <w:rPr>
          <w:sz w:val="28"/>
          <w:szCs w:val="28"/>
        </w:rPr>
        <w:t xml:space="preserve"> </w:t>
      </w:r>
      <w:r w:rsidRPr="00F93C93">
        <w:rPr>
          <w:sz w:val="28"/>
          <w:szCs w:val="28"/>
        </w:rPr>
        <w:t xml:space="preserve"> Мордовии по бегу и спортивной ходьбе, пробег памяти П.Г. Болотникова, Чемпионат Мордовии по спортивной ходьбе, памяти Е.И. Маскинского. 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Пятеро воспитанников ДЮСШ стали победителями и призерами Первенств ПФО по легкой атлетике и греко-римской борьбе. В 2018 году двое воспитанников ДЮСШ стали победителями Первенства России по легкой атлетике среди учащихся (Акашкина, Эшниязова</w:t>
      </w:r>
      <w:r w:rsidR="00221D5D">
        <w:rPr>
          <w:sz w:val="28"/>
          <w:szCs w:val="28"/>
        </w:rPr>
        <w:t>).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 xml:space="preserve">Команды легкоатлетов МОУ «Атемарская СОШ» и МОУ «Лямбирская СОШ № 2» заняли 1 места в республиканских соревнованиях по легкой атлетике «Шиповка юных» и стали победителями в зимнем Первенстве ПФО. Команда «МОУ Атемарская СОШ» заняла 1 место во Всероссийском финале соревнований «Шиповка юных» в Казани. Команда девочек МОУ «Лямбирская СОШ № 2» заняла 2 место во Всероссийском финале соревнований «Шиповка юных» в Казани. Команда мальчиков МУ ДО «Лямбирская ДЮСШ» заняла 3 место во Всероссийском финале соревнований «Шиповка юных» в Казани. 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F93C93">
        <w:rPr>
          <w:sz w:val="28"/>
          <w:szCs w:val="28"/>
        </w:rPr>
        <w:t>В 2018 Лямбирская ДЮСШ заняла 1 место в смотре</w:t>
      </w:r>
      <w:r w:rsidR="0032166E">
        <w:rPr>
          <w:sz w:val="28"/>
          <w:szCs w:val="28"/>
        </w:rPr>
        <w:t xml:space="preserve"> </w:t>
      </w:r>
      <w:r w:rsidRPr="00F93C93">
        <w:rPr>
          <w:sz w:val="28"/>
          <w:szCs w:val="28"/>
        </w:rPr>
        <w:t>-</w:t>
      </w:r>
      <w:r w:rsidR="0032166E">
        <w:rPr>
          <w:sz w:val="28"/>
          <w:szCs w:val="28"/>
        </w:rPr>
        <w:t xml:space="preserve"> </w:t>
      </w:r>
      <w:r w:rsidRPr="00F93C93">
        <w:rPr>
          <w:sz w:val="28"/>
          <w:szCs w:val="28"/>
        </w:rPr>
        <w:t>конкурсе на лучшую постановку спортивно-массовой работы среди сельских</w:t>
      </w:r>
      <w:r w:rsidR="00221D5D">
        <w:rPr>
          <w:sz w:val="28"/>
          <w:szCs w:val="28"/>
        </w:rPr>
        <w:t xml:space="preserve"> ДЮСШ РМ.</w:t>
      </w:r>
    </w:p>
    <w:p w:rsidR="00221D5D" w:rsidRDefault="00221D5D" w:rsidP="00221D5D">
      <w:pPr>
        <w:spacing w:line="360" w:lineRule="auto"/>
        <w:ind w:firstLine="851"/>
        <w:jc w:val="both"/>
        <w:rPr>
          <w:sz w:val="28"/>
          <w:szCs w:val="28"/>
        </w:rPr>
      </w:pPr>
      <w:r w:rsidRPr="008E55F5">
        <w:rPr>
          <w:sz w:val="28"/>
          <w:szCs w:val="28"/>
        </w:rPr>
        <w:t xml:space="preserve">Общая численность </w:t>
      </w:r>
      <w:r>
        <w:rPr>
          <w:sz w:val="28"/>
          <w:szCs w:val="28"/>
        </w:rPr>
        <w:t xml:space="preserve">обучающихся в Детских школах искусств района составляет </w:t>
      </w:r>
      <w:r w:rsidRPr="008E55F5">
        <w:rPr>
          <w:b/>
          <w:sz w:val="28"/>
          <w:szCs w:val="28"/>
        </w:rPr>
        <w:t>7</w:t>
      </w:r>
      <w:r w:rsidR="00265A7A">
        <w:rPr>
          <w:b/>
          <w:sz w:val="28"/>
          <w:szCs w:val="28"/>
        </w:rPr>
        <w:t>58</w:t>
      </w:r>
      <w:r w:rsidRPr="008E55F5">
        <w:rPr>
          <w:sz w:val="28"/>
          <w:szCs w:val="28"/>
        </w:rPr>
        <w:t xml:space="preserve"> человек.</w:t>
      </w:r>
    </w:p>
    <w:p w:rsidR="00221D5D" w:rsidRDefault="00221D5D" w:rsidP="00221D5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Обучение детей проходит в </w:t>
      </w:r>
      <w:r w:rsidR="004805C3">
        <w:rPr>
          <w:sz w:val="28"/>
          <w:szCs w:val="28"/>
        </w:rPr>
        <w:t xml:space="preserve">следующих </w:t>
      </w:r>
      <w:r>
        <w:rPr>
          <w:sz w:val="28"/>
          <w:szCs w:val="28"/>
        </w:rPr>
        <w:t>отделениях: ф</w:t>
      </w:r>
      <w:r w:rsidRPr="008E55F5">
        <w:rPr>
          <w:sz w:val="28"/>
          <w:szCs w:val="28"/>
        </w:rPr>
        <w:t>ортепианное, народное, живописно</w:t>
      </w:r>
      <w:r>
        <w:rPr>
          <w:sz w:val="28"/>
          <w:szCs w:val="28"/>
        </w:rPr>
        <w:t xml:space="preserve"> </w:t>
      </w:r>
      <w:r w:rsidRPr="008E55F5">
        <w:rPr>
          <w:sz w:val="28"/>
          <w:szCs w:val="28"/>
        </w:rPr>
        <w:t>- прикладное, вокальное, хореографическое.</w:t>
      </w:r>
    </w:p>
    <w:p w:rsidR="00221D5D" w:rsidRDefault="00221D5D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52509D">
        <w:rPr>
          <w:sz w:val="28"/>
          <w:szCs w:val="28"/>
        </w:rPr>
        <w:t>Численность преподавателей</w:t>
      </w:r>
      <w:r>
        <w:rPr>
          <w:sz w:val="28"/>
          <w:szCs w:val="28"/>
        </w:rPr>
        <w:t xml:space="preserve"> в ДШИ </w:t>
      </w:r>
      <w:r w:rsidRPr="0052509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2509D">
        <w:rPr>
          <w:sz w:val="28"/>
          <w:szCs w:val="28"/>
        </w:rPr>
        <w:t>67 из них имеют</w:t>
      </w:r>
      <w:r>
        <w:rPr>
          <w:sz w:val="28"/>
          <w:szCs w:val="28"/>
        </w:rPr>
        <w:t>: в</w:t>
      </w:r>
      <w:r w:rsidRPr="008E55F5">
        <w:rPr>
          <w:sz w:val="28"/>
          <w:szCs w:val="28"/>
        </w:rPr>
        <w:t>ысшее</w:t>
      </w:r>
      <w:r>
        <w:rPr>
          <w:sz w:val="28"/>
          <w:szCs w:val="28"/>
        </w:rPr>
        <w:t xml:space="preserve"> профессиональное образование –</w:t>
      </w:r>
      <w:r w:rsidRPr="008E55F5">
        <w:rPr>
          <w:sz w:val="28"/>
          <w:szCs w:val="28"/>
        </w:rPr>
        <w:t xml:space="preserve"> 50</w:t>
      </w:r>
      <w:r>
        <w:rPr>
          <w:sz w:val="28"/>
          <w:szCs w:val="28"/>
        </w:rPr>
        <w:t xml:space="preserve"> человек, с</w:t>
      </w:r>
      <w:r w:rsidRPr="008E55F5">
        <w:rPr>
          <w:sz w:val="28"/>
          <w:szCs w:val="28"/>
        </w:rPr>
        <w:t>реднее профессиональное образование</w:t>
      </w:r>
      <w:r>
        <w:rPr>
          <w:sz w:val="28"/>
          <w:szCs w:val="28"/>
        </w:rPr>
        <w:t xml:space="preserve"> </w:t>
      </w:r>
      <w:r w:rsidRPr="008E55F5">
        <w:rPr>
          <w:sz w:val="28"/>
          <w:szCs w:val="28"/>
        </w:rPr>
        <w:t>-14</w:t>
      </w:r>
      <w:r w:rsidR="00265A7A">
        <w:rPr>
          <w:sz w:val="28"/>
          <w:szCs w:val="28"/>
        </w:rPr>
        <w:t xml:space="preserve"> </w:t>
      </w:r>
      <w:r w:rsidRPr="008E55F5">
        <w:rPr>
          <w:sz w:val="28"/>
          <w:szCs w:val="28"/>
        </w:rPr>
        <w:t>чел</w:t>
      </w:r>
      <w:r>
        <w:rPr>
          <w:sz w:val="28"/>
          <w:szCs w:val="28"/>
        </w:rPr>
        <w:t xml:space="preserve">овек, </w:t>
      </w:r>
      <w:r w:rsidRPr="008E55F5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8E55F5">
        <w:rPr>
          <w:sz w:val="28"/>
          <w:szCs w:val="28"/>
        </w:rPr>
        <w:t>аслуженны</w:t>
      </w:r>
      <w:r>
        <w:rPr>
          <w:sz w:val="28"/>
          <w:szCs w:val="28"/>
        </w:rPr>
        <w:t xml:space="preserve">х </w:t>
      </w:r>
      <w:r w:rsidRPr="008E55F5">
        <w:rPr>
          <w:sz w:val="28"/>
          <w:szCs w:val="28"/>
        </w:rPr>
        <w:t>работник</w:t>
      </w:r>
      <w:r>
        <w:rPr>
          <w:sz w:val="28"/>
          <w:szCs w:val="28"/>
        </w:rPr>
        <w:t xml:space="preserve">ов </w:t>
      </w:r>
      <w:r w:rsidRPr="008E55F5">
        <w:rPr>
          <w:sz w:val="28"/>
          <w:szCs w:val="28"/>
        </w:rPr>
        <w:t>культуры</w:t>
      </w:r>
      <w:r>
        <w:rPr>
          <w:sz w:val="28"/>
          <w:szCs w:val="28"/>
        </w:rPr>
        <w:t xml:space="preserve"> 10 человек.</w:t>
      </w:r>
    </w:p>
    <w:p w:rsidR="00614426" w:rsidRDefault="00614426" w:rsidP="00614426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 w:rsidRPr="00F93C93">
        <w:rPr>
          <w:rFonts w:eastAsia="Calibri"/>
          <w:sz w:val="28"/>
          <w:szCs w:val="28"/>
        </w:rPr>
        <w:t xml:space="preserve">Основными задачами </w:t>
      </w:r>
      <w:r w:rsidR="00221D5D">
        <w:rPr>
          <w:rFonts w:eastAsia="Calibri"/>
          <w:sz w:val="28"/>
          <w:szCs w:val="28"/>
        </w:rPr>
        <w:t>в</w:t>
      </w:r>
      <w:r w:rsidRPr="00F93C93">
        <w:rPr>
          <w:rFonts w:eastAsia="Calibri"/>
          <w:sz w:val="28"/>
          <w:szCs w:val="28"/>
        </w:rPr>
        <w:t xml:space="preserve"> </w:t>
      </w:r>
      <w:r w:rsidR="003C0175">
        <w:rPr>
          <w:rFonts w:eastAsia="Calibri"/>
          <w:sz w:val="28"/>
          <w:szCs w:val="28"/>
        </w:rPr>
        <w:t>общем и дополнительном образовании района являются</w:t>
      </w:r>
      <w:r w:rsidRPr="00F93C93">
        <w:rPr>
          <w:rFonts w:eastAsia="Calibri"/>
          <w:sz w:val="28"/>
          <w:szCs w:val="28"/>
        </w:rPr>
        <w:t>:</w:t>
      </w:r>
    </w:p>
    <w:p w:rsidR="00614426" w:rsidRDefault="00614426" w:rsidP="00614426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 w:rsidRPr="00F93C93">
        <w:rPr>
          <w:rFonts w:eastAsia="Calibri"/>
          <w:sz w:val="28"/>
          <w:szCs w:val="28"/>
        </w:rPr>
        <w:t xml:space="preserve">- </w:t>
      </w:r>
      <w:r w:rsidRPr="00F93C93">
        <w:rPr>
          <w:color w:val="000000"/>
          <w:sz w:val="28"/>
          <w:szCs w:val="28"/>
        </w:rPr>
        <w:t>создание новых мест в детских дошкольных образовательных учреждениях и развитие  вариативных форм обучения</w:t>
      </w:r>
      <w:r w:rsidRPr="00F93C93">
        <w:rPr>
          <w:rFonts w:eastAsia="Calibri"/>
          <w:sz w:val="28"/>
          <w:szCs w:val="28"/>
        </w:rPr>
        <w:t>;</w:t>
      </w:r>
    </w:p>
    <w:p w:rsidR="00614426" w:rsidRDefault="00614426" w:rsidP="00614426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 w:rsidRPr="00F93C93">
        <w:rPr>
          <w:rFonts w:eastAsia="Calibri"/>
          <w:sz w:val="28"/>
          <w:szCs w:val="28"/>
        </w:rPr>
        <w:t>- реконструкция, обновление и укрепление материально-технической базы образовательных учреждений;</w:t>
      </w:r>
    </w:p>
    <w:p w:rsidR="00614426" w:rsidRDefault="00614426" w:rsidP="00614426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 w:rsidRPr="00F93C93">
        <w:rPr>
          <w:rFonts w:eastAsia="Calibri"/>
          <w:sz w:val="28"/>
          <w:szCs w:val="28"/>
        </w:rPr>
        <w:t>- обновление кадрового ресурса педагогов в районе, поддержка молодых учителей;</w:t>
      </w:r>
    </w:p>
    <w:p w:rsidR="00614426" w:rsidRDefault="00614426" w:rsidP="00614426">
      <w:pPr>
        <w:spacing w:line="360" w:lineRule="auto"/>
        <w:ind w:firstLine="851"/>
        <w:jc w:val="both"/>
        <w:rPr>
          <w:rFonts w:eastAsia="Calibri"/>
          <w:sz w:val="28"/>
          <w:szCs w:val="28"/>
        </w:rPr>
      </w:pPr>
      <w:r w:rsidRPr="00F93C93">
        <w:rPr>
          <w:rFonts w:eastAsia="Calibri"/>
          <w:sz w:val="28"/>
          <w:szCs w:val="28"/>
        </w:rPr>
        <w:t>- усиление работы с выпускниками школ района по профессиональной ориентации на специальности технической и сельскохозяйственной направленности.</w:t>
      </w:r>
    </w:p>
    <w:p w:rsidR="00D2113D" w:rsidRDefault="00614426" w:rsidP="00614426">
      <w:pPr>
        <w:spacing w:line="360" w:lineRule="auto"/>
        <w:ind w:firstLine="851"/>
        <w:jc w:val="both"/>
        <w:rPr>
          <w:b/>
          <w:color w:val="000000"/>
          <w:sz w:val="28"/>
          <w:szCs w:val="28"/>
        </w:rPr>
      </w:pPr>
      <w:r w:rsidRPr="00F93C93">
        <w:rPr>
          <w:color w:val="000000"/>
          <w:sz w:val="28"/>
          <w:szCs w:val="28"/>
        </w:rPr>
        <w:t xml:space="preserve">- развитие системы детского технического творчества в условиях дополнительного образования и внеурочной деятельности. </w:t>
      </w:r>
    </w:p>
    <w:p w:rsidR="00D2113D" w:rsidRDefault="00D2113D" w:rsidP="00614426">
      <w:pPr>
        <w:spacing w:line="360" w:lineRule="auto"/>
        <w:ind w:firstLine="851"/>
        <w:jc w:val="both"/>
        <w:rPr>
          <w:b/>
          <w:color w:val="000000"/>
          <w:sz w:val="28"/>
          <w:szCs w:val="28"/>
        </w:rPr>
      </w:pPr>
    </w:p>
    <w:p w:rsidR="00614426" w:rsidRPr="00614426" w:rsidRDefault="004805C3" w:rsidP="00614426">
      <w:pPr>
        <w:spacing w:line="360" w:lineRule="auto"/>
        <w:ind w:firstLine="851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</w:t>
      </w:r>
      <w:r w:rsidR="007F28EC">
        <w:rPr>
          <w:b/>
          <w:color w:val="000000"/>
          <w:sz w:val="28"/>
          <w:szCs w:val="28"/>
        </w:rPr>
        <w:t xml:space="preserve">        </w:t>
      </w:r>
      <w:r>
        <w:rPr>
          <w:b/>
          <w:color w:val="000000"/>
          <w:sz w:val="28"/>
          <w:szCs w:val="28"/>
        </w:rPr>
        <w:t xml:space="preserve">   </w:t>
      </w:r>
      <w:r w:rsidR="00D6706F" w:rsidRPr="00F55FDF">
        <w:rPr>
          <w:b/>
          <w:color w:val="000000"/>
          <w:sz w:val="28"/>
          <w:szCs w:val="28"/>
        </w:rPr>
        <w:t xml:space="preserve"> </w:t>
      </w:r>
      <w:r w:rsidR="00D6706F">
        <w:rPr>
          <w:b/>
          <w:color w:val="000000"/>
          <w:sz w:val="28"/>
          <w:szCs w:val="28"/>
          <w:lang w:val="en-US"/>
        </w:rPr>
        <w:t>I</w:t>
      </w:r>
      <w:r w:rsidR="00AE78E2">
        <w:rPr>
          <w:b/>
          <w:color w:val="000000"/>
          <w:sz w:val="28"/>
          <w:szCs w:val="28"/>
          <w:lang w:val="en-US"/>
        </w:rPr>
        <w:t>V</w:t>
      </w:r>
      <w:r w:rsidR="00D6706F" w:rsidRPr="00D6706F">
        <w:rPr>
          <w:b/>
          <w:color w:val="000000"/>
          <w:sz w:val="28"/>
          <w:szCs w:val="28"/>
        </w:rPr>
        <w:t xml:space="preserve">.  </w:t>
      </w:r>
      <w:r w:rsidR="00614426" w:rsidRPr="00614426">
        <w:rPr>
          <w:b/>
          <w:color w:val="000000"/>
          <w:sz w:val="28"/>
          <w:szCs w:val="28"/>
        </w:rPr>
        <w:t>Культура</w:t>
      </w:r>
    </w:p>
    <w:p w:rsidR="00AE7764" w:rsidRDefault="00AE7764" w:rsidP="00AE7764">
      <w:pPr>
        <w:spacing w:line="360" w:lineRule="auto"/>
        <w:ind w:left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614426" w:rsidRPr="008952B0">
        <w:rPr>
          <w:color w:val="000000"/>
          <w:sz w:val="28"/>
          <w:szCs w:val="28"/>
        </w:rPr>
        <w:t>Приоритетными направлениями в решении задач сохранения и развития культурных традиций являются организация и проведение культурно-массовых мероприятий, сохранение и развитие традиционных форм народного творчества.</w:t>
      </w:r>
      <w:r w:rsidRPr="00AE7764">
        <w:rPr>
          <w:color w:val="000000"/>
          <w:sz w:val="28"/>
          <w:szCs w:val="28"/>
        </w:rPr>
        <w:t xml:space="preserve">   </w:t>
      </w:r>
    </w:p>
    <w:p w:rsidR="00AE7764" w:rsidRDefault="00AE7764" w:rsidP="00AE7764">
      <w:pPr>
        <w:spacing w:line="360" w:lineRule="auto"/>
        <w:ind w:left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AE7764">
        <w:rPr>
          <w:color w:val="000000"/>
          <w:sz w:val="28"/>
          <w:szCs w:val="28"/>
        </w:rPr>
        <w:t xml:space="preserve">Уровень фактической обеспеченности учреждениями культуры в Лямбирском муниципальном районе составляет  100%.  </w:t>
      </w:r>
    </w:p>
    <w:p w:rsidR="00614426" w:rsidRPr="00545795" w:rsidRDefault="00AE7764" w:rsidP="00AE7764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614426">
        <w:rPr>
          <w:color w:val="000000"/>
          <w:sz w:val="28"/>
          <w:szCs w:val="28"/>
        </w:rPr>
        <w:t>В Лямбирском район</w:t>
      </w:r>
      <w:r w:rsidR="00593F47">
        <w:rPr>
          <w:color w:val="000000"/>
          <w:sz w:val="28"/>
          <w:szCs w:val="28"/>
        </w:rPr>
        <w:t>е</w:t>
      </w:r>
      <w:r w:rsidR="00614426">
        <w:rPr>
          <w:color w:val="000000"/>
          <w:sz w:val="28"/>
          <w:szCs w:val="28"/>
        </w:rPr>
        <w:t xml:space="preserve"> функционирует 5 учреждений культуры и искусства, </w:t>
      </w:r>
      <w:r w:rsidR="00593F47">
        <w:rPr>
          <w:color w:val="000000"/>
          <w:sz w:val="28"/>
          <w:szCs w:val="28"/>
        </w:rPr>
        <w:t>со</w:t>
      </w:r>
      <w:r w:rsidR="00614426">
        <w:rPr>
          <w:color w:val="000000"/>
          <w:sz w:val="28"/>
          <w:szCs w:val="28"/>
        </w:rPr>
        <w:t xml:space="preserve"> статусом юридического лица.</w:t>
      </w:r>
    </w:p>
    <w:p w:rsidR="00AE78E2" w:rsidRDefault="00AE78E2" w:rsidP="00AE78E2">
      <w:pPr>
        <w:spacing w:line="360" w:lineRule="auto"/>
        <w:ind w:firstLine="851"/>
        <w:jc w:val="both"/>
        <w:rPr>
          <w:sz w:val="28"/>
          <w:szCs w:val="28"/>
        </w:rPr>
      </w:pPr>
      <w:r w:rsidRPr="004805C3">
        <w:rPr>
          <w:sz w:val="28"/>
          <w:szCs w:val="28"/>
        </w:rPr>
        <w:t xml:space="preserve">   В районе работают 45 клубных формирований для детей и в них занимаются 336 человек, для молодежи 19 и в них занимаются 215</w:t>
      </w:r>
      <w:r w:rsidRPr="008E55F5">
        <w:rPr>
          <w:sz w:val="28"/>
          <w:szCs w:val="28"/>
        </w:rPr>
        <w:t xml:space="preserve"> участников.</w:t>
      </w:r>
      <w:r>
        <w:rPr>
          <w:sz w:val="28"/>
          <w:szCs w:val="28"/>
        </w:rPr>
        <w:t xml:space="preserve"> </w:t>
      </w:r>
      <w:r w:rsidRPr="008E55F5">
        <w:rPr>
          <w:sz w:val="28"/>
          <w:szCs w:val="28"/>
        </w:rPr>
        <w:t>Каждый год представители нашего района принимают участие в Республиканском конкурсе инвалидов «Вместе мы сможем больше», в клубах района проходят мероприятия,  для людей  с ограниченными возможностями жизнедеятельности.</w:t>
      </w:r>
    </w:p>
    <w:p w:rsidR="00AE78E2" w:rsidRDefault="00AE78E2" w:rsidP="00AE78E2">
      <w:pPr>
        <w:spacing w:line="360" w:lineRule="auto"/>
        <w:ind w:firstLine="851"/>
        <w:jc w:val="both"/>
        <w:rPr>
          <w:sz w:val="28"/>
          <w:szCs w:val="28"/>
        </w:rPr>
      </w:pPr>
      <w:r w:rsidRPr="008E55F5">
        <w:rPr>
          <w:sz w:val="28"/>
          <w:szCs w:val="28"/>
        </w:rPr>
        <w:t xml:space="preserve">   Вот уже </w:t>
      </w:r>
      <w:r w:rsidRPr="008E55F5">
        <w:rPr>
          <w:b/>
          <w:sz w:val="28"/>
          <w:szCs w:val="28"/>
        </w:rPr>
        <w:t>25</w:t>
      </w:r>
      <w:r w:rsidRPr="008E55F5">
        <w:rPr>
          <w:sz w:val="28"/>
          <w:szCs w:val="28"/>
        </w:rPr>
        <w:t xml:space="preserve"> лет работает районный клуб «Щит и меч».  Цель клуба - повышение общего уровня правовой культуры детей и подростков, формирование у молодежи чувства ответственности за свои поступки, распространение правовых  знаний через литературу, создание  условий для воспитания физически и нравственно здорового поколения. На заседаниях клуба организаторы знакомят подростков с законом, объясняют</w:t>
      </w:r>
      <w:r>
        <w:rPr>
          <w:sz w:val="28"/>
          <w:szCs w:val="28"/>
        </w:rPr>
        <w:t>,</w:t>
      </w:r>
      <w:r w:rsidRPr="008E55F5">
        <w:rPr>
          <w:sz w:val="28"/>
          <w:szCs w:val="28"/>
        </w:rPr>
        <w:t xml:space="preserve"> какую ответственность они несут за правонарушения, поднимается проблема алкоголизма  и наркотиков.</w:t>
      </w:r>
    </w:p>
    <w:p w:rsidR="00AE78E2" w:rsidRPr="00AE78E2" w:rsidRDefault="00AE78E2" w:rsidP="00AE78E2">
      <w:pPr>
        <w:spacing w:line="360" w:lineRule="auto"/>
        <w:ind w:firstLine="851"/>
        <w:jc w:val="both"/>
        <w:rPr>
          <w:sz w:val="28"/>
          <w:szCs w:val="28"/>
        </w:rPr>
      </w:pPr>
      <w:r w:rsidRPr="008E55F5">
        <w:rPr>
          <w:sz w:val="28"/>
          <w:szCs w:val="28"/>
        </w:rPr>
        <w:t>В  район</w:t>
      </w:r>
      <w:r>
        <w:rPr>
          <w:sz w:val="28"/>
          <w:szCs w:val="28"/>
        </w:rPr>
        <w:t>е</w:t>
      </w:r>
      <w:r w:rsidRPr="008E55F5">
        <w:rPr>
          <w:sz w:val="28"/>
          <w:szCs w:val="28"/>
        </w:rPr>
        <w:t xml:space="preserve"> </w:t>
      </w:r>
      <w:r w:rsidRPr="004805C3">
        <w:rPr>
          <w:sz w:val="28"/>
          <w:szCs w:val="28"/>
        </w:rPr>
        <w:t>работают 165 клубных</w:t>
      </w:r>
      <w:r w:rsidRPr="008E55F5">
        <w:rPr>
          <w:sz w:val="28"/>
          <w:szCs w:val="28"/>
        </w:rPr>
        <w:t xml:space="preserve"> формировани</w:t>
      </w:r>
      <w:r>
        <w:rPr>
          <w:sz w:val="28"/>
          <w:szCs w:val="28"/>
        </w:rPr>
        <w:t>й.</w:t>
      </w:r>
      <w:r w:rsidRPr="008E55F5">
        <w:rPr>
          <w:sz w:val="28"/>
          <w:szCs w:val="28"/>
        </w:rPr>
        <w:t xml:space="preserve"> </w:t>
      </w:r>
      <w:r w:rsidRPr="00614426">
        <w:rPr>
          <w:sz w:val="28"/>
          <w:szCs w:val="28"/>
        </w:rPr>
        <w:t>Четыре</w:t>
      </w:r>
      <w:r w:rsidRPr="008E55F5">
        <w:rPr>
          <w:sz w:val="28"/>
          <w:szCs w:val="28"/>
        </w:rPr>
        <w:t xml:space="preserve"> из ни</w:t>
      </w:r>
      <w:r>
        <w:rPr>
          <w:sz w:val="28"/>
          <w:szCs w:val="28"/>
        </w:rPr>
        <w:t>х имеют звание «Народный». В</w:t>
      </w:r>
      <w:r w:rsidRPr="008E55F5">
        <w:rPr>
          <w:sz w:val="28"/>
          <w:szCs w:val="28"/>
        </w:rPr>
        <w:t>изитная карточка нашего района - народный а</w:t>
      </w:r>
      <w:r>
        <w:rPr>
          <w:sz w:val="28"/>
          <w:szCs w:val="28"/>
        </w:rPr>
        <w:t xml:space="preserve">нсамбль песни и танца «Умырзая», </w:t>
      </w:r>
      <w:r w:rsidRPr="008E55F5">
        <w:rPr>
          <w:sz w:val="28"/>
          <w:szCs w:val="28"/>
        </w:rPr>
        <w:t xml:space="preserve">народный ансамбль «Вспомним, друзья!»,  постоянный  участник гала - концертов фестиваля народного </w:t>
      </w:r>
      <w:r>
        <w:rPr>
          <w:sz w:val="28"/>
          <w:szCs w:val="28"/>
        </w:rPr>
        <w:t>творчества «Шумбрат, Мордовия!»,</w:t>
      </w:r>
      <w:r w:rsidRPr="008E55F5">
        <w:rPr>
          <w:sz w:val="28"/>
          <w:szCs w:val="28"/>
        </w:rPr>
        <w:t xml:space="preserve">  </w:t>
      </w:r>
      <w:r>
        <w:rPr>
          <w:sz w:val="28"/>
          <w:szCs w:val="28"/>
        </w:rPr>
        <w:t>н</w:t>
      </w:r>
      <w:r w:rsidRPr="008E55F5">
        <w:rPr>
          <w:sz w:val="28"/>
          <w:szCs w:val="28"/>
        </w:rPr>
        <w:t>ародный  хор Агрофирмы «Октябрьская</w:t>
      </w:r>
      <w:r>
        <w:rPr>
          <w:sz w:val="28"/>
          <w:szCs w:val="28"/>
        </w:rPr>
        <w:t>»,</w:t>
      </w:r>
      <w:r w:rsidRPr="008E55F5">
        <w:rPr>
          <w:sz w:val="28"/>
          <w:szCs w:val="28"/>
        </w:rPr>
        <w:t xml:space="preserve"> народный ансамбль «Визит</w:t>
      </w:r>
      <w:r>
        <w:rPr>
          <w:sz w:val="28"/>
          <w:szCs w:val="28"/>
        </w:rPr>
        <w:t>»,</w:t>
      </w:r>
      <w:r w:rsidRPr="008E55F5">
        <w:rPr>
          <w:sz w:val="28"/>
          <w:szCs w:val="28"/>
        </w:rPr>
        <w:t xml:space="preserve"> образцовый детский ансамбль народной песни «Колорит» МУ ДОД «Атемарская ДШИ</w:t>
      </w:r>
      <w:r w:rsidRPr="004805C3">
        <w:rPr>
          <w:sz w:val="28"/>
          <w:szCs w:val="28"/>
        </w:rPr>
        <w:t>».    Более 170</w:t>
      </w:r>
      <w:r w:rsidRPr="008E55F5">
        <w:rPr>
          <w:b/>
          <w:sz w:val="28"/>
          <w:szCs w:val="28"/>
        </w:rPr>
        <w:t xml:space="preserve"> </w:t>
      </w:r>
      <w:r w:rsidRPr="008E55F5">
        <w:rPr>
          <w:sz w:val="28"/>
          <w:szCs w:val="28"/>
        </w:rPr>
        <w:t>участников  творческих коллективов района приняли участие в культурных программах в г. Саранск, посвященных Чемпионату мира по футболу. За вклад в проведение такого масштабного события 10 человек  награждены Памятной медалью «За вклад в проведение чемпионата мира по футболу».</w:t>
      </w:r>
    </w:p>
    <w:p w:rsidR="00593F47" w:rsidRDefault="00593F47" w:rsidP="0061442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Е</w:t>
      </w:r>
      <w:r w:rsidR="00614426" w:rsidRPr="008E55F5">
        <w:rPr>
          <w:bCs/>
          <w:iCs/>
          <w:sz w:val="28"/>
          <w:szCs w:val="28"/>
        </w:rPr>
        <w:t xml:space="preserve">жегодно </w:t>
      </w:r>
      <w:r>
        <w:rPr>
          <w:bCs/>
          <w:iCs/>
          <w:sz w:val="28"/>
          <w:szCs w:val="28"/>
        </w:rPr>
        <w:t xml:space="preserve">в районе </w:t>
      </w:r>
      <w:r w:rsidR="00614426" w:rsidRPr="008E55F5">
        <w:rPr>
          <w:bCs/>
          <w:iCs/>
          <w:sz w:val="28"/>
          <w:szCs w:val="28"/>
        </w:rPr>
        <w:t>про</w:t>
      </w:r>
      <w:r>
        <w:rPr>
          <w:bCs/>
          <w:iCs/>
          <w:sz w:val="28"/>
          <w:szCs w:val="28"/>
        </w:rPr>
        <w:t>водится</w:t>
      </w:r>
      <w:r w:rsidR="00614426" w:rsidRPr="008E55F5">
        <w:rPr>
          <w:bCs/>
          <w:iCs/>
          <w:sz w:val="28"/>
          <w:szCs w:val="28"/>
        </w:rPr>
        <w:t xml:space="preserve"> 6 фестивалей -  и конкурсов это</w:t>
      </w:r>
      <w:r w:rsidR="00614426">
        <w:rPr>
          <w:bCs/>
          <w:iCs/>
          <w:sz w:val="28"/>
          <w:szCs w:val="28"/>
        </w:rPr>
        <w:t xml:space="preserve"> </w:t>
      </w:r>
      <w:r w:rsidR="00614426" w:rsidRPr="008E55F5">
        <w:rPr>
          <w:sz w:val="28"/>
          <w:szCs w:val="28"/>
        </w:rPr>
        <w:t xml:space="preserve">районный фестиваль народного творчества «Славим культуру - славим район», </w:t>
      </w:r>
      <w:r w:rsidR="00614426" w:rsidRPr="008E55F5">
        <w:rPr>
          <w:bCs/>
          <w:iCs/>
          <w:sz w:val="28"/>
          <w:szCs w:val="28"/>
        </w:rPr>
        <w:t xml:space="preserve"> смотр-конкурс ветеранов войны и труда «Память сердца»,</w:t>
      </w:r>
      <w:r w:rsidR="00D2113D">
        <w:rPr>
          <w:bCs/>
          <w:iCs/>
          <w:sz w:val="28"/>
          <w:szCs w:val="28"/>
        </w:rPr>
        <w:t xml:space="preserve"> </w:t>
      </w:r>
      <w:r w:rsidR="00614426" w:rsidRPr="008E55F5">
        <w:rPr>
          <w:color w:val="000000"/>
          <w:sz w:val="28"/>
          <w:szCs w:val="28"/>
        </w:rPr>
        <w:t xml:space="preserve">конкурс мордовской песни </w:t>
      </w:r>
      <w:r w:rsidR="00614426" w:rsidRPr="008E55F5">
        <w:rPr>
          <w:kern w:val="2"/>
          <w:sz w:val="28"/>
          <w:szCs w:val="28"/>
        </w:rPr>
        <w:t>«Кайгоза, шачеммасторозеньмороц!» (Пусть звучит песня моего родного края)</w:t>
      </w:r>
      <w:r w:rsidR="00614426" w:rsidRPr="008E55F5">
        <w:rPr>
          <w:color w:val="000000"/>
          <w:sz w:val="28"/>
          <w:szCs w:val="28"/>
        </w:rPr>
        <w:t>, районный конкурс «Играй, гармонь»</w:t>
      </w:r>
      <w:r w:rsidR="00614426" w:rsidRPr="008E55F5">
        <w:rPr>
          <w:bCs/>
          <w:iCs/>
          <w:sz w:val="28"/>
          <w:szCs w:val="28"/>
        </w:rPr>
        <w:t xml:space="preserve">, </w:t>
      </w:r>
      <w:r w:rsidR="00614426" w:rsidRPr="008E55F5">
        <w:rPr>
          <w:sz w:val="28"/>
          <w:szCs w:val="28"/>
        </w:rPr>
        <w:t xml:space="preserve">детский конкурс «Созвездие талантов», конкурс </w:t>
      </w:r>
      <w:r w:rsidR="00614426" w:rsidRPr="008E55F5">
        <w:rPr>
          <w:bCs/>
          <w:iCs/>
          <w:sz w:val="28"/>
          <w:szCs w:val="28"/>
        </w:rPr>
        <w:t>татарской песни «Авылымтавышлары», который приобрел значение республиканского, 16 участников нашего района, в этом году,  стали Лауреатами различных степеней.</w:t>
      </w:r>
      <w:r w:rsidR="00614426">
        <w:rPr>
          <w:bCs/>
          <w:iCs/>
          <w:sz w:val="28"/>
          <w:szCs w:val="28"/>
        </w:rPr>
        <w:t xml:space="preserve"> </w:t>
      </w:r>
      <w:r w:rsidR="00614426" w:rsidRPr="008E55F5">
        <w:rPr>
          <w:bCs/>
          <w:iCs/>
          <w:sz w:val="28"/>
          <w:szCs w:val="28"/>
        </w:rPr>
        <w:t>В 2018 году число участников в конкурсах и фестивалях составило более 600 человек</w:t>
      </w:r>
      <w:r w:rsidR="00614426" w:rsidRPr="008E55F5">
        <w:rPr>
          <w:sz w:val="28"/>
          <w:szCs w:val="28"/>
        </w:rPr>
        <w:t xml:space="preserve">  и с каждым годом количество постоянно увеличивается.</w:t>
      </w:r>
    </w:p>
    <w:p w:rsidR="00614426" w:rsidRPr="008E55F5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8E55F5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Pr="008E55F5">
        <w:rPr>
          <w:sz w:val="28"/>
          <w:szCs w:val="28"/>
        </w:rPr>
        <w:t xml:space="preserve">Общее количество проведенных культурно-массовых мероприятий </w:t>
      </w:r>
      <w:r w:rsidR="0052509D">
        <w:rPr>
          <w:sz w:val="28"/>
          <w:szCs w:val="28"/>
        </w:rPr>
        <w:t xml:space="preserve">в 2018 году составило </w:t>
      </w:r>
      <w:r w:rsidRPr="008E55F5">
        <w:rPr>
          <w:sz w:val="28"/>
          <w:szCs w:val="28"/>
        </w:rPr>
        <w:t>1234</w:t>
      </w:r>
      <w:r w:rsidR="0052509D">
        <w:rPr>
          <w:sz w:val="28"/>
          <w:szCs w:val="28"/>
        </w:rPr>
        <w:t>.</w:t>
      </w:r>
      <w:r w:rsidRPr="008E55F5">
        <w:rPr>
          <w:sz w:val="28"/>
          <w:szCs w:val="28"/>
        </w:rPr>
        <w:t xml:space="preserve"> </w:t>
      </w:r>
      <w:r w:rsidR="0052509D">
        <w:rPr>
          <w:sz w:val="28"/>
          <w:szCs w:val="28"/>
        </w:rPr>
        <w:t>К</w:t>
      </w:r>
      <w:r w:rsidRPr="008E55F5">
        <w:rPr>
          <w:sz w:val="28"/>
          <w:szCs w:val="28"/>
        </w:rPr>
        <w:t xml:space="preserve">оличество зрителей, посетивших </w:t>
      </w:r>
      <w:r w:rsidR="0052509D">
        <w:rPr>
          <w:sz w:val="28"/>
          <w:szCs w:val="28"/>
        </w:rPr>
        <w:t xml:space="preserve">эти </w:t>
      </w:r>
      <w:r w:rsidRPr="008E55F5">
        <w:rPr>
          <w:sz w:val="28"/>
          <w:szCs w:val="28"/>
        </w:rPr>
        <w:t>мероприятия – 118529</w:t>
      </w:r>
      <w:r w:rsidR="0052509D">
        <w:rPr>
          <w:sz w:val="28"/>
          <w:szCs w:val="28"/>
        </w:rPr>
        <w:t xml:space="preserve"> человек</w:t>
      </w:r>
      <w:r w:rsidRPr="008E55F5">
        <w:rPr>
          <w:sz w:val="28"/>
          <w:szCs w:val="28"/>
        </w:rPr>
        <w:t>, количество участников принявших участие в мероприятиях – 8369</w:t>
      </w:r>
      <w:r w:rsidR="0052509D">
        <w:rPr>
          <w:sz w:val="28"/>
          <w:szCs w:val="28"/>
        </w:rPr>
        <w:t xml:space="preserve"> человек</w:t>
      </w:r>
      <w:r w:rsidRPr="008E55F5">
        <w:rPr>
          <w:sz w:val="28"/>
          <w:szCs w:val="28"/>
        </w:rPr>
        <w:t>.</w:t>
      </w:r>
    </w:p>
    <w:p w:rsidR="00614426" w:rsidRPr="00AE78E2" w:rsidRDefault="00614426" w:rsidP="0052509D">
      <w:pPr>
        <w:spacing w:line="360" w:lineRule="auto"/>
        <w:jc w:val="both"/>
        <w:rPr>
          <w:sz w:val="28"/>
          <w:szCs w:val="28"/>
        </w:rPr>
      </w:pPr>
      <w:r w:rsidRPr="00AE78E2">
        <w:rPr>
          <w:sz w:val="28"/>
          <w:szCs w:val="28"/>
        </w:rPr>
        <w:t xml:space="preserve">            Процент  охвата библиотечным  обслуживанием потенциального читающего населения   44  %. 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8E55F5">
        <w:rPr>
          <w:sz w:val="28"/>
          <w:szCs w:val="28"/>
        </w:rPr>
        <w:t>Количество читателей в 2018 г</w:t>
      </w:r>
      <w:r w:rsidR="00AE78E2">
        <w:rPr>
          <w:sz w:val="28"/>
          <w:szCs w:val="28"/>
        </w:rPr>
        <w:t>оду составило 15160 пользователя.</w:t>
      </w:r>
      <w:r w:rsidRPr="008E55F5">
        <w:rPr>
          <w:sz w:val="28"/>
          <w:szCs w:val="28"/>
        </w:rPr>
        <w:t xml:space="preserve"> Число по</w:t>
      </w:r>
      <w:r w:rsidR="00AE78E2">
        <w:rPr>
          <w:sz w:val="28"/>
          <w:szCs w:val="28"/>
        </w:rPr>
        <w:t xml:space="preserve">сещений   107242   пользователя. </w:t>
      </w:r>
      <w:r w:rsidRPr="008E55F5">
        <w:rPr>
          <w:sz w:val="28"/>
          <w:szCs w:val="28"/>
        </w:rPr>
        <w:t>Книговыдача –  281598   экземпляров</w:t>
      </w:r>
      <w:r w:rsidR="00AE78E2">
        <w:rPr>
          <w:sz w:val="28"/>
          <w:szCs w:val="28"/>
        </w:rPr>
        <w:t xml:space="preserve">. </w:t>
      </w:r>
      <w:r w:rsidRPr="008E55F5">
        <w:rPr>
          <w:sz w:val="28"/>
          <w:szCs w:val="28"/>
        </w:rPr>
        <w:t>Книжный фонд библиотек  составляет  191964 экземпляра.</w:t>
      </w:r>
    </w:p>
    <w:p w:rsidR="00AE7764" w:rsidRPr="00AE7764" w:rsidRDefault="00AE7764" w:rsidP="00AE7764">
      <w:pPr>
        <w:spacing w:line="360" w:lineRule="auto"/>
        <w:jc w:val="both"/>
        <w:rPr>
          <w:rFonts w:eastAsia="Andale Sans UI"/>
          <w:kern w:val="2"/>
          <w:sz w:val="28"/>
          <w:szCs w:val="28"/>
          <w:lang w:eastAsia="en-US"/>
        </w:rPr>
      </w:pPr>
      <w:r>
        <w:rPr>
          <w:rFonts w:eastAsia="Andale Sans UI"/>
          <w:kern w:val="2"/>
          <w:sz w:val="28"/>
          <w:szCs w:val="28"/>
          <w:lang w:eastAsia="en-US"/>
        </w:rPr>
        <w:t xml:space="preserve">           Население Лямбирского муниципального района располагает достаточным количеством учреждений культуры – досугового типа с учётом социальных нормативных норм обеспеченность клубами и учреждениями клубного типа 100%, библиотеками 100%.</w:t>
      </w:r>
      <w:r w:rsidR="00614426" w:rsidRPr="008E55F5">
        <w:rPr>
          <w:sz w:val="28"/>
          <w:szCs w:val="28"/>
        </w:rPr>
        <w:t xml:space="preserve">    </w:t>
      </w:r>
    </w:p>
    <w:p w:rsidR="00AE7764" w:rsidRPr="00CD0E5D" w:rsidRDefault="00AE7764" w:rsidP="00AE7764">
      <w:pPr>
        <w:spacing w:line="360" w:lineRule="auto"/>
        <w:ind w:firstLine="708"/>
        <w:jc w:val="both"/>
        <w:rPr>
          <w:sz w:val="28"/>
          <w:szCs w:val="28"/>
        </w:rPr>
      </w:pPr>
      <w:r w:rsidRPr="00CD0E5D">
        <w:rPr>
          <w:sz w:val="28"/>
          <w:szCs w:val="28"/>
        </w:rPr>
        <w:t xml:space="preserve">Доля муниципальных учреждений культуры, здания которых в аварийном состоянии или требуют капитального ремонта, в общем количестве муниципальных учреждений культуры составляет </w:t>
      </w:r>
      <w:r>
        <w:rPr>
          <w:sz w:val="28"/>
          <w:szCs w:val="28"/>
        </w:rPr>
        <w:t>28,6</w:t>
      </w:r>
      <w:r w:rsidRPr="00CD0E5D">
        <w:rPr>
          <w:sz w:val="28"/>
          <w:szCs w:val="28"/>
        </w:rPr>
        <w:t xml:space="preserve"> %. </w:t>
      </w:r>
      <w:r w:rsidRPr="00CD0E5D">
        <w:rPr>
          <w:sz w:val="28"/>
          <w:szCs w:val="28"/>
        </w:rPr>
        <w:tab/>
      </w:r>
    </w:p>
    <w:p w:rsidR="00AE7764" w:rsidRPr="00DC65E6" w:rsidRDefault="00AE7764" w:rsidP="00AE7764">
      <w:pPr>
        <w:spacing w:line="360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DC65E6">
        <w:rPr>
          <w:rFonts w:eastAsia="SimSun"/>
          <w:sz w:val="28"/>
          <w:szCs w:val="28"/>
          <w:lang w:eastAsia="zh-CN"/>
        </w:rPr>
        <w:t xml:space="preserve">  В целях развития культуры и искусства в Лямбирском муниципальном районе планируется проведение следующих мероприятий:</w:t>
      </w:r>
    </w:p>
    <w:p w:rsidR="00C2035D" w:rsidRDefault="00AE7764" w:rsidP="00AE7764">
      <w:pPr>
        <w:spacing w:line="360" w:lineRule="auto"/>
        <w:ind w:firstLine="709"/>
        <w:jc w:val="both"/>
        <w:rPr>
          <w:rFonts w:eastAsia="SimSun"/>
          <w:snapToGrid w:val="0"/>
          <w:sz w:val="28"/>
          <w:szCs w:val="28"/>
          <w:lang w:eastAsia="zh-CN"/>
        </w:rPr>
      </w:pPr>
      <w:r w:rsidRPr="00DC65E6">
        <w:rPr>
          <w:rFonts w:eastAsia="SimSun"/>
          <w:snapToGrid w:val="0"/>
          <w:sz w:val="28"/>
          <w:szCs w:val="28"/>
          <w:lang w:eastAsia="zh-CN"/>
        </w:rPr>
        <w:t xml:space="preserve">- реконструкция районного </w:t>
      </w:r>
      <w:r>
        <w:rPr>
          <w:rFonts w:eastAsia="SimSun"/>
          <w:snapToGrid w:val="0"/>
          <w:sz w:val="28"/>
          <w:szCs w:val="28"/>
          <w:lang w:eastAsia="zh-CN"/>
        </w:rPr>
        <w:t>КСЦ «Алмаз»</w:t>
      </w:r>
      <w:r w:rsidRPr="00DC65E6">
        <w:rPr>
          <w:rFonts w:eastAsia="SimSun"/>
          <w:snapToGrid w:val="0"/>
          <w:sz w:val="28"/>
          <w:szCs w:val="28"/>
          <w:lang w:eastAsia="zh-CN"/>
        </w:rPr>
        <w:t xml:space="preserve"> в с. Лямбирь;</w:t>
      </w:r>
    </w:p>
    <w:p w:rsidR="00C2035D" w:rsidRDefault="00C2035D" w:rsidP="00C2035D">
      <w:pPr>
        <w:spacing w:line="360" w:lineRule="auto"/>
        <w:ind w:firstLine="709"/>
        <w:jc w:val="both"/>
        <w:rPr>
          <w:rFonts w:eastAsia="SimSun"/>
          <w:snapToGrid w:val="0"/>
          <w:sz w:val="28"/>
          <w:szCs w:val="28"/>
          <w:lang w:eastAsia="zh-CN"/>
        </w:rPr>
      </w:pPr>
      <w:r>
        <w:rPr>
          <w:rFonts w:eastAsia="SimSun"/>
          <w:snapToGrid w:val="0"/>
          <w:sz w:val="28"/>
          <w:szCs w:val="28"/>
          <w:lang w:eastAsia="zh-CN"/>
        </w:rPr>
        <w:t xml:space="preserve">- </w:t>
      </w:r>
      <w:r w:rsidRPr="00AB3FE6">
        <w:rPr>
          <w:rFonts w:eastAsia="SimSun"/>
          <w:snapToGrid w:val="0"/>
          <w:sz w:val="28"/>
          <w:szCs w:val="28"/>
          <w:lang w:eastAsia="zh-CN"/>
        </w:rPr>
        <w:t xml:space="preserve">капитальный ремонт </w:t>
      </w:r>
      <w:r>
        <w:rPr>
          <w:rFonts w:eastAsia="SimSun"/>
          <w:snapToGrid w:val="0"/>
          <w:sz w:val="28"/>
          <w:szCs w:val="28"/>
          <w:lang w:eastAsia="zh-CN"/>
        </w:rPr>
        <w:t xml:space="preserve"> здания филиала  №13 «Коммунарский сельский клуб» МАУ «КСЦ «Алмаз»;</w:t>
      </w:r>
    </w:p>
    <w:p w:rsidR="00C2035D" w:rsidRDefault="00C2035D" w:rsidP="00C2035D">
      <w:pPr>
        <w:spacing w:line="360" w:lineRule="auto"/>
        <w:ind w:firstLine="709"/>
        <w:jc w:val="both"/>
        <w:rPr>
          <w:rFonts w:eastAsia="SimSun"/>
          <w:snapToGrid w:val="0"/>
          <w:sz w:val="28"/>
          <w:szCs w:val="28"/>
          <w:lang w:eastAsia="zh-CN"/>
        </w:rPr>
      </w:pPr>
      <w:r w:rsidRPr="00AB3FE6">
        <w:rPr>
          <w:rFonts w:eastAsia="SimSun"/>
          <w:snapToGrid w:val="0"/>
          <w:sz w:val="28"/>
          <w:szCs w:val="28"/>
          <w:lang w:eastAsia="zh-CN"/>
        </w:rPr>
        <w:t xml:space="preserve">капитальный ремонт </w:t>
      </w:r>
      <w:r>
        <w:rPr>
          <w:rFonts w:eastAsia="SimSun"/>
          <w:snapToGrid w:val="0"/>
          <w:sz w:val="28"/>
          <w:szCs w:val="28"/>
          <w:lang w:eastAsia="zh-CN"/>
        </w:rPr>
        <w:t xml:space="preserve"> здания филиала  № 2 «Александровский сельский клуб» МАУ «КСЦ «Алмаз»;</w:t>
      </w:r>
    </w:p>
    <w:p w:rsidR="00C2035D" w:rsidRDefault="00C2035D" w:rsidP="00C2035D">
      <w:pPr>
        <w:spacing w:line="360" w:lineRule="auto"/>
        <w:ind w:firstLine="709"/>
        <w:jc w:val="both"/>
        <w:rPr>
          <w:rFonts w:eastAsia="SimSun"/>
          <w:snapToGrid w:val="0"/>
          <w:sz w:val="28"/>
          <w:szCs w:val="28"/>
          <w:lang w:eastAsia="zh-CN"/>
        </w:rPr>
      </w:pPr>
      <w:r w:rsidRPr="00AB3FE6">
        <w:rPr>
          <w:rFonts w:eastAsia="SimSun"/>
          <w:snapToGrid w:val="0"/>
          <w:sz w:val="28"/>
          <w:szCs w:val="28"/>
          <w:lang w:eastAsia="zh-CN"/>
        </w:rPr>
        <w:t xml:space="preserve">капитальный ремонт </w:t>
      </w:r>
      <w:r>
        <w:rPr>
          <w:rFonts w:eastAsia="SimSun"/>
          <w:snapToGrid w:val="0"/>
          <w:sz w:val="28"/>
          <w:szCs w:val="28"/>
          <w:lang w:eastAsia="zh-CN"/>
        </w:rPr>
        <w:t xml:space="preserve"> здания филиала  №10 «Пензятский сельский клуб» МАУ «КСЦ «Алмаз»;</w:t>
      </w:r>
    </w:p>
    <w:p w:rsidR="00C2035D" w:rsidRDefault="00C2035D" w:rsidP="00C2035D">
      <w:pPr>
        <w:spacing w:line="360" w:lineRule="auto"/>
        <w:ind w:firstLine="709"/>
        <w:jc w:val="both"/>
        <w:rPr>
          <w:rFonts w:eastAsia="SimSun"/>
          <w:snapToGrid w:val="0"/>
          <w:sz w:val="28"/>
          <w:szCs w:val="28"/>
          <w:lang w:eastAsia="zh-CN"/>
        </w:rPr>
      </w:pPr>
      <w:r w:rsidRPr="00AB3FE6">
        <w:rPr>
          <w:rFonts w:eastAsia="SimSun"/>
          <w:snapToGrid w:val="0"/>
          <w:sz w:val="28"/>
          <w:szCs w:val="28"/>
          <w:lang w:eastAsia="zh-CN"/>
        </w:rPr>
        <w:t xml:space="preserve">капитальный ремонт </w:t>
      </w:r>
      <w:r>
        <w:rPr>
          <w:rFonts w:eastAsia="SimSun"/>
          <w:snapToGrid w:val="0"/>
          <w:sz w:val="28"/>
          <w:szCs w:val="28"/>
          <w:lang w:eastAsia="zh-CN"/>
        </w:rPr>
        <w:t xml:space="preserve"> здания филиала  № 3 «Первомайский сельский клуб» МАУ «КСЦ «Алмаз»;</w:t>
      </w:r>
    </w:p>
    <w:p w:rsidR="00614426" w:rsidRDefault="00C2035D" w:rsidP="004805C3">
      <w:pPr>
        <w:spacing w:line="360" w:lineRule="auto"/>
        <w:ind w:firstLine="709"/>
        <w:jc w:val="both"/>
        <w:rPr>
          <w:sz w:val="28"/>
          <w:szCs w:val="28"/>
        </w:rPr>
      </w:pPr>
      <w:r w:rsidRPr="00AB3FE6">
        <w:rPr>
          <w:rFonts w:eastAsia="SimSun"/>
          <w:snapToGrid w:val="0"/>
          <w:sz w:val="28"/>
          <w:szCs w:val="28"/>
          <w:lang w:eastAsia="zh-CN"/>
        </w:rPr>
        <w:t xml:space="preserve">капитальный ремонт </w:t>
      </w:r>
      <w:r>
        <w:rPr>
          <w:rFonts w:eastAsia="SimSun"/>
          <w:snapToGrid w:val="0"/>
          <w:sz w:val="28"/>
          <w:szCs w:val="28"/>
          <w:lang w:eastAsia="zh-CN"/>
        </w:rPr>
        <w:t xml:space="preserve"> здания филиала  №16 «Б.- Елховский сельский клуб» МАУ «КСЦ «Алмаз».</w:t>
      </w:r>
      <w:r w:rsidR="00614426" w:rsidRPr="008E55F5">
        <w:rPr>
          <w:sz w:val="28"/>
          <w:szCs w:val="28"/>
        </w:rPr>
        <w:t xml:space="preserve">                               </w:t>
      </w:r>
    </w:p>
    <w:p w:rsidR="00E26E21" w:rsidRDefault="00E26E21" w:rsidP="00614426">
      <w:pPr>
        <w:spacing w:line="360" w:lineRule="auto"/>
        <w:ind w:firstLine="851"/>
        <w:jc w:val="both"/>
        <w:rPr>
          <w:sz w:val="28"/>
          <w:szCs w:val="28"/>
        </w:rPr>
      </w:pPr>
    </w:p>
    <w:p w:rsidR="0052509D" w:rsidRPr="0052509D" w:rsidRDefault="008952B0" w:rsidP="00614426">
      <w:pPr>
        <w:spacing w:line="360" w:lineRule="auto"/>
        <w:ind w:firstLine="851"/>
        <w:jc w:val="both"/>
        <w:rPr>
          <w:b/>
          <w:sz w:val="28"/>
          <w:szCs w:val="28"/>
        </w:rPr>
      </w:pPr>
      <w:r w:rsidRPr="00AE7764">
        <w:rPr>
          <w:rFonts w:eastAsia="SimSun"/>
          <w:b/>
          <w:snapToGrid w:val="0"/>
          <w:sz w:val="28"/>
          <w:szCs w:val="28"/>
          <w:lang w:eastAsia="zh-CN"/>
        </w:rPr>
        <w:t xml:space="preserve"> </w:t>
      </w:r>
      <w:r w:rsidR="00D6706F" w:rsidRPr="00AE7764">
        <w:rPr>
          <w:rFonts w:eastAsia="SimSun"/>
          <w:b/>
          <w:snapToGrid w:val="0"/>
          <w:sz w:val="28"/>
          <w:szCs w:val="28"/>
          <w:lang w:eastAsia="zh-CN"/>
        </w:rPr>
        <w:t xml:space="preserve"> </w:t>
      </w:r>
      <w:r w:rsidR="00865098" w:rsidRPr="00865098">
        <w:rPr>
          <w:rFonts w:eastAsia="SimSun"/>
          <w:b/>
          <w:snapToGrid w:val="0"/>
          <w:sz w:val="28"/>
          <w:szCs w:val="28"/>
          <w:lang w:eastAsia="zh-CN"/>
        </w:rPr>
        <w:t xml:space="preserve">   </w:t>
      </w:r>
      <w:r w:rsidR="007F28EC">
        <w:rPr>
          <w:rFonts w:eastAsia="SimSun"/>
          <w:b/>
          <w:snapToGrid w:val="0"/>
          <w:sz w:val="28"/>
          <w:szCs w:val="28"/>
          <w:lang w:eastAsia="zh-CN"/>
        </w:rPr>
        <w:t xml:space="preserve">              </w:t>
      </w:r>
      <w:r w:rsidR="00865098" w:rsidRPr="00865098">
        <w:rPr>
          <w:rFonts w:eastAsia="SimSun"/>
          <w:b/>
          <w:snapToGrid w:val="0"/>
          <w:sz w:val="28"/>
          <w:szCs w:val="28"/>
          <w:lang w:eastAsia="zh-CN"/>
        </w:rPr>
        <w:t xml:space="preserve">   </w:t>
      </w:r>
      <w:r w:rsidR="00865098">
        <w:rPr>
          <w:rFonts w:eastAsia="SimSun"/>
          <w:b/>
          <w:snapToGrid w:val="0"/>
          <w:sz w:val="28"/>
          <w:szCs w:val="28"/>
          <w:lang w:val="en-US" w:eastAsia="zh-CN"/>
        </w:rPr>
        <w:t>V</w:t>
      </w:r>
      <w:r w:rsidR="00865098">
        <w:rPr>
          <w:rFonts w:eastAsia="SimSun"/>
          <w:b/>
          <w:snapToGrid w:val="0"/>
          <w:sz w:val="28"/>
          <w:szCs w:val="28"/>
          <w:lang w:eastAsia="zh-CN"/>
        </w:rPr>
        <w:t>.</w:t>
      </w:r>
      <w:r w:rsidR="00D6706F" w:rsidRPr="00AE7764">
        <w:rPr>
          <w:rFonts w:eastAsia="SimSun"/>
          <w:b/>
          <w:snapToGrid w:val="0"/>
          <w:sz w:val="28"/>
          <w:szCs w:val="28"/>
          <w:lang w:eastAsia="zh-CN"/>
        </w:rPr>
        <w:t xml:space="preserve"> </w:t>
      </w:r>
      <w:r w:rsidR="0052509D" w:rsidRPr="00AE7764">
        <w:rPr>
          <w:rFonts w:eastAsia="SimSun"/>
          <w:b/>
          <w:snapToGrid w:val="0"/>
          <w:sz w:val="28"/>
          <w:szCs w:val="28"/>
          <w:lang w:eastAsia="zh-CN"/>
        </w:rPr>
        <w:t>Физическая</w:t>
      </w:r>
      <w:r w:rsidR="0052509D" w:rsidRPr="0052509D">
        <w:rPr>
          <w:b/>
          <w:bCs/>
          <w:sz w:val="28"/>
          <w:szCs w:val="28"/>
        </w:rPr>
        <w:t xml:space="preserve"> культура и спорт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 xml:space="preserve">    На 1 января 2019 года в районе функционирует 3 физкультурно - оздоровительных комплекса</w:t>
      </w:r>
      <w:r w:rsidR="00593F47">
        <w:rPr>
          <w:sz w:val="28"/>
          <w:szCs w:val="28"/>
        </w:rPr>
        <w:t xml:space="preserve"> (ФОК)</w:t>
      </w:r>
      <w:r w:rsidRPr="00DC17B5">
        <w:rPr>
          <w:sz w:val="28"/>
          <w:szCs w:val="28"/>
        </w:rPr>
        <w:t xml:space="preserve"> в с. Лямбирь, с. Атемар и с. Б.-Елховка. Пропускная способность этих спортивных ФОКов более 600 человек одновременно.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 xml:space="preserve">    Количество спортивных сооружений в Лямбирском муниципальном районе насчитывает 95 спортивных сооружений различной спортивной направленности, из них: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 xml:space="preserve"> - </w:t>
      </w:r>
      <w:r w:rsidR="009A2D1D">
        <w:rPr>
          <w:sz w:val="28"/>
          <w:szCs w:val="28"/>
        </w:rPr>
        <w:t>51</w:t>
      </w:r>
      <w:r w:rsidRPr="00DC17B5">
        <w:rPr>
          <w:sz w:val="28"/>
          <w:szCs w:val="28"/>
        </w:rPr>
        <w:t xml:space="preserve"> плоскостное спортивное сооружение, из них 5 футбольных полей;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 xml:space="preserve"> - </w:t>
      </w:r>
      <w:r w:rsidR="009A2D1D">
        <w:rPr>
          <w:sz w:val="28"/>
          <w:szCs w:val="28"/>
        </w:rPr>
        <w:t>35</w:t>
      </w:r>
      <w:r w:rsidRPr="00DC17B5">
        <w:rPr>
          <w:sz w:val="28"/>
          <w:szCs w:val="28"/>
        </w:rPr>
        <w:t xml:space="preserve"> спортивных залов;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 xml:space="preserve"> - </w:t>
      </w:r>
      <w:r w:rsidR="009A2D1D">
        <w:rPr>
          <w:sz w:val="28"/>
          <w:szCs w:val="28"/>
        </w:rPr>
        <w:t xml:space="preserve">6 </w:t>
      </w:r>
      <w:r w:rsidRPr="00DC17B5">
        <w:rPr>
          <w:sz w:val="28"/>
          <w:szCs w:val="28"/>
        </w:rPr>
        <w:t xml:space="preserve">спортивных сооружений для занятия физическим воспитанием и спортом. </w:t>
      </w:r>
    </w:p>
    <w:p w:rsidR="009A2D1D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 xml:space="preserve">    Общая площадь спортивных залов и плоскостных спортивных сооружений в Лямбирском муниципальном </w:t>
      </w:r>
      <w:r w:rsidRPr="009A2D1D">
        <w:rPr>
          <w:sz w:val="28"/>
          <w:szCs w:val="28"/>
        </w:rPr>
        <w:t>районе составляет</w:t>
      </w:r>
      <w:r w:rsidRPr="00DC17B5">
        <w:rPr>
          <w:sz w:val="28"/>
          <w:szCs w:val="28"/>
        </w:rPr>
        <w:t xml:space="preserve"> 42 410(м2). Пропускная мощность</w:t>
      </w:r>
      <w:r>
        <w:rPr>
          <w:sz w:val="28"/>
          <w:szCs w:val="28"/>
        </w:rPr>
        <w:t>,</w:t>
      </w:r>
      <w:r w:rsidRPr="00DC17B5">
        <w:rPr>
          <w:sz w:val="28"/>
          <w:szCs w:val="28"/>
        </w:rPr>
        <w:t xml:space="preserve"> которых достигает 1 873 090 человек в год. Число занимающихся массовой физической культурой и спортом в р</w:t>
      </w:r>
      <w:r w:rsidR="009A2D1D">
        <w:rPr>
          <w:sz w:val="28"/>
          <w:szCs w:val="28"/>
        </w:rPr>
        <w:t>айоне в 2018 году составила 4</w:t>
      </w:r>
      <w:r w:rsidR="00D2113D">
        <w:rPr>
          <w:sz w:val="28"/>
          <w:szCs w:val="28"/>
        </w:rPr>
        <w:t xml:space="preserve">7,7 </w:t>
      </w:r>
      <w:r w:rsidR="009A2D1D">
        <w:rPr>
          <w:sz w:val="28"/>
          <w:szCs w:val="28"/>
        </w:rPr>
        <w:t>%</w:t>
      </w:r>
      <w:r w:rsidRPr="009A2D1D">
        <w:rPr>
          <w:sz w:val="28"/>
          <w:szCs w:val="28"/>
        </w:rPr>
        <w:t>.</w:t>
      </w:r>
    </w:p>
    <w:p w:rsidR="00C2035D" w:rsidRDefault="00C2035D" w:rsidP="003656FC">
      <w:pPr>
        <w:spacing w:line="360" w:lineRule="auto"/>
        <w:ind w:firstLine="708"/>
        <w:jc w:val="both"/>
        <w:rPr>
          <w:sz w:val="28"/>
          <w:szCs w:val="28"/>
          <w:highlight w:val="yellow"/>
        </w:rPr>
      </w:pPr>
      <w:r w:rsidRPr="00707BD2">
        <w:rPr>
          <w:sz w:val="28"/>
          <w:szCs w:val="28"/>
        </w:rPr>
        <w:t>Доля обучающихся, систематически занимающихся физической культурой и спортом, в общей численности</w:t>
      </w:r>
      <w:r>
        <w:rPr>
          <w:sz w:val="28"/>
          <w:szCs w:val="28"/>
        </w:rPr>
        <w:t>,</w:t>
      </w:r>
      <w:r w:rsidRPr="00707BD2">
        <w:rPr>
          <w:sz w:val="28"/>
          <w:szCs w:val="28"/>
        </w:rPr>
        <w:t xml:space="preserve"> обучающихся</w:t>
      </w:r>
      <w:r>
        <w:rPr>
          <w:sz w:val="28"/>
          <w:szCs w:val="28"/>
        </w:rPr>
        <w:t xml:space="preserve"> в 2018 составила</w:t>
      </w:r>
      <w:r w:rsidRPr="00707BD2">
        <w:rPr>
          <w:sz w:val="28"/>
          <w:szCs w:val="28"/>
        </w:rPr>
        <w:t xml:space="preserve"> </w:t>
      </w:r>
      <w:r>
        <w:rPr>
          <w:sz w:val="28"/>
          <w:szCs w:val="28"/>
        </w:rPr>
        <w:t>87,8</w:t>
      </w:r>
      <w:r w:rsidRPr="00707BD2">
        <w:rPr>
          <w:sz w:val="28"/>
          <w:szCs w:val="28"/>
        </w:rPr>
        <w:t>%</w:t>
      </w:r>
      <w:r>
        <w:rPr>
          <w:sz w:val="28"/>
          <w:szCs w:val="28"/>
        </w:rPr>
        <w:t xml:space="preserve">, что на 14,8 % больше чем </w:t>
      </w:r>
      <w:r w:rsidRPr="00707BD2">
        <w:rPr>
          <w:sz w:val="28"/>
          <w:szCs w:val="28"/>
        </w:rPr>
        <w:t xml:space="preserve"> в 201</w:t>
      </w:r>
      <w:r>
        <w:rPr>
          <w:sz w:val="28"/>
          <w:szCs w:val="28"/>
        </w:rPr>
        <w:t xml:space="preserve">7 </w:t>
      </w:r>
      <w:r w:rsidRPr="00707BD2">
        <w:rPr>
          <w:sz w:val="28"/>
          <w:szCs w:val="28"/>
        </w:rPr>
        <w:t>году</w:t>
      </w:r>
      <w:r>
        <w:rPr>
          <w:sz w:val="28"/>
          <w:szCs w:val="28"/>
        </w:rPr>
        <w:t xml:space="preserve"> (73%)</w:t>
      </w:r>
      <w:r w:rsidRPr="00707BD2">
        <w:rPr>
          <w:sz w:val="28"/>
          <w:szCs w:val="28"/>
        </w:rPr>
        <w:t>, в</w:t>
      </w:r>
      <w:r>
        <w:rPr>
          <w:sz w:val="28"/>
          <w:szCs w:val="28"/>
        </w:rPr>
        <w:t xml:space="preserve"> 2021 году показатель увеличиться до 88,5%.</w:t>
      </w:r>
    </w:p>
    <w:p w:rsidR="00614426" w:rsidRPr="009A2D1D" w:rsidRDefault="00614426" w:rsidP="00614426">
      <w:pPr>
        <w:spacing w:line="360" w:lineRule="auto"/>
        <w:ind w:firstLine="851"/>
        <w:jc w:val="both"/>
        <w:rPr>
          <w:color w:val="000000" w:themeColor="text1"/>
          <w:sz w:val="28"/>
          <w:szCs w:val="28"/>
        </w:rPr>
      </w:pPr>
      <w:r w:rsidRPr="009A2D1D">
        <w:rPr>
          <w:sz w:val="28"/>
          <w:szCs w:val="28"/>
        </w:rPr>
        <w:t xml:space="preserve"> </w:t>
      </w:r>
      <w:r w:rsidRPr="009A2D1D">
        <w:rPr>
          <w:color w:val="000000" w:themeColor="text1"/>
          <w:sz w:val="28"/>
          <w:szCs w:val="28"/>
        </w:rPr>
        <w:t xml:space="preserve">Завершение строительства современного стадиона с искусственным покрытием футбольного поля на 1200 посадочных мест в с. Лямбирь будет способствовать развитию спорта в районе в целом и росту количества занимающихся спортом. 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9A2D1D">
        <w:rPr>
          <w:sz w:val="28"/>
          <w:szCs w:val="28"/>
        </w:rPr>
        <w:t>Сегодня     приоритетными видами спорта в районе являются:</w:t>
      </w:r>
      <w:r>
        <w:rPr>
          <w:sz w:val="28"/>
          <w:szCs w:val="28"/>
        </w:rPr>
        <w:t xml:space="preserve"> </w:t>
      </w:r>
    </w:p>
    <w:p w:rsidR="00614426" w:rsidRDefault="00614426" w:rsidP="004805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DC17B5">
        <w:rPr>
          <w:sz w:val="28"/>
          <w:szCs w:val="28"/>
        </w:rPr>
        <w:t>- Легкая атлетика;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Футбол;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Волейбол;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Баскетбол;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Борьба на поясах;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Греко-римская борьба;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Бокс;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Настольный теннис;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Мини-футбол;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Лыжные гонки;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Биатлон;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 xml:space="preserve">- Хоккей;   </w:t>
      </w:r>
    </w:p>
    <w:p w:rsidR="00614426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Самыми массовыми видами спорта в районе являются: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 легкая атлетика – 1500, в т.ч. детей – 500 человек;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 футбол – 1700 человек, в т.ч. детей – 300 человек;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 волейбол – 1200 человек, в т.ч. детей – 200 человек;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греко-римская борьба – 900 человек, в т.ч. детей – 200 человек;</w:t>
      </w:r>
    </w:p>
    <w:p w:rsidR="00614426" w:rsidRDefault="00614426" w:rsidP="004805C3">
      <w:pPr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- настольный теннис – 460 человек, в т.ч. детей – 180 человек.</w:t>
      </w:r>
    </w:p>
    <w:p w:rsidR="00614426" w:rsidRPr="003656FC" w:rsidRDefault="00614426" w:rsidP="00614426">
      <w:pPr>
        <w:spacing w:line="360" w:lineRule="auto"/>
        <w:ind w:firstLine="851"/>
        <w:jc w:val="both"/>
        <w:rPr>
          <w:sz w:val="28"/>
          <w:szCs w:val="28"/>
        </w:rPr>
      </w:pPr>
      <w:r w:rsidRPr="00DC17B5">
        <w:rPr>
          <w:sz w:val="28"/>
          <w:szCs w:val="28"/>
        </w:rPr>
        <w:t>Работу с населением и детьми ведут 36 физкультурных работник</w:t>
      </w:r>
      <w:r w:rsidR="003656FC">
        <w:rPr>
          <w:sz w:val="28"/>
          <w:szCs w:val="28"/>
        </w:rPr>
        <w:t>ов</w:t>
      </w:r>
      <w:r w:rsidRPr="00DC17B5">
        <w:rPr>
          <w:sz w:val="28"/>
          <w:szCs w:val="28"/>
        </w:rPr>
        <w:t>, в том числе учителей физического воспитания, тренеров</w:t>
      </w:r>
      <w:r w:rsidR="009A2D1D">
        <w:rPr>
          <w:sz w:val="28"/>
          <w:szCs w:val="28"/>
        </w:rPr>
        <w:t xml:space="preserve"> </w:t>
      </w:r>
      <w:r w:rsidRPr="00DC17B5">
        <w:rPr>
          <w:sz w:val="28"/>
          <w:szCs w:val="28"/>
        </w:rPr>
        <w:t>- преподавателей спортивной детско-юношеской  школы</w:t>
      </w:r>
      <w:r w:rsidRPr="003656FC">
        <w:rPr>
          <w:sz w:val="28"/>
          <w:szCs w:val="28"/>
        </w:rPr>
        <w:t>. Количество занимающихся по состоянию на 1 января  2019г. в спортивных школах, спортивных секциях составляет 6200 человек, количество систематически занимающихся физической культурой и спортом в Лямбирском муниципальном районе составило  16225 человек, что составляет 48 % от общего числа жителей.</w:t>
      </w:r>
    </w:p>
    <w:p w:rsidR="00614426" w:rsidRDefault="00614426" w:rsidP="006144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C17B5">
        <w:rPr>
          <w:sz w:val="28"/>
          <w:szCs w:val="28"/>
        </w:rPr>
        <w:t>В целях программы здорового образа жизни во всех общеобразовательных школах района реализуются общероссийские спортивные проекты «Мини-футбол – в школу», Чемпионат школьной баскетбольной Лиги «КЭС-Баскет», «Президентские состязания», «Президентские спортивные игры», «Шиповка юных».</w:t>
      </w:r>
    </w:p>
    <w:p w:rsidR="00614426" w:rsidRDefault="00614426" w:rsidP="006144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C17B5">
        <w:rPr>
          <w:sz w:val="28"/>
          <w:szCs w:val="28"/>
        </w:rPr>
        <w:t xml:space="preserve">    Популярными стали районные спортивные соревнования среди детей и подростков на призы клуба «Кожаный мяч», «Чудо - шашки», «Шиповка юных», «Белая ладья», Спартакиада среди несовершеннолетних, находящихся в социально опасном положении, районные соревнования «Скажи наркотикам НЕТ».</w:t>
      </w:r>
    </w:p>
    <w:p w:rsidR="00614426" w:rsidRDefault="00614426" w:rsidP="006144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C17B5">
        <w:rPr>
          <w:sz w:val="28"/>
          <w:szCs w:val="28"/>
        </w:rPr>
        <w:t xml:space="preserve">    Массовыми соревнованиями в районе являются Республиканские соревнования по видам выносливости (бег, спортивная ходьба) на призы Дениса Нижегородова, турнир по греко-римской борьбе на призы братьев Халиловых, с 2019 года в календарный план включена Спартакиада сельских поселений.</w:t>
      </w:r>
    </w:p>
    <w:p w:rsidR="00614426" w:rsidRDefault="00614426" w:rsidP="006144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C17B5">
        <w:rPr>
          <w:sz w:val="28"/>
          <w:szCs w:val="28"/>
        </w:rPr>
        <w:t xml:space="preserve">Работа осуществляется и в направление внедрения Всероссийского физкультурно-спортивного комплекса ГТО, в 2018 году в сдаче норм ГТО приняло более 70%  учащихся общеобразовательных учреждений района,  среди населения Лямбирского муниципального района сдали нормы </w:t>
      </w:r>
      <w:r w:rsidR="00AD743A">
        <w:rPr>
          <w:sz w:val="28"/>
          <w:szCs w:val="28"/>
        </w:rPr>
        <w:t xml:space="preserve"> </w:t>
      </w:r>
      <w:r w:rsidRPr="00DC17B5">
        <w:rPr>
          <w:sz w:val="28"/>
          <w:szCs w:val="28"/>
        </w:rPr>
        <w:t>ГТО 337 человек.</w:t>
      </w:r>
    </w:p>
    <w:p w:rsidR="00614426" w:rsidRDefault="00614426" w:rsidP="006144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C17B5">
        <w:rPr>
          <w:sz w:val="28"/>
          <w:szCs w:val="28"/>
        </w:rPr>
        <w:t xml:space="preserve">      Команды Лямбирского муниципального района принимают участие во всех значимых спортивных мероприятиях</w:t>
      </w:r>
      <w:r>
        <w:rPr>
          <w:sz w:val="28"/>
          <w:szCs w:val="28"/>
        </w:rPr>
        <w:t>,</w:t>
      </w:r>
      <w:r w:rsidRPr="00DC17B5">
        <w:rPr>
          <w:sz w:val="28"/>
          <w:szCs w:val="28"/>
        </w:rPr>
        <w:t xml:space="preserve"> проводимых в Республики Мордовия, это Чемпионаты и Первенства Мордовии по футболу, волейболу, мини-футболу, легкой</w:t>
      </w:r>
      <w:r>
        <w:rPr>
          <w:sz w:val="28"/>
          <w:szCs w:val="28"/>
        </w:rPr>
        <w:t xml:space="preserve"> </w:t>
      </w:r>
      <w:r w:rsidRPr="00DC17B5">
        <w:rPr>
          <w:sz w:val="28"/>
          <w:szCs w:val="28"/>
        </w:rPr>
        <w:t>атлетике, борьбе и по многим другим видам спорта.</w:t>
      </w:r>
      <w:r>
        <w:rPr>
          <w:sz w:val="28"/>
          <w:szCs w:val="28"/>
        </w:rPr>
        <w:t xml:space="preserve"> </w:t>
      </w:r>
    </w:p>
    <w:p w:rsidR="00614426" w:rsidRDefault="00614426" w:rsidP="0061442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C17B5">
        <w:rPr>
          <w:sz w:val="28"/>
          <w:szCs w:val="28"/>
        </w:rPr>
        <w:t xml:space="preserve">      Команды Лямбирского муниципального района по легкой атлетике традиционно представляют Республику на соревнованиях Приволжского Федерального округа и России, </w:t>
      </w:r>
      <w:r w:rsidR="00593F47">
        <w:rPr>
          <w:sz w:val="28"/>
          <w:szCs w:val="28"/>
        </w:rPr>
        <w:t>наши</w:t>
      </w:r>
      <w:r w:rsidRPr="00DC17B5">
        <w:rPr>
          <w:sz w:val="28"/>
          <w:szCs w:val="28"/>
        </w:rPr>
        <w:t xml:space="preserve"> борцы включены в сборную России по греко-римской борьбе. В настоящее время команда по мини-футболу «Лямбирь» </w:t>
      </w:r>
      <w:r w:rsidR="009A2D1D">
        <w:rPr>
          <w:sz w:val="28"/>
          <w:szCs w:val="28"/>
        </w:rPr>
        <w:t xml:space="preserve">занимает </w:t>
      </w:r>
      <w:r w:rsidRPr="00DC17B5">
        <w:rPr>
          <w:sz w:val="28"/>
          <w:szCs w:val="28"/>
        </w:rPr>
        <w:t xml:space="preserve"> перво</w:t>
      </w:r>
      <w:r w:rsidR="009A2D1D">
        <w:rPr>
          <w:sz w:val="28"/>
          <w:szCs w:val="28"/>
        </w:rPr>
        <w:t>е</w:t>
      </w:r>
      <w:r w:rsidRPr="00DC17B5">
        <w:rPr>
          <w:sz w:val="28"/>
          <w:szCs w:val="28"/>
        </w:rPr>
        <w:t xml:space="preserve"> мест</w:t>
      </w:r>
      <w:r w:rsidR="009A2D1D">
        <w:rPr>
          <w:sz w:val="28"/>
          <w:szCs w:val="28"/>
        </w:rPr>
        <w:t xml:space="preserve">о в Чемпионате Мордовии. </w:t>
      </w:r>
      <w:r w:rsidRPr="00DC17B5">
        <w:rPr>
          <w:sz w:val="28"/>
          <w:szCs w:val="28"/>
        </w:rPr>
        <w:t xml:space="preserve">Осенью 2018 года </w:t>
      </w:r>
      <w:r w:rsidR="009A2D1D">
        <w:rPr>
          <w:sz w:val="28"/>
          <w:szCs w:val="28"/>
        </w:rPr>
        <w:t>р</w:t>
      </w:r>
      <w:r w:rsidRPr="00DC17B5">
        <w:rPr>
          <w:sz w:val="28"/>
          <w:szCs w:val="28"/>
        </w:rPr>
        <w:t xml:space="preserve">айон получил от </w:t>
      </w:r>
      <w:r w:rsidR="009A2D1D">
        <w:rPr>
          <w:sz w:val="28"/>
          <w:szCs w:val="28"/>
        </w:rPr>
        <w:t>р</w:t>
      </w:r>
      <w:r w:rsidRPr="00DC17B5">
        <w:rPr>
          <w:sz w:val="28"/>
          <w:szCs w:val="28"/>
        </w:rPr>
        <w:t>еспублики в безвозмездное пользование современный хоккейный корт</w:t>
      </w:r>
      <w:r w:rsidR="00593F47">
        <w:rPr>
          <w:sz w:val="28"/>
          <w:szCs w:val="28"/>
        </w:rPr>
        <w:t>.</w:t>
      </w:r>
    </w:p>
    <w:p w:rsidR="001E7CFA" w:rsidRDefault="001E7CFA" w:rsidP="00614426">
      <w:pPr>
        <w:spacing w:line="360" w:lineRule="auto"/>
        <w:jc w:val="both"/>
        <w:rPr>
          <w:sz w:val="28"/>
          <w:szCs w:val="28"/>
        </w:rPr>
      </w:pPr>
    </w:p>
    <w:p w:rsidR="001E7CFA" w:rsidRDefault="00D6706F" w:rsidP="001E7CFA">
      <w:pPr>
        <w:jc w:val="center"/>
        <w:rPr>
          <w:b/>
          <w:spacing w:val="3"/>
          <w:sz w:val="28"/>
          <w:szCs w:val="28"/>
        </w:rPr>
      </w:pPr>
      <w:r w:rsidRPr="00F55FDF">
        <w:rPr>
          <w:b/>
          <w:spacing w:val="3"/>
          <w:sz w:val="28"/>
          <w:szCs w:val="28"/>
        </w:rPr>
        <w:t xml:space="preserve"> </w:t>
      </w:r>
      <w:r w:rsidR="003656FC" w:rsidRPr="007F28EC">
        <w:rPr>
          <w:b/>
          <w:spacing w:val="3"/>
          <w:sz w:val="28"/>
          <w:szCs w:val="28"/>
          <w:lang w:val="en-US"/>
        </w:rPr>
        <w:t>V</w:t>
      </w:r>
      <w:r w:rsidRPr="007F28EC">
        <w:rPr>
          <w:b/>
          <w:spacing w:val="3"/>
          <w:sz w:val="28"/>
          <w:szCs w:val="28"/>
          <w:lang w:val="en-US"/>
        </w:rPr>
        <w:t>I</w:t>
      </w:r>
      <w:r w:rsidRPr="007F28EC">
        <w:rPr>
          <w:b/>
          <w:spacing w:val="3"/>
          <w:sz w:val="28"/>
          <w:szCs w:val="28"/>
        </w:rPr>
        <w:t>.</w:t>
      </w:r>
      <w:r w:rsidRPr="00F55FDF">
        <w:rPr>
          <w:b/>
          <w:spacing w:val="3"/>
          <w:sz w:val="28"/>
          <w:szCs w:val="28"/>
        </w:rPr>
        <w:t xml:space="preserve">  </w:t>
      </w:r>
      <w:r w:rsidR="001E7CFA">
        <w:rPr>
          <w:b/>
          <w:spacing w:val="3"/>
          <w:sz w:val="28"/>
          <w:szCs w:val="28"/>
        </w:rPr>
        <w:t xml:space="preserve">Жилищное  </w:t>
      </w:r>
      <w:r w:rsidR="001E7CFA" w:rsidRPr="00010B05">
        <w:rPr>
          <w:b/>
          <w:spacing w:val="3"/>
          <w:sz w:val="28"/>
          <w:szCs w:val="28"/>
        </w:rPr>
        <w:t>строительство</w:t>
      </w:r>
    </w:p>
    <w:p w:rsidR="001E7CFA" w:rsidRDefault="001E7CFA" w:rsidP="001E7CFA">
      <w:pPr>
        <w:jc w:val="center"/>
        <w:rPr>
          <w:b/>
          <w:spacing w:val="3"/>
          <w:sz w:val="28"/>
          <w:szCs w:val="28"/>
        </w:rPr>
      </w:pPr>
      <w:r w:rsidRPr="00010B05">
        <w:rPr>
          <w:b/>
          <w:spacing w:val="3"/>
          <w:sz w:val="28"/>
          <w:szCs w:val="28"/>
        </w:rPr>
        <w:t>и обеспечение граждан жильем</w:t>
      </w:r>
      <w:r>
        <w:rPr>
          <w:b/>
          <w:spacing w:val="3"/>
          <w:sz w:val="28"/>
          <w:szCs w:val="28"/>
        </w:rPr>
        <w:t>.</w:t>
      </w:r>
    </w:p>
    <w:p w:rsidR="00674206" w:rsidRPr="000F6666" w:rsidRDefault="00674206" w:rsidP="001E7CFA">
      <w:pPr>
        <w:jc w:val="center"/>
        <w:rPr>
          <w:b/>
          <w:sz w:val="28"/>
          <w:szCs w:val="28"/>
        </w:rPr>
      </w:pPr>
    </w:p>
    <w:p w:rsidR="00554CF1" w:rsidRDefault="001E7CFA" w:rsidP="00C867F1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ab/>
      </w:r>
      <w:r w:rsidR="002E025B" w:rsidRPr="00D47C9B">
        <w:rPr>
          <w:sz w:val="28"/>
          <w:szCs w:val="28"/>
        </w:rPr>
        <w:t>Повышение доступности жилья для населения является одной из приоритетных задач социально-экономического развития района.</w:t>
      </w:r>
      <w:r w:rsidRPr="00067B9C">
        <w:rPr>
          <w:rFonts w:ascii="Franklin Gothic Book" w:hAnsi="Franklin Gothic Book"/>
          <w:sz w:val="28"/>
          <w:szCs w:val="28"/>
        </w:rPr>
        <w:br/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 w:rsidRPr="00E04051">
        <w:rPr>
          <w:sz w:val="28"/>
          <w:szCs w:val="28"/>
          <w:lang w:eastAsia="ar-SA"/>
        </w:rPr>
        <w:t>Общая площадь жилого фонда Лямбирского муниципального района состав</w:t>
      </w:r>
      <w:r>
        <w:rPr>
          <w:sz w:val="28"/>
          <w:szCs w:val="28"/>
          <w:lang w:eastAsia="ar-SA"/>
        </w:rPr>
        <w:t>ляет</w:t>
      </w:r>
      <w:r w:rsidRPr="00E04051">
        <w:rPr>
          <w:sz w:val="28"/>
          <w:szCs w:val="28"/>
          <w:lang w:eastAsia="ar-SA"/>
        </w:rPr>
        <w:t xml:space="preserve"> </w:t>
      </w:r>
      <w:r w:rsidR="00C867F1">
        <w:rPr>
          <w:sz w:val="28"/>
          <w:szCs w:val="28"/>
          <w:lang w:eastAsia="ar-SA"/>
        </w:rPr>
        <w:t xml:space="preserve">883,9 </w:t>
      </w:r>
      <w:r>
        <w:rPr>
          <w:sz w:val="28"/>
          <w:szCs w:val="28"/>
          <w:lang w:eastAsia="ar-SA"/>
        </w:rPr>
        <w:t xml:space="preserve">тыс. </w:t>
      </w:r>
      <w:r w:rsidRPr="00E04051">
        <w:rPr>
          <w:sz w:val="28"/>
          <w:szCs w:val="28"/>
          <w:lang w:eastAsia="ar-SA"/>
        </w:rPr>
        <w:t>кв. м. Уровень обеспеченности жильем населения муниципального района</w:t>
      </w:r>
      <w:r w:rsidRPr="00E04051">
        <w:rPr>
          <w:lang w:eastAsia="ar-SA"/>
        </w:rPr>
        <w:t xml:space="preserve"> </w:t>
      </w:r>
      <w:r w:rsidRPr="008515C0">
        <w:rPr>
          <w:sz w:val="28"/>
          <w:szCs w:val="28"/>
          <w:lang w:eastAsia="ar-SA"/>
        </w:rPr>
        <w:t>по</w:t>
      </w:r>
      <w:r w:rsidRPr="00E04051">
        <w:rPr>
          <w:lang w:eastAsia="ar-SA"/>
        </w:rPr>
        <w:t xml:space="preserve"> </w:t>
      </w:r>
      <w:r w:rsidRPr="00E04051">
        <w:rPr>
          <w:sz w:val="28"/>
          <w:szCs w:val="28"/>
          <w:lang w:eastAsia="ar-SA"/>
        </w:rPr>
        <w:t xml:space="preserve">общей площади жилых помещений, приходящихся в </w:t>
      </w:r>
      <w:r>
        <w:rPr>
          <w:sz w:val="28"/>
          <w:szCs w:val="28"/>
          <w:lang w:eastAsia="ar-SA"/>
        </w:rPr>
        <w:t>среднем на одного жителя в 201</w:t>
      </w:r>
      <w:r w:rsidR="00C867F1">
        <w:rPr>
          <w:sz w:val="28"/>
          <w:szCs w:val="28"/>
          <w:lang w:eastAsia="ar-SA"/>
        </w:rPr>
        <w:t>8</w:t>
      </w:r>
      <w:r>
        <w:rPr>
          <w:sz w:val="28"/>
          <w:szCs w:val="28"/>
          <w:lang w:eastAsia="ar-SA"/>
        </w:rPr>
        <w:t xml:space="preserve"> г. равна</w:t>
      </w:r>
      <w:r w:rsidRPr="00E04051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2</w:t>
      </w:r>
      <w:r w:rsidR="00C867F1">
        <w:rPr>
          <w:sz w:val="28"/>
          <w:szCs w:val="28"/>
          <w:lang w:eastAsia="ar-SA"/>
        </w:rPr>
        <w:t>6</w:t>
      </w:r>
      <w:r>
        <w:rPr>
          <w:sz w:val="28"/>
          <w:szCs w:val="28"/>
          <w:lang w:eastAsia="ar-SA"/>
        </w:rPr>
        <w:t>,</w:t>
      </w:r>
      <w:r w:rsidR="002E1783">
        <w:rPr>
          <w:sz w:val="28"/>
          <w:szCs w:val="28"/>
          <w:lang w:eastAsia="ar-SA"/>
        </w:rPr>
        <w:t>3</w:t>
      </w:r>
      <w:r w:rsidRPr="00E04051">
        <w:rPr>
          <w:sz w:val="28"/>
          <w:szCs w:val="28"/>
          <w:lang w:eastAsia="ar-SA"/>
        </w:rPr>
        <w:t xml:space="preserve"> кв.м</w:t>
      </w:r>
      <w:r>
        <w:rPr>
          <w:sz w:val="28"/>
          <w:szCs w:val="28"/>
          <w:lang w:eastAsia="ar-SA"/>
        </w:rPr>
        <w:t>.</w:t>
      </w:r>
    </w:p>
    <w:p w:rsidR="00554CF1" w:rsidRDefault="00554CF1" w:rsidP="00C867F1">
      <w:pPr>
        <w:spacing w:line="360" w:lineRule="auto"/>
        <w:jc w:val="both"/>
        <w:rPr>
          <w:sz w:val="28"/>
          <w:szCs w:val="28"/>
          <w:lang w:eastAsia="ar-SA"/>
        </w:rPr>
      </w:pPr>
    </w:p>
    <w:p w:rsidR="00554CF1" w:rsidRDefault="00554CF1" w:rsidP="00C867F1">
      <w:pPr>
        <w:spacing w:line="360" w:lineRule="auto"/>
        <w:jc w:val="both"/>
        <w:rPr>
          <w:sz w:val="28"/>
          <w:szCs w:val="28"/>
          <w:lang w:eastAsia="ar-SA"/>
        </w:rPr>
      </w:pPr>
    </w:p>
    <w:p w:rsidR="00554CF1" w:rsidRDefault="00554CF1" w:rsidP="00C867F1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noProof/>
        </w:rPr>
        <w:drawing>
          <wp:inline distT="0" distB="0" distL="0" distR="0" wp14:anchorId="63061A47" wp14:editId="1B59906D">
            <wp:extent cx="5048250" cy="2838450"/>
            <wp:effectExtent l="228600" t="228600" r="228600" b="22860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554CF1" w:rsidRPr="00CD0E5D" w:rsidRDefault="00554CF1" w:rsidP="00C867F1">
      <w:pPr>
        <w:spacing w:line="360" w:lineRule="auto"/>
        <w:jc w:val="both"/>
        <w:rPr>
          <w:sz w:val="28"/>
          <w:szCs w:val="28"/>
        </w:rPr>
      </w:pPr>
    </w:p>
    <w:p w:rsidR="001E7CFA" w:rsidRPr="00C867F1" w:rsidRDefault="001E7CFA" w:rsidP="00C867F1">
      <w:pPr>
        <w:spacing w:line="360" w:lineRule="auto"/>
        <w:jc w:val="both"/>
        <w:rPr>
          <w:sz w:val="28"/>
          <w:szCs w:val="28"/>
        </w:rPr>
      </w:pPr>
      <w:r w:rsidRPr="00CD0E5D">
        <w:rPr>
          <w:sz w:val="28"/>
          <w:szCs w:val="28"/>
        </w:rPr>
        <w:tab/>
        <w:t xml:space="preserve">В Лямбирском муниципальном районе ведется активное строительство жилья в основном на средства индивидуальных застройщиков. </w:t>
      </w:r>
      <w:r>
        <w:rPr>
          <w:sz w:val="28"/>
          <w:szCs w:val="28"/>
        </w:rPr>
        <w:t>З</w:t>
      </w:r>
      <w:r w:rsidRPr="00CD0E5D">
        <w:rPr>
          <w:sz w:val="28"/>
          <w:szCs w:val="28"/>
        </w:rPr>
        <w:t>а три предыдущих года (201</w:t>
      </w:r>
      <w:r>
        <w:rPr>
          <w:sz w:val="28"/>
          <w:szCs w:val="28"/>
        </w:rPr>
        <w:t>6</w:t>
      </w:r>
      <w:r w:rsidRPr="00CD0E5D">
        <w:rPr>
          <w:sz w:val="28"/>
          <w:szCs w:val="28"/>
        </w:rPr>
        <w:t>- 201</w:t>
      </w:r>
      <w:r>
        <w:rPr>
          <w:sz w:val="28"/>
          <w:szCs w:val="28"/>
        </w:rPr>
        <w:t>8</w:t>
      </w:r>
      <w:r w:rsidRPr="00CD0E5D">
        <w:rPr>
          <w:sz w:val="28"/>
          <w:szCs w:val="28"/>
        </w:rPr>
        <w:t xml:space="preserve"> гг.) введено в эксплуатацию </w:t>
      </w:r>
      <w:r w:rsidR="00970290">
        <w:rPr>
          <w:sz w:val="28"/>
          <w:szCs w:val="28"/>
        </w:rPr>
        <w:t>31,3</w:t>
      </w:r>
      <w:r>
        <w:rPr>
          <w:sz w:val="28"/>
          <w:szCs w:val="28"/>
        </w:rPr>
        <w:t xml:space="preserve"> тыс</w:t>
      </w:r>
      <w:r w:rsidRPr="00CD0E5D">
        <w:rPr>
          <w:sz w:val="28"/>
          <w:szCs w:val="28"/>
        </w:rPr>
        <w:t xml:space="preserve">. кв. м. в том числе индивидуального жилья </w:t>
      </w:r>
      <w:r w:rsidR="00970290">
        <w:rPr>
          <w:sz w:val="28"/>
          <w:szCs w:val="28"/>
        </w:rPr>
        <w:t>27,1</w:t>
      </w:r>
      <w:r w:rsidRPr="00CD0E5D">
        <w:rPr>
          <w:sz w:val="28"/>
          <w:szCs w:val="28"/>
        </w:rPr>
        <w:t xml:space="preserve"> тыс. кв. м. или </w:t>
      </w:r>
      <w:r w:rsidR="00970290">
        <w:rPr>
          <w:sz w:val="28"/>
          <w:szCs w:val="28"/>
        </w:rPr>
        <w:t>86,8</w:t>
      </w:r>
      <w:r w:rsidRPr="00CD0E5D">
        <w:rPr>
          <w:sz w:val="28"/>
          <w:szCs w:val="28"/>
        </w:rPr>
        <w:t xml:space="preserve"> %. В 201</w:t>
      </w:r>
      <w:r>
        <w:rPr>
          <w:sz w:val="28"/>
          <w:szCs w:val="28"/>
        </w:rPr>
        <w:t>8</w:t>
      </w:r>
      <w:r w:rsidRPr="00CD0E5D">
        <w:rPr>
          <w:sz w:val="28"/>
          <w:szCs w:val="28"/>
        </w:rPr>
        <w:t xml:space="preserve"> году введено в эксплуатацию </w:t>
      </w:r>
      <w:r>
        <w:rPr>
          <w:sz w:val="28"/>
          <w:szCs w:val="28"/>
        </w:rPr>
        <w:t>10</w:t>
      </w:r>
      <w:r w:rsidR="00225471">
        <w:rPr>
          <w:sz w:val="28"/>
          <w:szCs w:val="28"/>
        </w:rPr>
        <w:t>239,0</w:t>
      </w:r>
      <w:r w:rsidRPr="00CD0E5D">
        <w:rPr>
          <w:sz w:val="28"/>
          <w:szCs w:val="28"/>
        </w:rPr>
        <w:t xml:space="preserve"> кв.м. жилья с учетом индивидуального жилищного строительства.</w:t>
      </w:r>
      <w:r w:rsidRPr="00CD0E5D">
        <w:rPr>
          <w:bCs/>
          <w:sz w:val="28"/>
          <w:szCs w:val="28"/>
        </w:rPr>
        <w:t xml:space="preserve"> </w:t>
      </w:r>
      <w:r w:rsidRPr="00C867F1">
        <w:rPr>
          <w:sz w:val="28"/>
          <w:szCs w:val="28"/>
        </w:rPr>
        <w:t xml:space="preserve">Общая площадь жилых помещений, приходящаяся в среднем на одного жителя, </w:t>
      </w:r>
      <w:r w:rsidR="00C867F1" w:rsidRPr="00C867F1">
        <w:rPr>
          <w:sz w:val="28"/>
          <w:szCs w:val="28"/>
        </w:rPr>
        <w:t>введенная в эксплуатацию за 2018</w:t>
      </w:r>
      <w:r w:rsidRPr="00C867F1">
        <w:rPr>
          <w:sz w:val="28"/>
          <w:szCs w:val="28"/>
        </w:rPr>
        <w:t>г. составила 0,</w:t>
      </w:r>
      <w:r w:rsidR="00C867F1" w:rsidRPr="00C867F1">
        <w:rPr>
          <w:sz w:val="28"/>
          <w:szCs w:val="28"/>
        </w:rPr>
        <w:t>30 кв.м.</w:t>
      </w:r>
      <w:r w:rsidRPr="00C867F1">
        <w:rPr>
          <w:sz w:val="28"/>
          <w:szCs w:val="28"/>
        </w:rPr>
        <w:t xml:space="preserve"> </w:t>
      </w:r>
    </w:p>
    <w:p w:rsidR="001E7CFA" w:rsidRPr="00CD0E5D" w:rsidRDefault="001E7CFA" w:rsidP="00C867F1">
      <w:pPr>
        <w:spacing w:line="360" w:lineRule="auto"/>
        <w:jc w:val="both"/>
        <w:rPr>
          <w:sz w:val="28"/>
          <w:szCs w:val="28"/>
        </w:rPr>
      </w:pPr>
      <w:r w:rsidRPr="00CD0E5D">
        <w:rPr>
          <w:bCs/>
          <w:sz w:val="28"/>
          <w:szCs w:val="28"/>
        </w:rPr>
        <w:t xml:space="preserve">    </w:t>
      </w:r>
      <w:r w:rsidRPr="00CD0E5D">
        <w:rPr>
          <w:bCs/>
          <w:sz w:val="28"/>
          <w:szCs w:val="28"/>
        </w:rPr>
        <w:tab/>
        <w:t xml:space="preserve"> В перспективе на 201</w:t>
      </w:r>
      <w:r>
        <w:rPr>
          <w:bCs/>
          <w:sz w:val="28"/>
          <w:szCs w:val="28"/>
        </w:rPr>
        <w:t>9</w:t>
      </w:r>
      <w:r w:rsidRPr="00CD0E5D">
        <w:rPr>
          <w:bCs/>
          <w:sz w:val="28"/>
          <w:szCs w:val="28"/>
        </w:rPr>
        <w:t>-20</w:t>
      </w:r>
      <w:r>
        <w:rPr>
          <w:bCs/>
          <w:sz w:val="28"/>
          <w:szCs w:val="28"/>
        </w:rPr>
        <w:t>21</w:t>
      </w:r>
      <w:r w:rsidRPr="00CD0E5D">
        <w:rPr>
          <w:bCs/>
          <w:sz w:val="28"/>
          <w:szCs w:val="28"/>
        </w:rPr>
        <w:t xml:space="preserve"> годы планируется увеличение показателя, за счет </w:t>
      </w:r>
      <w:r>
        <w:rPr>
          <w:bCs/>
          <w:sz w:val="28"/>
          <w:szCs w:val="28"/>
        </w:rPr>
        <w:t>ввода в эксплуатацию</w:t>
      </w:r>
      <w:r w:rsidRPr="00CD0E5D">
        <w:rPr>
          <w:bCs/>
          <w:sz w:val="28"/>
          <w:szCs w:val="28"/>
        </w:rPr>
        <w:t xml:space="preserve"> многоквартирных домов на средства частных инвесторов</w:t>
      </w:r>
      <w:r>
        <w:rPr>
          <w:sz w:val="28"/>
          <w:szCs w:val="28"/>
        </w:rPr>
        <w:t xml:space="preserve">  в </w:t>
      </w:r>
      <w:r w:rsidR="004D6473">
        <w:rPr>
          <w:sz w:val="28"/>
          <w:szCs w:val="28"/>
        </w:rPr>
        <w:t>селах района</w:t>
      </w:r>
      <w:r>
        <w:rPr>
          <w:sz w:val="28"/>
          <w:szCs w:val="28"/>
        </w:rPr>
        <w:t>.</w:t>
      </w:r>
      <w:r w:rsidRPr="00451573">
        <w:rPr>
          <w:sz w:val="28"/>
          <w:szCs w:val="28"/>
        </w:rPr>
        <w:t xml:space="preserve"> </w:t>
      </w:r>
    </w:p>
    <w:p w:rsidR="003A5A5B" w:rsidRDefault="001E7CFA" w:rsidP="00C867F1">
      <w:pPr>
        <w:spacing w:line="360" w:lineRule="auto"/>
        <w:ind w:firstLine="708"/>
        <w:jc w:val="both"/>
        <w:rPr>
          <w:sz w:val="28"/>
          <w:szCs w:val="28"/>
        </w:rPr>
      </w:pPr>
      <w:r w:rsidRPr="00CD0E5D">
        <w:rPr>
          <w:bCs/>
          <w:color w:val="000000"/>
          <w:sz w:val="28"/>
          <w:szCs w:val="28"/>
        </w:rPr>
        <w:t xml:space="preserve">   </w:t>
      </w:r>
      <w:r w:rsidRPr="00A22844">
        <w:rPr>
          <w:sz w:val="28"/>
          <w:szCs w:val="28"/>
        </w:rPr>
        <w:t xml:space="preserve">Положительная динамика роста показателя объясняется увеличением объемов  ввода жилья в эксплуатацию за счет </w:t>
      </w:r>
      <w:r w:rsidR="004D6473">
        <w:rPr>
          <w:sz w:val="28"/>
          <w:szCs w:val="28"/>
        </w:rPr>
        <w:t>индивидуальных застройщиков.</w:t>
      </w:r>
    </w:p>
    <w:p w:rsidR="00C867F1" w:rsidRDefault="003A5A5B" w:rsidP="00C867F1">
      <w:pPr>
        <w:autoSpaceDE w:val="0"/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Действенный инструмент для повышения качества жизни в районе – подпрограмма «Устойчивое развитие сельских территорий».   </w:t>
      </w:r>
      <w:r w:rsidRPr="002C74AF">
        <w:rPr>
          <w:rStyle w:val="a9"/>
          <w:rFonts w:eastAsia="Calibri"/>
        </w:rPr>
        <w:t>В 201</w:t>
      </w:r>
      <w:r>
        <w:rPr>
          <w:rStyle w:val="a9"/>
          <w:rFonts w:eastAsia="Calibri"/>
        </w:rPr>
        <w:t>8</w:t>
      </w:r>
      <w:r w:rsidRPr="002C74AF">
        <w:rPr>
          <w:rStyle w:val="a9"/>
          <w:rFonts w:eastAsia="Calibri"/>
        </w:rPr>
        <w:t xml:space="preserve"> году  на</w:t>
      </w:r>
      <w:r>
        <w:rPr>
          <w:sz w:val="28"/>
          <w:szCs w:val="28"/>
        </w:rPr>
        <w:t xml:space="preserve"> строительство жилья в сельской местности было выделено - 22,</w:t>
      </w:r>
      <w:r w:rsidR="00C867F1">
        <w:rPr>
          <w:sz w:val="28"/>
          <w:szCs w:val="28"/>
        </w:rPr>
        <w:t>6</w:t>
      </w:r>
      <w:r>
        <w:rPr>
          <w:sz w:val="28"/>
          <w:szCs w:val="28"/>
        </w:rPr>
        <w:t xml:space="preserve"> млн. руб. Жилищные условия улучшили 15 семей. </w:t>
      </w:r>
      <w:r w:rsidR="00CC53EA">
        <w:rPr>
          <w:sz w:val="28"/>
          <w:szCs w:val="28"/>
        </w:rPr>
        <w:t xml:space="preserve">В рамках программы было введено      </w:t>
      </w:r>
      <w:r>
        <w:rPr>
          <w:sz w:val="28"/>
          <w:szCs w:val="28"/>
        </w:rPr>
        <w:t>1954</w:t>
      </w:r>
      <w:r w:rsidR="00CC53EA">
        <w:rPr>
          <w:sz w:val="28"/>
          <w:szCs w:val="28"/>
        </w:rPr>
        <w:t>кв. м.</w:t>
      </w:r>
      <w:r w:rsidR="00CC53EA" w:rsidRPr="00CC53EA">
        <w:rPr>
          <w:sz w:val="28"/>
          <w:szCs w:val="28"/>
        </w:rPr>
        <w:t xml:space="preserve"> </w:t>
      </w:r>
      <w:r w:rsidR="00CC53EA">
        <w:rPr>
          <w:sz w:val="28"/>
          <w:szCs w:val="28"/>
        </w:rPr>
        <w:t>жилья.</w:t>
      </w:r>
    </w:p>
    <w:p w:rsidR="003A5A5B" w:rsidRDefault="003A5A5B" w:rsidP="00C867F1">
      <w:pPr>
        <w:spacing w:line="360" w:lineRule="auto"/>
        <w:jc w:val="both"/>
        <w:rPr>
          <w:sz w:val="28"/>
          <w:szCs w:val="28"/>
        </w:rPr>
      </w:pPr>
    </w:p>
    <w:p w:rsidR="001E7CFA" w:rsidRPr="00CD0E5D" w:rsidRDefault="001E7CFA" w:rsidP="00297C5E">
      <w:pPr>
        <w:spacing w:line="360" w:lineRule="auto"/>
        <w:jc w:val="both"/>
        <w:rPr>
          <w:bCs/>
          <w:sz w:val="28"/>
          <w:szCs w:val="28"/>
        </w:rPr>
      </w:pPr>
      <w:r w:rsidRPr="00CD0E5D">
        <w:rPr>
          <w:bCs/>
          <w:sz w:val="28"/>
          <w:szCs w:val="28"/>
        </w:rPr>
        <w:tab/>
        <w:t>В расчете на 10 тысяч населения в 201</w:t>
      </w:r>
      <w:r w:rsidR="003A3A5F">
        <w:rPr>
          <w:bCs/>
          <w:sz w:val="28"/>
          <w:szCs w:val="28"/>
        </w:rPr>
        <w:t xml:space="preserve">8 </w:t>
      </w:r>
      <w:r w:rsidRPr="00CD0E5D">
        <w:rPr>
          <w:bCs/>
          <w:sz w:val="28"/>
          <w:szCs w:val="28"/>
        </w:rPr>
        <w:t>г</w:t>
      </w:r>
      <w:r w:rsidR="00297C5E">
        <w:rPr>
          <w:bCs/>
          <w:sz w:val="28"/>
          <w:szCs w:val="28"/>
        </w:rPr>
        <w:t>.</w:t>
      </w:r>
      <w:r w:rsidRPr="00CD0E5D">
        <w:rPr>
          <w:bCs/>
          <w:sz w:val="28"/>
          <w:szCs w:val="28"/>
        </w:rPr>
        <w:t xml:space="preserve"> предоставлено  </w:t>
      </w:r>
      <w:r>
        <w:rPr>
          <w:bCs/>
          <w:sz w:val="28"/>
          <w:szCs w:val="28"/>
        </w:rPr>
        <w:t>4,</w:t>
      </w:r>
      <w:r w:rsidR="003A3A5F">
        <w:rPr>
          <w:bCs/>
          <w:sz w:val="28"/>
          <w:szCs w:val="28"/>
        </w:rPr>
        <w:t>40</w:t>
      </w:r>
      <w:r>
        <w:rPr>
          <w:bCs/>
          <w:sz w:val="28"/>
          <w:szCs w:val="28"/>
        </w:rPr>
        <w:t xml:space="preserve"> га. земельных участков,</w:t>
      </w:r>
      <w:r w:rsidRPr="00CD0E5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что на </w:t>
      </w:r>
      <w:r w:rsidR="00297C5E">
        <w:rPr>
          <w:bCs/>
          <w:sz w:val="28"/>
          <w:szCs w:val="28"/>
        </w:rPr>
        <w:t>133,3</w:t>
      </w:r>
      <w:r>
        <w:rPr>
          <w:bCs/>
          <w:sz w:val="28"/>
          <w:szCs w:val="28"/>
        </w:rPr>
        <w:t xml:space="preserve">% выше уровня </w:t>
      </w:r>
      <w:r w:rsidRPr="00CD0E5D">
        <w:rPr>
          <w:bCs/>
          <w:sz w:val="28"/>
          <w:szCs w:val="28"/>
        </w:rPr>
        <w:t xml:space="preserve"> 201</w:t>
      </w:r>
      <w:r w:rsidR="00297C5E">
        <w:rPr>
          <w:bCs/>
          <w:sz w:val="28"/>
          <w:szCs w:val="28"/>
        </w:rPr>
        <w:t xml:space="preserve">6 </w:t>
      </w:r>
      <w:r w:rsidRPr="00CD0E5D">
        <w:rPr>
          <w:bCs/>
          <w:sz w:val="28"/>
          <w:szCs w:val="28"/>
        </w:rPr>
        <w:t>г</w:t>
      </w:r>
      <w:r>
        <w:rPr>
          <w:bCs/>
          <w:sz w:val="28"/>
          <w:szCs w:val="28"/>
        </w:rPr>
        <w:t>.</w:t>
      </w:r>
    </w:p>
    <w:p w:rsidR="001E7CFA" w:rsidRPr="00CD0E5D" w:rsidRDefault="001E7CFA" w:rsidP="00297C5E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CD0E5D">
        <w:rPr>
          <w:bCs/>
          <w:sz w:val="28"/>
          <w:szCs w:val="28"/>
        </w:rPr>
        <w:t>В целях увеличения количества  земельных участков под жилищное строительство в 201</w:t>
      </w:r>
      <w:r w:rsidR="002E025B">
        <w:rPr>
          <w:bCs/>
          <w:sz w:val="28"/>
          <w:szCs w:val="28"/>
        </w:rPr>
        <w:t>9</w:t>
      </w:r>
      <w:r w:rsidRPr="00CD0E5D">
        <w:rPr>
          <w:bCs/>
          <w:sz w:val="28"/>
          <w:szCs w:val="28"/>
        </w:rPr>
        <w:t>-20</w:t>
      </w:r>
      <w:r>
        <w:rPr>
          <w:bCs/>
          <w:sz w:val="28"/>
          <w:szCs w:val="28"/>
        </w:rPr>
        <w:t>2</w:t>
      </w:r>
      <w:r w:rsidR="002E025B">
        <w:rPr>
          <w:bCs/>
          <w:sz w:val="28"/>
          <w:szCs w:val="28"/>
        </w:rPr>
        <w:t>1</w:t>
      </w:r>
      <w:r w:rsidRPr="00CD0E5D">
        <w:rPr>
          <w:bCs/>
          <w:sz w:val="28"/>
          <w:szCs w:val="28"/>
        </w:rPr>
        <w:t xml:space="preserve"> годах планируются  осуществление следующих мероприяти</w:t>
      </w:r>
      <w:r>
        <w:rPr>
          <w:bCs/>
          <w:sz w:val="28"/>
          <w:szCs w:val="28"/>
        </w:rPr>
        <w:t>й</w:t>
      </w:r>
      <w:r w:rsidRPr="00CD0E5D">
        <w:rPr>
          <w:bCs/>
          <w:sz w:val="28"/>
          <w:szCs w:val="28"/>
        </w:rPr>
        <w:t>:</w:t>
      </w:r>
      <w:r w:rsidRPr="00CD0E5D">
        <w:rPr>
          <w:bCs/>
          <w:sz w:val="28"/>
          <w:szCs w:val="28"/>
        </w:rPr>
        <w:tab/>
      </w:r>
      <w:r w:rsidRPr="00CD0E5D">
        <w:rPr>
          <w:bCs/>
          <w:sz w:val="28"/>
          <w:szCs w:val="28"/>
        </w:rPr>
        <w:tab/>
      </w:r>
    </w:p>
    <w:p w:rsidR="001E7CFA" w:rsidRPr="00CD0E5D" w:rsidRDefault="001E7CFA" w:rsidP="00297C5E">
      <w:pPr>
        <w:spacing w:line="360" w:lineRule="auto"/>
        <w:jc w:val="both"/>
        <w:rPr>
          <w:bCs/>
          <w:sz w:val="28"/>
          <w:szCs w:val="28"/>
        </w:rPr>
      </w:pPr>
      <w:r w:rsidRPr="00CD0E5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1</w:t>
      </w:r>
      <w:r w:rsidRPr="00CD0E5D">
        <w:rPr>
          <w:bCs/>
          <w:sz w:val="28"/>
          <w:szCs w:val="28"/>
        </w:rPr>
        <w:t xml:space="preserve">. Проведение инвентаризации земельных участков для дальнейшего изъятия  незастроенных территорий и предоставления данных земельных участков </w:t>
      </w:r>
      <w:r w:rsidR="002E025B">
        <w:rPr>
          <w:bCs/>
          <w:sz w:val="28"/>
          <w:szCs w:val="28"/>
        </w:rPr>
        <w:t xml:space="preserve">гражданам </w:t>
      </w:r>
      <w:r w:rsidRPr="00CD0E5D">
        <w:rPr>
          <w:bCs/>
          <w:sz w:val="28"/>
          <w:szCs w:val="28"/>
        </w:rPr>
        <w:t>для строительства жилья.</w:t>
      </w:r>
    </w:p>
    <w:p w:rsidR="001E7CFA" w:rsidRPr="00CD0E5D" w:rsidRDefault="001E7CFA" w:rsidP="00297C5E">
      <w:pPr>
        <w:spacing w:line="360" w:lineRule="auto"/>
        <w:jc w:val="both"/>
        <w:rPr>
          <w:bCs/>
          <w:sz w:val="28"/>
          <w:szCs w:val="28"/>
        </w:rPr>
      </w:pPr>
      <w:r w:rsidRPr="00CD0E5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</w:t>
      </w:r>
      <w:r w:rsidRPr="00CD0E5D">
        <w:rPr>
          <w:bCs/>
          <w:sz w:val="28"/>
          <w:szCs w:val="28"/>
        </w:rPr>
        <w:t>. Привлечение земельных участков Федерального уровня собственности и реализаци</w:t>
      </w:r>
      <w:r>
        <w:rPr>
          <w:bCs/>
          <w:sz w:val="28"/>
          <w:szCs w:val="28"/>
        </w:rPr>
        <w:t>я</w:t>
      </w:r>
      <w:r w:rsidRPr="00CD0E5D">
        <w:rPr>
          <w:bCs/>
          <w:sz w:val="28"/>
          <w:szCs w:val="28"/>
        </w:rPr>
        <w:t xml:space="preserve"> данных участков под строительство.</w:t>
      </w:r>
    </w:p>
    <w:p w:rsidR="001E7CFA" w:rsidRPr="00A22844" w:rsidRDefault="001E7CFA" w:rsidP="00297C5E">
      <w:pPr>
        <w:spacing w:line="360" w:lineRule="auto"/>
        <w:jc w:val="both"/>
        <w:rPr>
          <w:sz w:val="28"/>
          <w:szCs w:val="28"/>
        </w:rPr>
      </w:pPr>
      <w:r w:rsidRPr="00CD0E5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</w:t>
      </w:r>
      <w:r w:rsidRPr="00CD0E5D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CD0E5D">
        <w:rPr>
          <w:bCs/>
          <w:sz w:val="28"/>
          <w:szCs w:val="28"/>
        </w:rPr>
        <w:t>Формирование земельных участков путем перевода земель из одной категории в другую.</w:t>
      </w:r>
      <w:r w:rsidRPr="00CD0E5D">
        <w:rPr>
          <w:bCs/>
          <w:sz w:val="28"/>
          <w:szCs w:val="28"/>
        </w:rPr>
        <w:tab/>
      </w:r>
      <w:r w:rsidRPr="00CD0E5D">
        <w:rPr>
          <w:b/>
          <w:bCs/>
          <w:sz w:val="28"/>
          <w:szCs w:val="28"/>
        </w:rPr>
        <w:t xml:space="preserve"> </w:t>
      </w:r>
      <w:r w:rsidRPr="00A22844">
        <w:rPr>
          <w:sz w:val="28"/>
          <w:szCs w:val="28"/>
        </w:rPr>
        <w:t xml:space="preserve">   </w:t>
      </w:r>
    </w:p>
    <w:p w:rsidR="001E7CFA" w:rsidRDefault="001E7CFA" w:rsidP="00297C5E">
      <w:pPr>
        <w:spacing w:line="360" w:lineRule="auto"/>
        <w:ind w:firstLine="70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4.Обеспечение </w:t>
      </w:r>
      <w:r w:rsidRPr="00CD0E5D">
        <w:rPr>
          <w:sz w:val="28"/>
          <w:szCs w:val="28"/>
        </w:rPr>
        <w:t xml:space="preserve"> земельны</w:t>
      </w:r>
      <w:r>
        <w:rPr>
          <w:sz w:val="28"/>
          <w:szCs w:val="28"/>
        </w:rPr>
        <w:t>х</w:t>
      </w:r>
      <w:r w:rsidRPr="00CD0E5D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 xml:space="preserve">ов </w:t>
      </w:r>
      <w:r w:rsidRPr="00CD0E5D">
        <w:rPr>
          <w:sz w:val="28"/>
          <w:szCs w:val="28"/>
        </w:rPr>
        <w:t xml:space="preserve"> коммунальной инфраструктурой за счёт государственной поддержки</w:t>
      </w:r>
      <w:r>
        <w:rPr>
          <w:sz w:val="28"/>
          <w:szCs w:val="28"/>
        </w:rPr>
        <w:t>.</w:t>
      </w:r>
    </w:p>
    <w:p w:rsidR="001E7CFA" w:rsidRPr="00CD0E5D" w:rsidRDefault="001E7CFA" w:rsidP="001E7CFA">
      <w:pPr>
        <w:jc w:val="both"/>
        <w:rPr>
          <w:color w:val="000000"/>
          <w:sz w:val="28"/>
          <w:szCs w:val="28"/>
        </w:rPr>
      </w:pPr>
    </w:p>
    <w:p w:rsidR="001E7CFA" w:rsidRDefault="007F28EC" w:rsidP="001E7CFA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VII</w:t>
      </w:r>
      <w:r w:rsidRPr="002A471D">
        <w:rPr>
          <w:b/>
          <w:bCs/>
          <w:sz w:val="28"/>
          <w:szCs w:val="28"/>
        </w:rPr>
        <w:t xml:space="preserve">. </w:t>
      </w:r>
      <w:r w:rsidR="001E7CFA">
        <w:rPr>
          <w:b/>
          <w:bCs/>
          <w:sz w:val="28"/>
          <w:szCs w:val="28"/>
        </w:rPr>
        <w:t>Жилищно-коммунальное хозяйство.</w:t>
      </w:r>
      <w:r w:rsidR="001E7CFA">
        <w:rPr>
          <w:b/>
          <w:sz w:val="28"/>
          <w:szCs w:val="28"/>
        </w:rPr>
        <w:t xml:space="preserve"> </w:t>
      </w:r>
    </w:p>
    <w:p w:rsidR="001E7CFA" w:rsidRDefault="001E7CFA" w:rsidP="001E7CFA">
      <w:pPr>
        <w:tabs>
          <w:tab w:val="left" w:pos="708"/>
          <w:tab w:val="left" w:pos="751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1E7CFA" w:rsidRPr="00707BD2" w:rsidRDefault="001E7CFA" w:rsidP="00297C5E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707BD2">
        <w:rPr>
          <w:sz w:val="28"/>
          <w:szCs w:val="28"/>
        </w:rPr>
        <w:t>Создание комфортных условий проживания граждан в районе особо важное направление деятельности органов местного самоуправления.</w:t>
      </w:r>
    </w:p>
    <w:p w:rsidR="001E7CFA" w:rsidRPr="00961691" w:rsidRDefault="001E7CFA" w:rsidP="00297C5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shd w:val="clear" w:color="auto" w:fill="FFFFFF"/>
        </w:rPr>
      </w:pPr>
      <w:r w:rsidRPr="00961691">
        <w:rPr>
          <w:sz w:val="28"/>
          <w:szCs w:val="28"/>
          <w:shd w:val="clear" w:color="auto" w:fill="FFFFFF"/>
        </w:rPr>
        <w:t xml:space="preserve">Однако в данной отрасли народного хозяйства имеется ряд сложных вопросов, которые на протяжении длительного времени являются сдерживающим фактором на пути совершенствования качества предоставляемых услуг. </w:t>
      </w:r>
    </w:p>
    <w:p w:rsidR="001E7CFA" w:rsidRPr="00961691" w:rsidRDefault="001E7CFA" w:rsidP="00297C5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  <w:shd w:val="clear" w:color="auto" w:fill="FFFFFF"/>
        </w:rPr>
      </w:pPr>
      <w:r w:rsidRPr="00961691">
        <w:rPr>
          <w:sz w:val="28"/>
          <w:szCs w:val="28"/>
          <w:shd w:val="clear" w:color="auto" w:fill="FFFFFF"/>
        </w:rPr>
        <w:t>Основной проблемой коммунального хозяйства является недостаточное финансирование строительства инженерных коммуникаций и эксплуатации жилья</w:t>
      </w:r>
      <w:r w:rsidR="00674206">
        <w:rPr>
          <w:sz w:val="28"/>
          <w:szCs w:val="28"/>
          <w:shd w:val="clear" w:color="auto" w:fill="FFFFFF"/>
        </w:rPr>
        <w:t>.</w:t>
      </w:r>
    </w:p>
    <w:p w:rsidR="001E7CFA" w:rsidRPr="00961691" w:rsidRDefault="001E7CFA" w:rsidP="00297C5E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r w:rsidRPr="00961691">
        <w:rPr>
          <w:color w:val="000000"/>
          <w:sz w:val="28"/>
          <w:szCs w:val="28"/>
        </w:rPr>
        <w:t xml:space="preserve">В настоящее время </w:t>
      </w:r>
      <w:r w:rsidRPr="00961691">
        <w:rPr>
          <w:sz w:val="28"/>
          <w:szCs w:val="28"/>
        </w:rPr>
        <w:t>качество жилищного фонда Лямбирского муниципального района, его состояние и технические показатели остаются крайне низкими. Около 70 % многоквартирного жилищного фонда района требует капитального ремонта или реконструкции, 1,2 </w:t>
      </w:r>
      <w:r>
        <w:rPr>
          <w:sz w:val="28"/>
          <w:szCs w:val="28"/>
        </w:rPr>
        <w:t>%</w:t>
      </w:r>
      <w:r w:rsidRPr="00961691">
        <w:rPr>
          <w:sz w:val="28"/>
          <w:szCs w:val="28"/>
        </w:rPr>
        <w:t xml:space="preserve"> является аварийным.</w:t>
      </w:r>
    </w:p>
    <w:p w:rsidR="001E7CFA" w:rsidRDefault="001E7CFA" w:rsidP="00596391">
      <w:pPr>
        <w:pBdr>
          <w:bottom w:val="single" w:sz="4" w:space="30" w:color="FFFFFF"/>
        </w:pBdr>
        <w:spacing w:line="360" w:lineRule="auto"/>
        <w:jc w:val="both"/>
        <w:rPr>
          <w:color w:val="000000"/>
        </w:rPr>
      </w:pPr>
      <w:r>
        <w:rPr>
          <w:sz w:val="28"/>
          <w:szCs w:val="28"/>
        </w:rPr>
        <w:t xml:space="preserve">       </w:t>
      </w:r>
      <w:r w:rsidRPr="007129AD">
        <w:rPr>
          <w:color w:val="333333"/>
          <w:sz w:val="28"/>
          <w:szCs w:val="28"/>
          <w:shd w:val="clear" w:color="auto" w:fill="FFFFFF"/>
        </w:rPr>
        <w:t xml:space="preserve">   </w:t>
      </w:r>
      <w:r w:rsidRPr="007129AD">
        <w:rPr>
          <w:sz w:val="28"/>
          <w:szCs w:val="28"/>
        </w:rPr>
        <w:t xml:space="preserve">В Лямбирском муниципальном районе </w:t>
      </w:r>
      <w:r w:rsidR="004D6473">
        <w:rPr>
          <w:sz w:val="28"/>
          <w:szCs w:val="28"/>
        </w:rPr>
        <w:t xml:space="preserve">предоставлением услуг </w:t>
      </w:r>
      <w:r w:rsidRPr="007129AD">
        <w:rPr>
          <w:sz w:val="28"/>
          <w:szCs w:val="28"/>
        </w:rPr>
        <w:t xml:space="preserve">в сфере ЖКХ </w:t>
      </w:r>
      <w:r w:rsidR="004D6473">
        <w:rPr>
          <w:sz w:val="28"/>
          <w:szCs w:val="28"/>
        </w:rPr>
        <w:t>занимаются</w:t>
      </w:r>
      <w:r>
        <w:rPr>
          <w:sz w:val="28"/>
          <w:szCs w:val="28"/>
        </w:rPr>
        <w:t>:</w:t>
      </w:r>
      <w:r w:rsidRPr="007129AD">
        <w:rPr>
          <w:sz w:val="28"/>
          <w:szCs w:val="28"/>
        </w:rPr>
        <w:t xml:space="preserve"> ООО «Лямбирькомжилсервис», ООО «Лямбирские тепло-водо сети», ООО «Эффектресурс», ООО «Строительная Инициатива», ООО «Мордовкоммунэнерго», ООО «Энергосбыт», ООО «Энергоресурс»</w:t>
      </w:r>
      <w:r>
        <w:rPr>
          <w:sz w:val="28"/>
          <w:szCs w:val="28"/>
        </w:rPr>
        <w:t>,</w:t>
      </w:r>
      <w:r w:rsidRPr="00D718E5">
        <w:rPr>
          <w:sz w:val="28"/>
          <w:szCs w:val="28"/>
        </w:rPr>
        <w:t xml:space="preserve"> </w:t>
      </w:r>
      <w:r w:rsidRPr="007129AD">
        <w:rPr>
          <w:sz w:val="28"/>
          <w:szCs w:val="28"/>
        </w:rPr>
        <w:t>ООО «Саранскмежрайгаз», Филиал ПАО "МРСК Волги" - "Мордовэнерго", ОО</w:t>
      </w:r>
      <w:r>
        <w:rPr>
          <w:sz w:val="28"/>
          <w:szCs w:val="28"/>
        </w:rPr>
        <w:t>О «Система жизнеобиспечения РМ».</w:t>
      </w:r>
      <w:r w:rsidRPr="007129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Эти предприятия </w:t>
      </w:r>
      <w:r w:rsidRPr="007129AD">
        <w:rPr>
          <w:sz w:val="28"/>
          <w:szCs w:val="28"/>
        </w:rPr>
        <w:t xml:space="preserve"> обслуживают </w:t>
      </w:r>
      <w:r w:rsidR="00865098">
        <w:rPr>
          <w:sz w:val="28"/>
          <w:szCs w:val="28"/>
        </w:rPr>
        <w:t xml:space="preserve">более </w:t>
      </w:r>
      <w:r w:rsidR="00596391">
        <w:rPr>
          <w:sz w:val="28"/>
          <w:szCs w:val="28"/>
        </w:rPr>
        <w:t>17</w:t>
      </w:r>
      <w:r w:rsidR="00865098">
        <w:rPr>
          <w:sz w:val="28"/>
          <w:szCs w:val="28"/>
        </w:rPr>
        <w:t xml:space="preserve">0 </w:t>
      </w:r>
      <w:r w:rsidRPr="007129AD">
        <w:rPr>
          <w:sz w:val="28"/>
          <w:szCs w:val="28"/>
        </w:rPr>
        <w:t>многоквартирных жилых дома, общей площадью 3</w:t>
      </w:r>
      <w:r>
        <w:rPr>
          <w:sz w:val="28"/>
          <w:szCs w:val="28"/>
        </w:rPr>
        <w:t>20</w:t>
      </w:r>
      <w:r w:rsidRPr="007129AD">
        <w:rPr>
          <w:sz w:val="28"/>
          <w:szCs w:val="28"/>
        </w:rPr>
        <w:t>,</w:t>
      </w:r>
      <w:r w:rsidR="00596391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7129AD">
        <w:rPr>
          <w:sz w:val="28"/>
          <w:szCs w:val="28"/>
        </w:rPr>
        <w:t>тыс. кв.м.</w:t>
      </w:r>
    </w:p>
    <w:p w:rsidR="001E7CFA" w:rsidRDefault="001E7CFA" w:rsidP="00596391">
      <w:pPr>
        <w:pBdr>
          <w:bottom w:val="single" w:sz="4" w:space="30" w:color="FFFFFF"/>
        </w:pBdr>
        <w:spacing w:line="360" w:lineRule="auto"/>
        <w:jc w:val="both"/>
        <w:rPr>
          <w:sz w:val="28"/>
          <w:szCs w:val="28"/>
        </w:rPr>
      </w:pPr>
      <w:r>
        <w:rPr>
          <w:color w:val="000000"/>
        </w:rPr>
        <w:t xml:space="preserve">          </w:t>
      </w:r>
      <w:r w:rsidRPr="007129AD">
        <w:rPr>
          <w:sz w:val="28"/>
          <w:szCs w:val="28"/>
        </w:rPr>
        <w:t>Поставщик</w:t>
      </w:r>
      <w:r>
        <w:rPr>
          <w:sz w:val="28"/>
          <w:szCs w:val="28"/>
        </w:rPr>
        <w:t>ами</w:t>
      </w:r>
      <w:r w:rsidRPr="007129AD">
        <w:rPr>
          <w:sz w:val="28"/>
          <w:szCs w:val="28"/>
        </w:rPr>
        <w:t xml:space="preserve"> централизованно отпускаемой тепловой энергии в районе являются: ООО «Мордовкоммунэнерго», ООО «</w:t>
      </w:r>
      <w:r>
        <w:rPr>
          <w:sz w:val="28"/>
          <w:szCs w:val="28"/>
        </w:rPr>
        <w:t>Энергоресурс</w:t>
      </w:r>
      <w:r w:rsidRPr="007129AD">
        <w:rPr>
          <w:sz w:val="28"/>
          <w:szCs w:val="28"/>
        </w:rPr>
        <w:t>», ООО «ЛТВС», ООО «Строительная Инициатива»</w:t>
      </w:r>
      <w:r w:rsidR="00596391">
        <w:rPr>
          <w:sz w:val="28"/>
          <w:szCs w:val="28"/>
        </w:rPr>
        <w:t>, ООО « Саранскэнергосервис».</w:t>
      </w:r>
    </w:p>
    <w:p w:rsidR="001E7CFA" w:rsidRDefault="001E7CFA" w:rsidP="00596391">
      <w:pPr>
        <w:pBdr>
          <w:bottom w:val="single" w:sz="4" w:space="30" w:color="FFFFFF"/>
        </w:pBdr>
        <w:spacing w:line="360" w:lineRule="auto"/>
        <w:jc w:val="both"/>
        <w:rPr>
          <w:sz w:val="28"/>
          <w:szCs w:val="28"/>
        </w:rPr>
      </w:pPr>
      <w:r w:rsidRPr="0096169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961691">
        <w:rPr>
          <w:sz w:val="28"/>
          <w:szCs w:val="28"/>
        </w:rPr>
        <w:t>В настоящее время проводятся мероприятия по поэтапному переходу на отпуск коммунальных ресурсов потребителям в соответствии с показаниями коллективных (общедомовых) приборов учета.</w:t>
      </w:r>
      <w:r w:rsidRPr="00961691">
        <w:rPr>
          <w:color w:val="313C40"/>
          <w:sz w:val="28"/>
          <w:szCs w:val="28"/>
        </w:rPr>
        <w:t xml:space="preserve"> </w:t>
      </w:r>
      <w:r w:rsidRPr="00961691">
        <w:rPr>
          <w:sz w:val="28"/>
          <w:szCs w:val="28"/>
        </w:rPr>
        <w:t>Учет энергопотребления на общедомовые нужды позволит выявить и устранить потери в системах энергоснабжения многоквартирного жилого дома. Установка общедомовых приборов учета энергоресурсов — это первый шаг к проведению эффективных энергосберегающих мероприятий, а значит, к сокращению платежей за коммунальные услуги.</w:t>
      </w:r>
    </w:p>
    <w:p w:rsidR="001E7CFA" w:rsidRDefault="001E7CFA" w:rsidP="00616EF1">
      <w:pPr>
        <w:pBdr>
          <w:bottom w:val="single" w:sz="4" w:space="30" w:color="FFFFFF"/>
        </w:pBd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 </w:t>
      </w:r>
      <w:r w:rsidRPr="00961691">
        <w:rPr>
          <w:sz w:val="28"/>
          <w:szCs w:val="28"/>
        </w:rPr>
        <w:t xml:space="preserve"> Протяженность водопров</w:t>
      </w:r>
      <w:r>
        <w:rPr>
          <w:sz w:val="28"/>
          <w:szCs w:val="28"/>
        </w:rPr>
        <w:t>одных сетей составляет 163,8 км из них</w:t>
      </w:r>
      <w:r w:rsidRPr="009616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61,7 км, </w:t>
      </w:r>
      <w:r w:rsidRPr="00961691">
        <w:rPr>
          <w:sz w:val="28"/>
          <w:szCs w:val="28"/>
        </w:rPr>
        <w:t>ве</w:t>
      </w:r>
      <w:r>
        <w:rPr>
          <w:sz w:val="28"/>
          <w:szCs w:val="28"/>
        </w:rPr>
        <w:t>тхих и требующих замены</w:t>
      </w:r>
    </w:p>
    <w:p w:rsidR="001E7CFA" w:rsidRDefault="001E7CFA" w:rsidP="00616EF1">
      <w:pPr>
        <w:pBdr>
          <w:bottom w:val="single" w:sz="4" w:space="30" w:color="FFFFFF"/>
        </w:pBdr>
        <w:spacing w:line="360" w:lineRule="auto"/>
        <w:jc w:val="both"/>
        <w:rPr>
          <w:sz w:val="28"/>
          <w:szCs w:val="28"/>
        </w:rPr>
      </w:pPr>
      <w:r w:rsidRPr="00961691"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 w:rsidRPr="00961691">
        <w:rPr>
          <w:sz w:val="28"/>
          <w:szCs w:val="28"/>
        </w:rPr>
        <w:t xml:space="preserve"> Протяженность в двукратном исчислении теплотрасс составляет 37,5 км. Суммарная установленная мощность отопительных котельных составляет 32,46 Гкал/час. Обще</w:t>
      </w:r>
      <w:r w:rsidRPr="00115EDA">
        <w:rPr>
          <w:sz w:val="28"/>
          <w:szCs w:val="28"/>
        </w:rPr>
        <w:t>е</w:t>
      </w:r>
      <w:r w:rsidRPr="00961691">
        <w:rPr>
          <w:sz w:val="28"/>
          <w:szCs w:val="28"/>
        </w:rPr>
        <w:t xml:space="preserve"> потребление тепла </w:t>
      </w:r>
      <w:r>
        <w:rPr>
          <w:sz w:val="28"/>
          <w:szCs w:val="28"/>
        </w:rPr>
        <w:t xml:space="preserve">МКД </w:t>
      </w:r>
      <w:r w:rsidRPr="00961691">
        <w:rPr>
          <w:sz w:val="28"/>
          <w:szCs w:val="28"/>
        </w:rPr>
        <w:t xml:space="preserve">в Лямбирском муниципальном образовании составляет </w:t>
      </w:r>
      <w:r>
        <w:rPr>
          <w:sz w:val="28"/>
          <w:szCs w:val="28"/>
        </w:rPr>
        <w:t>4</w:t>
      </w:r>
      <w:r w:rsidR="00616EF1">
        <w:rPr>
          <w:sz w:val="28"/>
          <w:szCs w:val="28"/>
        </w:rPr>
        <w:t>2250</w:t>
      </w:r>
      <w:r>
        <w:rPr>
          <w:sz w:val="28"/>
          <w:szCs w:val="28"/>
        </w:rPr>
        <w:t xml:space="preserve">,00 Гкал/год, бюджетными учреждениями </w:t>
      </w:r>
      <w:r w:rsidR="00616EF1">
        <w:rPr>
          <w:sz w:val="28"/>
          <w:szCs w:val="28"/>
        </w:rPr>
        <w:t>12326</w:t>
      </w:r>
      <w:r>
        <w:rPr>
          <w:sz w:val="28"/>
          <w:szCs w:val="28"/>
        </w:rPr>
        <w:t xml:space="preserve">,00 </w:t>
      </w:r>
      <w:r w:rsidRPr="00961691">
        <w:rPr>
          <w:sz w:val="28"/>
          <w:szCs w:val="28"/>
        </w:rPr>
        <w:t>Гкал/год.</w:t>
      </w:r>
    </w:p>
    <w:p w:rsidR="001E7CFA" w:rsidRDefault="001E7CFA" w:rsidP="00616EF1">
      <w:pPr>
        <w:pBdr>
          <w:bottom w:val="single" w:sz="4" w:space="30" w:color="FFFFFF"/>
        </w:pBdr>
        <w:spacing w:line="360" w:lineRule="auto"/>
        <w:jc w:val="both"/>
        <w:rPr>
          <w:color w:val="222222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</w:t>
      </w:r>
      <w:r w:rsidRPr="00961691">
        <w:rPr>
          <w:sz w:val="28"/>
          <w:szCs w:val="28"/>
        </w:rPr>
        <w:t xml:space="preserve"> В районе ежегодно ведутся работы по модернизации </w:t>
      </w:r>
      <w:r>
        <w:rPr>
          <w:sz w:val="28"/>
          <w:szCs w:val="28"/>
        </w:rPr>
        <w:t>системы инженерн</w:t>
      </w:r>
      <w:r w:rsidR="004D6473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коммуникаци</w:t>
      </w:r>
      <w:r w:rsidR="004D6473">
        <w:rPr>
          <w:sz w:val="28"/>
          <w:szCs w:val="28"/>
        </w:rPr>
        <w:t>й</w:t>
      </w:r>
      <w:r w:rsidRPr="00961691">
        <w:rPr>
          <w:sz w:val="28"/>
          <w:szCs w:val="28"/>
        </w:rPr>
        <w:t>. Реконструкция тепловых сетей проводится с заменой стальных трубопроводов на полипропиленовые</w:t>
      </w:r>
      <w:r>
        <w:rPr>
          <w:sz w:val="28"/>
          <w:szCs w:val="28"/>
        </w:rPr>
        <w:t xml:space="preserve"> трубопроводы. </w:t>
      </w:r>
      <w:r w:rsidRPr="00961691">
        <w:rPr>
          <w:sz w:val="28"/>
          <w:szCs w:val="28"/>
        </w:rPr>
        <w:t>Повышению качества услуг способствовало и строительство в 2011-2014 годах</w:t>
      </w:r>
      <w:r>
        <w:rPr>
          <w:sz w:val="28"/>
          <w:szCs w:val="28"/>
        </w:rPr>
        <w:t xml:space="preserve"> </w:t>
      </w:r>
      <w:r w:rsidRPr="00961691">
        <w:rPr>
          <w:sz w:val="28"/>
          <w:szCs w:val="28"/>
        </w:rPr>
        <w:t xml:space="preserve"> 9 новых модульных котельных. </w:t>
      </w:r>
      <w:r w:rsidRPr="00961691">
        <w:rPr>
          <w:color w:val="222222"/>
          <w:sz w:val="28"/>
          <w:szCs w:val="28"/>
          <w:shd w:val="clear" w:color="auto" w:fill="FFFFFF"/>
        </w:rPr>
        <w:t xml:space="preserve">      </w:t>
      </w:r>
    </w:p>
    <w:p w:rsidR="001E7CFA" w:rsidRDefault="001E7CFA" w:rsidP="00616EF1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115EDA">
        <w:rPr>
          <w:sz w:val="28"/>
          <w:szCs w:val="28"/>
        </w:rPr>
        <w:t>Способ управления – «Управление многоквартирными домами управляющей организацией частно</w:t>
      </w:r>
      <w:r>
        <w:rPr>
          <w:sz w:val="28"/>
          <w:szCs w:val="28"/>
        </w:rPr>
        <w:t>й формы собственности» выбрали 168</w:t>
      </w:r>
      <w:r w:rsidRPr="00115EDA">
        <w:rPr>
          <w:sz w:val="28"/>
          <w:szCs w:val="28"/>
        </w:rPr>
        <w:t xml:space="preserve"> </w:t>
      </w:r>
      <w:r w:rsidRPr="00625F29">
        <w:rPr>
          <w:sz w:val="28"/>
          <w:szCs w:val="28"/>
        </w:rPr>
        <w:t>МКД.</w:t>
      </w:r>
      <w:r>
        <w:rPr>
          <w:sz w:val="28"/>
          <w:szCs w:val="28"/>
        </w:rPr>
        <w:t xml:space="preserve"> </w:t>
      </w:r>
      <w:r w:rsidRPr="00831B04">
        <w:rPr>
          <w:sz w:val="28"/>
          <w:szCs w:val="28"/>
        </w:rPr>
        <w:t xml:space="preserve"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 составляет в районе 100%. </w:t>
      </w:r>
    </w:p>
    <w:p w:rsidR="00593F47" w:rsidRDefault="001E7CFA" w:rsidP="00593F47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DC65E6">
        <w:rPr>
          <w:sz w:val="28"/>
          <w:szCs w:val="28"/>
        </w:rPr>
        <w:t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 процентов, в общем числе орга</w:t>
      </w:r>
      <w:r>
        <w:rPr>
          <w:sz w:val="28"/>
          <w:szCs w:val="28"/>
        </w:rPr>
        <w:t>низаций коммунального комплекса</w:t>
      </w:r>
      <w:r w:rsidRPr="00DC65E6">
        <w:rPr>
          <w:sz w:val="28"/>
          <w:szCs w:val="28"/>
        </w:rPr>
        <w:t xml:space="preserve"> осуществляющих свою деятельность на территории Лямбирского муници</w:t>
      </w:r>
      <w:r>
        <w:rPr>
          <w:sz w:val="28"/>
          <w:szCs w:val="28"/>
        </w:rPr>
        <w:t>пального района составила в 201</w:t>
      </w:r>
      <w:r w:rsidR="00616EF1">
        <w:rPr>
          <w:sz w:val="28"/>
          <w:szCs w:val="28"/>
        </w:rPr>
        <w:t>8</w:t>
      </w:r>
      <w:r w:rsidRPr="00DC65E6">
        <w:rPr>
          <w:sz w:val="28"/>
          <w:szCs w:val="28"/>
        </w:rPr>
        <w:t xml:space="preserve"> году 100%.</w:t>
      </w:r>
    </w:p>
    <w:p w:rsidR="00593F47" w:rsidRDefault="001E7CFA" w:rsidP="00593F47">
      <w:pPr>
        <w:pBdr>
          <w:bottom w:val="single" w:sz="4" w:space="30" w:color="FFFFFF"/>
        </w:pBd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831B04">
        <w:rPr>
          <w:sz w:val="28"/>
          <w:szCs w:val="28"/>
        </w:rPr>
        <w:t>Доля многоквартирных домов, расположенных на земельных участках, в отношении которых осуществлён госу</w:t>
      </w:r>
      <w:r>
        <w:rPr>
          <w:sz w:val="28"/>
          <w:szCs w:val="28"/>
        </w:rPr>
        <w:t xml:space="preserve">дарственный кадастровый  учет, составляет </w:t>
      </w:r>
      <w:r w:rsidR="002E1783">
        <w:rPr>
          <w:sz w:val="28"/>
          <w:szCs w:val="28"/>
        </w:rPr>
        <w:t>100</w:t>
      </w:r>
      <w:r w:rsidRPr="00831B04">
        <w:rPr>
          <w:sz w:val="28"/>
          <w:szCs w:val="28"/>
        </w:rPr>
        <w:t xml:space="preserve">%. </w:t>
      </w:r>
      <w:bookmarkStart w:id="0" w:name="_GoBack"/>
      <w:bookmarkEnd w:id="0"/>
      <w:r w:rsidR="00B020E0">
        <w:rPr>
          <w:color w:val="000000"/>
          <w:sz w:val="28"/>
          <w:szCs w:val="28"/>
        </w:rPr>
        <w:t xml:space="preserve">В минувшем году за счет средств ООО «Лямбирские </w:t>
      </w:r>
      <w:r w:rsidR="00B020E0" w:rsidRPr="00616EF1">
        <w:rPr>
          <w:color w:val="000000"/>
          <w:sz w:val="28"/>
          <w:szCs w:val="28"/>
        </w:rPr>
        <w:t>тепло-водо - сети»</w:t>
      </w:r>
      <w:r w:rsidR="00B020E0">
        <w:rPr>
          <w:color w:val="000000"/>
          <w:sz w:val="28"/>
          <w:szCs w:val="28"/>
        </w:rPr>
        <w:t xml:space="preserve">   была проведена модернизация  котельной в микрорайоне СХТ с.Лямбирь, израсходовано на эти цели 2,4 млн.рублей. Проведена реконструкция тепловых сетей в с.Лямбирь , потрачено 1 млн. рублей, в том числе  </w:t>
      </w:r>
      <w:r w:rsidR="004D6473">
        <w:rPr>
          <w:color w:val="000000"/>
          <w:sz w:val="28"/>
          <w:szCs w:val="28"/>
        </w:rPr>
        <w:t xml:space="preserve">бюджетных средств 450 тысяч рублей. Проведена </w:t>
      </w:r>
      <w:r w:rsidR="00B020E0">
        <w:rPr>
          <w:color w:val="000000"/>
          <w:sz w:val="28"/>
          <w:szCs w:val="28"/>
        </w:rPr>
        <w:t>модернизация  водопроводных сетей и насосного оборудования в селах Лямбирь, Александровка, Большая Елховка.</w:t>
      </w:r>
    </w:p>
    <w:p w:rsidR="00593F47" w:rsidRDefault="00B020E0" w:rsidP="00593F47">
      <w:pPr>
        <w:pBdr>
          <w:bottom w:val="single" w:sz="4" w:space="30" w:color="FFFFFF"/>
        </w:pBd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рамках  Республиканской  адресной программы «Проведение  капитального ремонта общего имущества в многоквартирных домах, расположенных на территории Республики Мордовия на 2014-2043 годы» в 2018 году проведен капитальный ремонт  внутридомовых инженерных систем в шести МКД (п. Совхоз «Коммунар», Атемар, Лям</w:t>
      </w:r>
      <w:r w:rsidR="00432BA5">
        <w:rPr>
          <w:color w:val="000000"/>
          <w:sz w:val="28"/>
          <w:szCs w:val="28"/>
        </w:rPr>
        <w:t>бирь) на сумму 2,9 млн. рублей. П</w:t>
      </w:r>
      <w:r>
        <w:rPr>
          <w:color w:val="000000"/>
          <w:sz w:val="28"/>
          <w:szCs w:val="28"/>
        </w:rPr>
        <w:t>роизведен ремонт крыш в 10 многоквартирных домах на</w:t>
      </w:r>
      <w:r w:rsidR="00590636">
        <w:rPr>
          <w:color w:val="000000"/>
          <w:sz w:val="28"/>
          <w:szCs w:val="28"/>
        </w:rPr>
        <w:t xml:space="preserve"> сумму 18,1 млн. рублей.</w:t>
      </w:r>
    </w:p>
    <w:p w:rsidR="00593F47" w:rsidRDefault="001E7CFA" w:rsidP="00593F47">
      <w:pPr>
        <w:pBdr>
          <w:bottom w:val="single" w:sz="4" w:space="30" w:color="FFFFFF"/>
        </w:pBd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CA65E1">
        <w:rPr>
          <w:color w:val="000000"/>
          <w:sz w:val="28"/>
          <w:szCs w:val="28"/>
        </w:rPr>
        <w:t xml:space="preserve">Отделом ЖКХ администрации района осуществляются, переданные государственные полномочия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</w:t>
      </w:r>
      <w:r w:rsidRPr="001E33F2">
        <w:rPr>
          <w:color w:val="000000"/>
          <w:sz w:val="28"/>
          <w:szCs w:val="28"/>
        </w:rPr>
        <w:t>строительстве или приобретении жилья</w:t>
      </w:r>
      <w:r w:rsidR="001E33F2">
        <w:rPr>
          <w:color w:val="000000"/>
          <w:sz w:val="28"/>
          <w:szCs w:val="28"/>
        </w:rPr>
        <w:t>.</w:t>
      </w:r>
    </w:p>
    <w:p w:rsidR="00593F47" w:rsidRDefault="001E33F2" w:rsidP="00593F47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1E33F2">
        <w:rPr>
          <w:color w:val="000000"/>
          <w:sz w:val="28"/>
          <w:szCs w:val="28"/>
        </w:rPr>
        <w:t xml:space="preserve">  </w:t>
      </w:r>
      <w:r w:rsidRPr="001E33F2">
        <w:rPr>
          <w:sz w:val="28"/>
          <w:szCs w:val="28"/>
        </w:rPr>
        <w:t xml:space="preserve"> В 2018 году было проведено 30 заседаний комиссии по жилищным вопросам при администрации района. Были признаны нуждающимися в улучшении жилищных условий и поставлены на учет 40 семей. По состоянию на 01.01.2019 года в реестре нуждающихся в улучшении жилищных условий  числится 998 семей, из них  58 детей-сирот и детей, оставшихся без попечения   родителей, лиц из числа детей-сирот, оставшихся без попечения родителей имеющих право на внеочередное предоставление жилого помещения по договору специального найма. </w:t>
      </w:r>
    </w:p>
    <w:p w:rsidR="00593F47" w:rsidRDefault="001E33F2" w:rsidP="00593F47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1E33F2">
        <w:rPr>
          <w:sz w:val="28"/>
          <w:szCs w:val="28"/>
        </w:rPr>
        <w:t xml:space="preserve"> За анализируемый период воспользовались п</w:t>
      </w:r>
      <w:r>
        <w:rPr>
          <w:sz w:val="28"/>
          <w:szCs w:val="28"/>
        </w:rPr>
        <w:t>равом государственной поддержки</w:t>
      </w:r>
      <w:r w:rsidRPr="001E33F2">
        <w:rPr>
          <w:sz w:val="28"/>
          <w:szCs w:val="28"/>
        </w:rPr>
        <w:t>:</w:t>
      </w:r>
    </w:p>
    <w:p w:rsidR="00590636" w:rsidRDefault="00593F47" w:rsidP="00593F47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E33F2" w:rsidRPr="001E33F2">
        <w:rPr>
          <w:sz w:val="28"/>
          <w:szCs w:val="28"/>
        </w:rPr>
        <w:t xml:space="preserve"> 7 семей по подпрограмме «Обеспечение жильем молодых семей»;</w:t>
      </w:r>
      <w:r w:rsidR="00590636">
        <w:rPr>
          <w:sz w:val="28"/>
          <w:szCs w:val="28"/>
        </w:rPr>
        <w:t xml:space="preserve">     </w:t>
      </w:r>
    </w:p>
    <w:p w:rsidR="00590636" w:rsidRDefault="001E33F2" w:rsidP="00590636">
      <w:pPr>
        <w:pBdr>
          <w:bottom w:val="single" w:sz="4" w:space="31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1E33F2">
        <w:rPr>
          <w:sz w:val="28"/>
          <w:szCs w:val="28"/>
        </w:rPr>
        <w:t>- 13 семей  по программе «Устойчивое развитие сельских территорий на 2014-2017г.г. и на период до 2020 г.»;</w:t>
      </w:r>
    </w:p>
    <w:p w:rsidR="00590636" w:rsidRDefault="001E33F2" w:rsidP="00590636">
      <w:pPr>
        <w:pBdr>
          <w:bottom w:val="single" w:sz="4" w:space="31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1E33F2">
        <w:rPr>
          <w:sz w:val="28"/>
          <w:szCs w:val="28"/>
        </w:rPr>
        <w:t xml:space="preserve">  - 1 лицо  оставшиеся без попечения родителей было обеспечено жилым помещением по договору специализированного найма жилых помещений.</w:t>
      </w:r>
    </w:p>
    <w:p w:rsidR="00432BA5" w:rsidRDefault="001E33F2" w:rsidP="00432BA5">
      <w:pPr>
        <w:pBdr>
          <w:bottom w:val="single" w:sz="4" w:space="31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1E33F2">
        <w:rPr>
          <w:sz w:val="28"/>
          <w:szCs w:val="28"/>
        </w:rPr>
        <w:t xml:space="preserve">Кроме того граждане Лямбирского района  активно </w:t>
      </w:r>
      <w:r w:rsidRPr="00590636">
        <w:rPr>
          <w:sz w:val="28"/>
          <w:szCs w:val="28"/>
        </w:rPr>
        <w:t xml:space="preserve">пользуются правом на получение социальной выплаты  на возмещение части процентной ставки по кредитам (займам), полученным гражданами в российских кредитных </w:t>
      </w:r>
      <w:r w:rsidRPr="001E33F2">
        <w:rPr>
          <w:rFonts w:ascii="PT Serif" w:hAnsi="PT Serif"/>
          <w:color w:val="22272F"/>
          <w:sz w:val="28"/>
          <w:szCs w:val="28"/>
        </w:rPr>
        <w:t>организациях</w:t>
      </w:r>
      <w:r w:rsidRPr="001E33F2">
        <w:rPr>
          <w:sz w:val="28"/>
          <w:szCs w:val="28"/>
        </w:rPr>
        <w:t xml:space="preserve">  (5%</w:t>
      </w:r>
      <w:r w:rsidR="00590636" w:rsidRPr="001E33F2">
        <w:rPr>
          <w:sz w:val="28"/>
          <w:szCs w:val="28"/>
        </w:rPr>
        <w:t>)</w:t>
      </w:r>
      <w:r w:rsidRPr="001E33F2">
        <w:rPr>
          <w:sz w:val="28"/>
          <w:szCs w:val="28"/>
        </w:rPr>
        <w:t>, таких</w:t>
      </w:r>
      <w:r w:rsidR="00590636">
        <w:rPr>
          <w:sz w:val="28"/>
          <w:szCs w:val="28"/>
        </w:rPr>
        <w:t xml:space="preserve"> семей насчитывается более 200.</w:t>
      </w:r>
    </w:p>
    <w:p w:rsidR="004805C3" w:rsidRDefault="004805C3" w:rsidP="00432BA5">
      <w:pPr>
        <w:pBdr>
          <w:bottom w:val="single" w:sz="4" w:space="31" w:color="FFFFFF"/>
        </w:pBdr>
        <w:spacing w:line="360" w:lineRule="auto"/>
        <w:ind w:firstLine="708"/>
        <w:jc w:val="both"/>
        <w:rPr>
          <w:sz w:val="28"/>
          <w:szCs w:val="28"/>
        </w:rPr>
      </w:pPr>
    </w:p>
    <w:p w:rsidR="00432BA5" w:rsidRDefault="00221B89" w:rsidP="00432BA5">
      <w:pPr>
        <w:pBdr>
          <w:bottom w:val="single" w:sz="4" w:space="31" w:color="FFFFFF"/>
        </w:pBdr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0F6666">
        <w:rPr>
          <w:b/>
          <w:sz w:val="28"/>
          <w:szCs w:val="28"/>
        </w:rPr>
        <w:t xml:space="preserve"> </w:t>
      </w:r>
      <w:r w:rsidR="00720CA4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</w:t>
      </w:r>
      <w:r w:rsidR="007F28EC">
        <w:rPr>
          <w:b/>
          <w:sz w:val="28"/>
          <w:szCs w:val="28"/>
          <w:lang w:val="en-US"/>
        </w:rPr>
        <w:t>VIII</w:t>
      </w:r>
      <w:r>
        <w:rPr>
          <w:b/>
          <w:sz w:val="28"/>
          <w:szCs w:val="28"/>
        </w:rPr>
        <w:t xml:space="preserve">  </w:t>
      </w:r>
      <w:r w:rsidRPr="00CD0E5D">
        <w:rPr>
          <w:b/>
          <w:sz w:val="28"/>
          <w:szCs w:val="28"/>
        </w:rPr>
        <w:t>Организация муниципального управления.</w:t>
      </w:r>
    </w:p>
    <w:p w:rsidR="00AD743A" w:rsidRDefault="00221B89" w:rsidP="00AD743A">
      <w:pPr>
        <w:pBdr>
          <w:bottom w:val="single" w:sz="4" w:space="31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CD0E5D">
        <w:rPr>
          <w:bCs/>
          <w:sz w:val="28"/>
          <w:szCs w:val="28"/>
        </w:rPr>
        <w:t>Основная задача органов местного самоуправления – повышение результативности действий и эффективности использования ресурсов.</w:t>
      </w:r>
      <w:r w:rsidR="007521FD">
        <w:rPr>
          <w:bCs/>
          <w:sz w:val="28"/>
          <w:szCs w:val="28"/>
        </w:rPr>
        <w:t xml:space="preserve"> </w:t>
      </w:r>
      <w:r w:rsidR="007521FD">
        <w:rPr>
          <w:sz w:val="28"/>
          <w:szCs w:val="28"/>
        </w:rPr>
        <w:t>Оценка деятельности власти дается населением района по конкретным результатам решенных вопросов и проблем. А потому важным направлением работ</w:t>
      </w:r>
      <w:r w:rsidR="007F28EC">
        <w:rPr>
          <w:sz w:val="28"/>
          <w:szCs w:val="28"/>
        </w:rPr>
        <w:t>ы</w:t>
      </w:r>
      <w:r w:rsidR="007521FD">
        <w:rPr>
          <w:sz w:val="28"/>
          <w:szCs w:val="28"/>
        </w:rPr>
        <w:t xml:space="preserve"> с населением</w:t>
      </w:r>
      <w:r w:rsidR="007F28EC">
        <w:rPr>
          <w:sz w:val="28"/>
          <w:szCs w:val="28"/>
        </w:rPr>
        <w:t xml:space="preserve"> является </w:t>
      </w:r>
      <w:r w:rsidR="007521FD">
        <w:rPr>
          <w:sz w:val="28"/>
          <w:szCs w:val="28"/>
        </w:rPr>
        <w:t>оперативное решение вопросов, поднятых в обращениях граждан.</w:t>
      </w:r>
      <w:r w:rsidR="00720CA4" w:rsidRPr="00720CA4">
        <w:rPr>
          <w:sz w:val="28"/>
          <w:szCs w:val="28"/>
        </w:rPr>
        <w:t xml:space="preserve"> </w:t>
      </w:r>
      <w:r w:rsidR="00720CA4">
        <w:rPr>
          <w:sz w:val="28"/>
          <w:szCs w:val="28"/>
        </w:rPr>
        <w:t xml:space="preserve">В Лямбирском </w:t>
      </w:r>
      <w:r w:rsidR="00720CA4" w:rsidRPr="00104C6E">
        <w:rPr>
          <w:sz w:val="28"/>
          <w:szCs w:val="28"/>
        </w:rPr>
        <w:t xml:space="preserve">муниципальном районе </w:t>
      </w:r>
      <w:r w:rsidR="00720CA4">
        <w:rPr>
          <w:sz w:val="28"/>
          <w:szCs w:val="28"/>
        </w:rPr>
        <w:t xml:space="preserve">во всех сельских поселениях </w:t>
      </w:r>
      <w:r w:rsidR="00720CA4" w:rsidRPr="00104C6E">
        <w:rPr>
          <w:sz w:val="28"/>
          <w:szCs w:val="28"/>
        </w:rPr>
        <w:t>утверждены генеральн</w:t>
      </w:r>
      <w:r w:rsidR="00720CA4">
        <w:rPr>
          <w:sz w:val="28"/>
          <w:szCs w:val="28"/>
        </w:rPr>
        <w:t>ые</w:t>
      </w:r>
      <w:r w:rsidR="00720CA4" w:rsidRPr="00104C6E">
        <w:rPr>
          <w:sz w:val="28"/>
          <w:szCs w:val="28"/>
        </w:rPr>
        <w:t xml:space="preserve"> план</w:t>
      </w:r>
      <w:r w:rsidR="00720CA4">
        <w:rPr>
          <w:sz w:val="28"/>
          <w:szCs w:val="28"/>
        </w:rPr>
        <w:t>ы</w:t>
      </w:r>
      <w:r w:rsidR="00720CA4" w:rsidRPr="00104C6E">
        <w:rPr>
          <w:sz w:val="28"/>
          <w:szCs w:val="28"/>
        </w:rPr>
        <w:t xml:space="preserve"> </w:t>
      </w:r>
      <w:r w:rsidR="00720CA4">
        <w:rPr>
          <w:sz w:val="28"/>
          <w:szCs w:val="28"/>
        </w:rPr>
        <w:t>и утверждена схема территориального планирования муниципального района РМ.</w:t>
      </w:r>
    </w:p>
    <w:p w:rsidR="00C7049E" w:rsidRDefault="00065C32" w:rsidP="00C7049E">
      <w:pPr>
        <w:pBdr>
          <w:bottom w:val="single" w:sz="4" w:space="31" w:color="FFFFFF"/>
        </w:pBdr>
        <w:spacing w:line="360" w:lineRule="auto"/>
        <w:ind w:firstLine="708"/>
        <w:jc w:val="both"/>
        <w:rPr>
          <w:rStyle w:val="ab"/>
          <w:color w:val="000000"/>
          <w:sz w:val="28"/>
          <w:szCs w:val="28"/>
        </w:rPr>
      </w:pPr>
      <w:r w:rsidRPr="00720CA4">
        <w:rPr>
          <w:rStyle w:val="ab"/>
          <w:color w:val="000000"/>
          <w:sz w:val="28"/>
          <w:szCs w:val="28"/>
        </w:rPr>
        <w:t xml:space="preserve">В Администрацию Лямбирского муниципального района Республики Мордовия за 2018 год поступило 9065 документа входящей корреспонденции </w:t>
      </w:r>
      <w:r w:rsidR="00593F47">
        <w:rPr>
          <w:rStyle w:val="ab"/>
          <w:color w:val="000000"/>
          <w:sz w:val="28"/>
          <w:szCs w:val="28"/>
        </w:rPr>
        <w:t>что на</w:t>
      </w:r>
      <w:r w:rsidR="00C7049E">
        <w:rPr>
          <w:rStyle w:val="ab"/>
          <w:color w:val="000000"/>
          <w:sz w:val="28"/>
          <w:szCs w:val="28"/>
        </w:rPr>
        <w:t xml:space="preserve"> 5,7% больше чем в 2017году </w:t>
      </w:r>
      <w:r w:rsidRPr="00720CA4">
        <w:rPr>
          <w:rStyle w:val="ab"/>
          <w:color w:val="000000"/>
          <w:sz w:val="28"/>
          <w:szCs w:val="28"/>
        </w:rPr>
        <w:t xml:space="preserve">(за 2017 г. 8574 ). </w:t>
      </w:r>
      <w:r w:rsidRPr="00720CA4">
        <w:rPr>
          <w:sz w:val="28"/>
          <w:szCs w:val="28"/>
        </w:rPr>
        <w:t xml:space="preserve">Общий объем исходящей корреспонденции за 2018 год составил 6329 документа (в 2017 г.- 6455). </w:t>
      </w:r>
      <w:r w:rsidR="00C7049E">
        <w:rPr>
          <w:rStyle w:val="ab"/>
          <w:color w:val="000000"/>
          <w:sz w:val="28"/>
          <w:szCs w:val="28"/>
        </w:rPr>
        <w:t>О</w:t>
      </w:r>
      <w:r w:rsidRPr="00720CA4">
        <w:rPr>
          <w:rStyle w:val="ab"/>
          <w:color w:val="000000"/>
          <w:sz w:val="28"/>
          <w:szCs w:val="28"/>
        </w:rPr>
        <w:t xml:space="preserve">бщий объем документооборота в Администрации Лямбирского муниципального района  за 2018 год составляет – 15394  документа. За 2017 год – 15029 документ. </w:t>
      </w:r>
    </w:p>
    <w:p w:rsidR="004805C3" w:rsidRDefault="00C7049E" w:rsidP="004805C3">
      <w:pPr>
        <w:pBdr>
          <w:bottom w:val="single" w:sz="4" w:space="31" w:color="FFFFFF"/>
        </w:pBdr>
        <w:spacing w:line="360" w:lineRule="auto"/>
        <w:ind w:firstLine="708"/>
        <w:jc w:val="both"/>
        <w:rPr>
          <w:rStyle w:val="ab"/>
          <w:color w:val="000000"/>
          <w:sz w:val="28"/>
          <w:szCs w:val="28"/>
        </w:rPr>
      </w:pPr>
      <w:r>
        <w:rPr>
          <w:rStyle w:val="ab"/>
          <w:color w:val="000000"/>
          <w:sz w:val="28"/>
          <w:szCs w:val="28"/>
        </w:rPr>
        <w:t xml:space="preserve"> </w:t>
      </w:r>
      <w:r w:rsidR="00720CA4">
        <w:rPr>
          <w:rStyle w:val="ab"/>
          <w:color w:val="000000"/>
          <w:sz w:val="28"/>
          <w:szCs w:val="28"/>
        </w:rPr>
        <w:t xml:space="preserve">  </w:t>
      </w:r>
      <w:r w:rsidR="00065C32">
        <w:rPr>
          <w:rStyle w:val="ab"/>
          <w:color w:val="000000"/>
          <w:sz w:val="28"/>
          <w:szCs w:val="28"/>
        </w:rPr>
        <w:t>В Администрацию Лямбирского муниципального района Республики Мордовия за 2018 год поступило 419 письменных обращений</w:t>
      </w:r>
      <w:r>
        <w:rPr>
          <w:rStyle w:val="ab"/>
          <w:color w:val="000000"/>
          <w:sz w:val="28"/>
          <w:szCs w:val="28"/>
        </w:rPr>
        <w:t xml:space="preserve">. </w:t>
      </w:r>
      <w:r w:rsidR="00065C32">
        <w:rPr>
          <w:rStyle w:val="ab"/>
          <w:color w:val="000000"/>
          <w:sz w:val="28"/>
          <w:szCs w:val="28"/>
        </w:rPr>
        <w:t>Что касается тематических разделов личных обращений граждан в администрацию района, то следует отметить, что актуальными для жителей остаются вопросы дорожного строительства,  жилищно-коммунального хозяйства. По территориальности обращений наиболее активными являются жители с.Лямбирь, с. Берсеневка, г. Саранск,  с.Атемар, с.Б.Елховка.,с. Саловка, с. Протасово.</w:t>
      </w:r>
    </w:p>
    <w:p w:rsidR="004805C3" w:rsidRDefault="00065C32" w:rsidP="004805C3">
      <w:pPr>
        <w:pBdr>
          <w:bottom w:val="single" w:sz="4" w:space="31" w:color="FFFFFF"/>
        </w:pBdr>
        <w:spacing w:line="360" w:lineRule="auto"/>
        <w:ind w:firstLine="708"/>
        <w:jc w:val="both"/>
        <w:rPr>
          <w:rStyle w:val="ab"/>
          <w:color w:val="000000"/>
          <w:sz w:val="28"/>
          <w:szCs w:val="28"/>
        </w:rPr>
      </w:pPr>
      <w:r>
        <w:rPr>
          <w:rStyle w:val="ab"/>
          <w:color w:val="000000"/>
          <w:sz w:val="28"/>
          <w:szCs w:val="28"/>
        </w:rPr>
        <w:t xml:space="preserve">В процентном соотношении  42%  поступивших обращений рассмотрено и решено положительно, 47% рассмотрено, но в силу Федеральных законов РФ, а также нормативно-правовых актов Республики Мордовия и решений Совета депутатов Лямбирского муниципального района положительное решение поступивших вопросов невозможно, о чем заявители были уведомлены письменно. 7% поступивших обращений перенаправлено в сельские поселения для рассмотрения по существу. По 4% обращений даны устные разъяснения. </w:t>
      </w:r>
    </w:p>
    <w:p w:rsidR="004805C3" w:rsidRDefault="007521FD" w:rsidP="004805C3">
      <w:pPr>
        <w:pBdr>
          <w:bottom w:val="single" w:sz="4" w:space="31" w:color="FFFFFF"/>
        </w:pBd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осуществления связи с населением  в администрации района организована работа с письменными</w:t>
      </w:r>
      <w:r w:rsidR="00720CA4">
        <w:rPr>
          <w:sz w:val="28"/>
          <w:szCs w:val="28"/>
        </w:rPr>
        <w:t xml:space="preserve"> и устными обращениями граждан.</w:t>
      </w:r>
    </w:p>
    <w:p w:rsidR="004805C3" w:rsidRDefault="00C7049E" w:rsidP="004805C3">
      <w:pPr>
        <w:pBdr>
          <w:bottom w:val="single" w:sz="4" w:space="31" w:color="FFFFFF"/>
        </w:pBd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rStyle w:val="ab"/>
          <w:color w:val="000000"/>
          <w:sz w:val="28"/>
          <w:szCs w:val="28"/>
        </w:rPr>
        <w:t xml:space="preserve"> 2018 году на личный прием к Главе района обратились 151 человек.</w:t>
      </w:r>
      <w:r w:rsidR="00720CA4">
        <w:rPr>
          <w:sz w:val="28"/>
          <w:szCs w:val="28"/>
        </w:rPr>
        <w:t xml:space="preserve"> </w:t>
      </w:r>
      <w:r w:rsidR="007521FD">
        <w:rPr>
          <w:sz w:val="28"/>
          <w:szCs w:val="28"/>
        </w:rPr>
        <w:t>Диалог с населением позволяет выявлять проблемы в различных сферах жизнедеятельности, принимать оперативные меры для их решения.</w:t>
      </w:r>
    </w:p>
    <w:p w:rsidR="004805C3" w:rsidRDefault="007521FD" w:rsidP="004805C3">
      <w:pPr>
        <w:pBdr>
          <w:bottom w:val="single" w:sz="4" w:space="31" w:color="FFFFFF"/>
        </w:pBd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 рассмотрения обращений показывает, что наибольшее количество письменных обращений поступило  по вопросам хозяйственной деятельности, преобладающая часть вопросов посвящена строительству, содержанию и ремонту дорог, немалая часть газификации, водоснабжению населенных пунктов, вопросам предоставления земельных участков. Информация о принятых мерах по обращениям доводится до заявителя в установленные сроки. </w:t>
      </w:r>
    </w:p>
    <w:p w:rsidR="004805C3" w:rsidRDefault="00AD743A" w:rsidP="004805C3">
      <w:pPr>
        <w:pBdr>
          <w:bottom w:val="single" w:sz="4" w:space="31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307D08">
        <w:rPr>
          <w:sz w:val="28"/>
          <w:szCs w:val="28"/>
        </w:rPr>
        <w:t>В 2018 году</w:t>
      </w:r>
      <w:r>
        <w:rPr>
          <w:sz w:val="28"/>
          <w:szCs w:val="28"/>
        </w:rPr>
        <w:t xml:space="preserve"> </w:t>
      </w:r>
      <w:r w:rsidRPr="0081729D">
        <w:rPr>
          <w:sz w:val="28"/>
          <w:szCs w:val="28"/>
        </w:rPr>
        <w:t xml:space="preserve">объем не завершенного в установленные сроки строительства, осуществляемого за счет средств бюджета </w:t>
      </w:r>
      <w:r>
        <w:rPr>
          <w:sz w:val="28"/>
          <w:szCs w:val="28"/>
        </w:rPr>
        <w:t>Лямбирского муниципального района</w:t>
      </w:r>
      <w:r w:rsidRPr="008172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составил </w:t>
      </w:r>
      <w:r w:rsidRPr="00307D08">
        <w:rPr>
          <w:sz w:val="28"/>
          <w:szCs w:val="28"/>
        </w:rPr>
        <w:t>162</w:t>
      </w:r>
      <w:r w:rsidR="00307D08" w:rsidRPr="00307D08">
        <w:rPr>
          <w:sz w:val="28"/>
          <w:szCs w:val="28"/>
        </w:rPr>
        <w:t>,</w:t>
      </w:r>
      <w:r w:rsidRPr="00307D08">
        <w:rPr>
          <w:sz w:val="28"/>
          <w:szCs w:val="28"/>
        </w:rPr>
        <w:t>6</w:t>
      </w:r>
      <w:r w:rsidR="00307D08" w:rsidRPr="00307D08">
        <w:rPr>
          <w:sz w:val="28"/>
          <w:szCs w:val="28"/>
        </w:rPr>
        <w:t xml:space="preserve"> млн.</w:t>
      </w:r>
      <w:r w:rsidRPr="00307D08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. В 2019г. планируется начать строительство детского сада в с. Пензятка на сумму 40,9 млн. рублей и оформление в собственность  дороги в с. Щербаково на сумму 1,8 млн. рублей, поэтому </w:t>
      </w:r>
      <w:r w:rsidRPr="00C7049E">
        <w:rPr>
          <w:sz w:val="28"/>
          <w:szCs w:val="28"/>
        </w:rPr>
        <w:t>показатель составит 201,7 млн. рублей</w:t>
      </w:r>
      <w:r>
        <w:rPr>
          <w:sz w:val="28"/>
          <w:szCs w:val="28"/>
        </w:rPr>
        <w:t xml:space="preserve">. В 2020 году будет завершено строительство детского сада (40, 9 млн. рублей) и оформлена в собственность дорога в с. Б. Елховка ул. Имерякова (4,8млн. рублей) и начато строительство школы в с. Аксеново на сумму 205,1 млн. рублей, </w:t>
      </w:r>
      <w:r w:rsidR="00307D08">
        <w:rPr>
          <w:sz w:val="28"/>
          <w:szCs w:val="28"/>
        </w:rPr>
        <w:t xml:space="preserve">объемы незавершенного строительства </w:t>
      </w:r>
      <w:r w:rsidRPr="00307D08">
        <w:rPr>
          <w:sz w:val="28"/>
          <w:szCs w:val="28"/>
        </w:rPr>
        <w:t xml:space="preserve"> состав</w:t>
      </w:r>
      <w:r w:rsidR="00307D08">
        <w:rPr>
          <w:sz w:val="28"/>
          <w:szCs w:val="28"/>
        </w:rPr>
        <w:t>я</w:t>
      </w:r>
      <w:r w:rsidRPr="00307D08">
        <w:rPr>
          <w:sz w:val="28"/>
          <w:szCs w:val="28"/>
        </w:rPr>
        <w:t>т 361</w:t>
      </w:r>
      <w:r w:rsidR="00307D08" w:rsidRPr="00307D08">
        <w:rPr>
          <w:sz w:val="28"/>
          <w:szCs w:val="28"/>
        </w:rPr>
        <w:t>,1 млн</w:t>
      </w:r>
      <w:r w:rsidRPr="00307D08">
        <w:rPr>
          <w:sz w:val="28"/>
          <w:szCs w:val="28"/>
        </w:rPr>
        <w:t>. рублей</w:t>
      </w:r>
      <w:r w:rsidRPr="00862EBC"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В 2021 году планируется завершить строительство школы в с. Аксеново и оформить в собственность дорогу в с. Пензятка по ул. Саранская (6,2 млн. рублей). Планируется начать строительство водозаборного узла  в с. Берсеневка, произвести  р</w:t>
      </w:r>
      <w:r w:rsidRPr="00192C18">
        <w:rPr>
          <w:sz w:val="28"/>
          <w:szCs w:val="28"/>
        </w:rPr>
        <w:t>еконструкци</w:t>
      </w:r>
      <w:r>
        <w:rPr>
          <w:sz w:val="28"/>
          <w:szCs w:val="28"/>
        </w:rPr>
        <w:t>ю</w:t>
      </w:r>
      <w:r w:rsidRPr="00192C18">
        <w:rPr>
          <w:sz w:val="28"/>
          <w:szCs w:val="28"/>
        </w:rPr>
        <w:t xml:space="preserve"> сетей  водоснабжения  2,3 км. в п. "Совхоз </w:t>
      </w:r>
      <w:r w:rsidRPr="00307D08">
        <w:rPr>
          <w:sz w:val="28"/>
          <w:szCs w:val="28"/>
        </w:rPr>
        <w:t>Коммунар",</w:t>
      </w:r>
      <w:r w:rsidRPr="00307D08">
        <w:t xml:space="preserve"> </w:t>
      </w:r>
      <w:r w:rsidRPr="00307D08">
        <w:rPr>
          <w:sz w:val="28"/>
          <w:szCs w:val="28"/>
        </w:rPr>
        <w:t>водозаборн</w:t>
      </w:r>
      <w:r w:rsidR="00307D08" w:rsidRPr="00307D08">
        <w:rPr>
          <w:sz w:val="28"/>
          <w:szCs w:val="28"/>
        </w:rPr>
        <w:t>ой</w:t>
      </w:r>
      <w:r w:rsidRPr="00307D08">
        <w:rPr>
          <w:sz w:val="28"/>
          <w:szCs w:val="28"/>
        </w:rPr>
        <w:t xml:space="preserve"> скважин</w:t>
      </w:r>
      <w:r w:rsidR="00307D08" w:rsidRPr="00307D08">
        <w:rPr>
          <w:sz w:val="28"/>
          <w:szCs w:val="28"/>
        </w:rPr>
        <w:t>ы</w:t>
      </w:r>
      <w:r w:rsidRPr="00307D08">
        <w:rPr>
          <w:sz w:val="28"/>
          <w:szCs w:val="28"/>
        </w:rPr>
        <w:t xml:space="preserve"> в с. Павловка </w:t>
      </w:r>
      <w:r w:rsidR="00307D08" w:rsidRPr="00307D08">
        <w:rPr>
          <w:sz w:val="28"/>
          <w:szCs w:val="28"/>
        </w:rPr>
        <w:t xml:space="preserve"> на общую сумму 9 млн. руб</w:t>
      </w:r>
      <w:r w:rsidRPr="00307D08">
        <w:rPr>
          <w:sz w:val="28"/>
          <w:szCs w:val="28"/>
        </w:rPr>
        <w:t xml:space="preserve">лей. </w:t>
      </w:r>
      <w:r w:rsidR="00307D08" w:rsidRPr="00307D08">
        <w:rPr>
          <w:sz w:val="28"/>
          <w:szCs w:val="28"/>
        </w:rPr>
        <w:t xml:space="preserve">В </w:t>
      </w:r>
      <w:r w:rsidRPr="00307D08">
        <w:rPr>
          <w:sz w:val="28"/>
          <w:szCs w:val="28"/>
        </w:rPr>
        <w:t>2021 год</w:t>
      </w:r>
      <w:r w:rsidR="00307D08" w:rsidRPr="00307D08">
        <w:rPr>
          <w:sz w:val="28"/>
          <w:szCs w:val="28"/>
        </w:rPr>
        <w:t xml:space="preserve"> объемы незавершенного строительства </w:t>
      </w:r>
      <w:r w:rsidRPr="00307D08">
        <w:rPr>
          <w:sz w:val="28"/>
          <w:szCs w:val="28"/>
        </w:rPr>
        <w:t xml:space="preserve"> состав</w:t>
      </w:r>
      <w:r w:rsidR="00307D08" w:rsidRPr="00307D08">
        <w:rPr>
          <w:sz w:val="28"/>
          <w:szCs w:val="28"/>
        </w:rPr>
        <w:t>я</w:t>
      </w:r>
      <w:r w:rsidRPr="00307D08">
        <w:rPr>
          <w:sz w:val="28"/>
          <w:szCs w:val="28"/>
        </w:rPr>
        <w:t>т 158</w:t>
      </w:r>
      <w:r w:rsidR="00307D08" w:rsidRPr="00307D08">
        <w:rPr>
          <w:sz w:val="28"/>
          <w:szCs w:val="28"/>
        </w:rPr>
        <w:t>,8 млн</w:t>
      </w:r>
      <w:r w:rsidRPr="00307D08">
        <w:rPr>
          <w:sz w:val="28"/>
          <w:szCs w:val="28"/>
        </w:rPr>
        <w:t>. рублей.</w:t>
      </w:r>
    </w:p>
    <w:p w:rsidR="004805C3" w:rsidRDefault="009751A2" w:rsidP="004805C3">
      <w:pPr>
        <w:pBdr>
          <w:bottom w:val="single" w:sz="4" w:space="31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720CA4">
        <w:rPr>
          <w:rStyle w:val="FontStyle11"/>
          <w:sz w:val="28"/>
          <w:szCs w:val="28"/>
        </w:rPr>
        <w:t>Доля налоговых и неналоговых доходов бюджета Лямбирского муниципального района осталась на уровне 2017 г. - 49,6 %.</w:t>
      </w:r>
      <w:r w:rsidRPr="00720CA4">
        <w:rPr>
          <w:sz w:val="28"/>
          <w:szCs w:val="28"/>
        </w:rPr>
        <w:t xml:space="preserve"> Прогноз по налоговым и неналоговым доходам исполнен на 98,5%. При плане 139,7 млн. руб. фактически поступило 137,6 млн. руб. Темп роста налоговых и неналоговых поступлений к уровню 2017 года составил 98,9 %. В 2018 году доходов от продажи имущества и продажи земельных участков поступило меньше на   5,5 млн. рублей, в сравнении с 2017 годом.</w:t>
      </w:r>
    </w:p>
    <w:p w:rsidR="004805C3" w:rsidRDefault="009751A2" w:rsidP="004805C3">
      <w:pPr>
        <w:pBdr>
          <w:bottom w:val="single" w:sz="4" w:space="31" w:color="FFFFFF"/>
        </w:pBdr>
        <w:spacing w:line="360" w:lineRule="auto"/>
        <w:ind w:firstLine="708"/>
        <w:jc w:val="both"/>
        <w:rPr>
          <w:rStyle w:val="FontStyle11"/>
          <w:sz w:val="28"/>
          <w:szCs w:val="28"/>
        </w:rPr>
      </w:pPr>
      <w:r w:rsidRPr="00720CA4">
        <w:rPr>
          <w:rStyle w:val="FontStyle11"/>
          <w:sz w:val="28"/>
          <w:szCs w:val="28"/>
        </w:rPr>
        <w:t>В 2018 году снижение доходной базы сложилось за счет невыполнения прогнозного назначения по налогу на доходы физических лиц (98,5%),  налога на имущество физических лиц (85,7 %) и земельного налога (88,4%).</w:t>
      </w:r>
    </w:p>
    <w:p w:rsidR="004805C3" w:rsidRDefault="009751A2" w:rsidP="004805C3">
      <w:pPr>
        <w:pBdr>
          <w:bottom w:val="single" w:sz="4" w:space="31" w:color="FFFFFF"/>
        </w:pBdr>
        <w:spacing w:line="360" w:lineRule="auto"/>
        <w:ind w:firstLine="708"/>
        <w:jc w:val="both"/>
        <w:rPr>
          <w:rStyle w:val="FontStyle11"/>
          <w:sz w:val="28"/>
          <w:szCs w:val="28"/>
        </w:rPr>
      </w:pPr>
      <w:r w:rsidRPr="00720CA4">
        <w:rPr>
          <w:sz w:val="28"/>
          <w:szCs w:val="28"/>
        </w:rPr>
        <w:t xml:space="preserve">Важным источником пополнения бюджета также является аренда земельных участков и аренда муниципального имущества. В 2018 году от этих доходных источников поступило 8,4 млн. рублей или больше на 1,3 млн. рублей к уровню прошлого года. </w:t>
      </w:r>
      <w:r w:rsidRPr="00720CA4">
        <w:rPr>
          <w:rStyle w:val="FontStyle11"/>
          <w:sz w:val="28"/>
          <w:szCs w:val="28"/>
        </w:rPr>
        <w:t>В 2018 году оформлено в собственность 48 земельных участка, 130 соглашений заключенных по перераспределению земельных участков  и доходов от реализации имущества находящегося в казне муниципального района.  В результате этого в бюджет района удалось дополнительно получить 5,2 млн. рублей   неналоговых доходов.</w:t>
      </w:r>
    </w:p>
    <w:p w:rsidR="004805C3" w:rsidRDefault="009751A2" w:rsidP="004805C3">
      <w:pPr>
        <w:pBdr>
          <w:bottom w:val="single" w:sz="4" w:space="30" w:color="FFFFFF"/>
        </w:pBdr>
        <w:spacing w:line="360" w:lineRule="auto"/>
        <w:ind w:firstLine="708"/>
        <w:jc w:val="both"/>
        <w:rPr>
          <w:rStyle w:val="FontStyle11"/>
          <w:sz w:val="28"/>
          <w:szCs w:val="28"/>
        </w:rPr>
      </w:pPr>
      <w:r w:rsidRPr="00720CA4">
        <w:rPr>
          <w:rStyle w:val="FontStyle11"/>
          <w:sz w:val="28"/>
          <w:szCs w:val="28"/>
        </w:rPr>
        <w:t>В 2019 году и последующие года планируется дальнейший рост поступления  налоговых и неналоговых доходов, за счет увеличения поступления НДФЛ и имущественных налогов, а также за счет дополнительно полученных доходов от продажи материальных и нематериальных активов. Ожидается рост доли налоговых и неналоговых доходов бюджета Лямбирского муниципального района в общем объеме собственных доходов бюджета до 51,8%; в 2020 г. до 71,2%; в 2021 г. до 72,3%.</w:t>
      </w:r>
      <w:r w:rsidRPr="00720CA4">
        <w:rPr>
          <w:sz w:val="28"/>
          <w:szCs w:val="28"/>
        </w:rPr>
        <w:t xml:space="preserve"> </w:t>
      </w:r>
      <w:r w:rsidRPr="00CE092D">
        <w:rPr>
          <w:rStyle w:val="FontStyle11"/>
          <w:sz w:val="28"/>
          <w:szCs w:val="28"/>
        </w:rPr>
        <w:t>Просроченная кредиторская задолженность по оплате труда муниципальных бюджетных учреждений в районе отсутствует</w:t>
      </w:r>
      <w:r>
        <w:rPr>
          <w:rStyle w:val="FontStyle11"/>
          <w:sz w:val="28"/>
          <w:szCs w:val="28"/>
        </w:rPr>
        <w:t>.</w:t>
      </w:r>
    </w:p>
    <w:p w:rsidR="004805C3" w:rsidRDefault="009751A2" w:rsidP="004805C3">
      <w:pPr>
        <w:pBdr>
          <w:bottom w:val="single" w:sz="4" w:space="30" w:color="FFFFFF"/>
        </w:pBdr>
        <w:spacing w:line="360" w:lineRule="auto"/>
        <w:ind w:firstLine="708"/>
        <w:jc w:val="both"/>
        <w:rPr>
          <w:rStyle w:val="FontStyle11"/>
          <w:sz w:val="28"/>
          <w:szCs w:val="28"/>
        </w:rPr>
      </w:pPr>
      <w:r w:rsidRPr="00720CA4">
        <w:rPr>
          <w:rStyle w:val="FontStyle11"/>
          <w:sz w:val="28"/>
          <w:szCs w:val="28"/>
        </w:rPr>
        <w:t>Расходы бюджета на содержание работников органов местного самоуправления в расчете на одного жителя муниципального образования в 2018 г. по сравнению с 2017 г. увеличились на 1,9 % или на 27,4 руб. Расходы увеличились в связи с тем, что была индексация заработной платы в 1,04 раза с 01.01.2018 года.</w:t>
      </w:r>
      <w:r w:rsidR="00C7049E">
        <w:rPr>
          <w:rStyle w:val="FontStyle11"/>
          <w:sz w:val="28"/>
          <w:szCs w:val="28"/>
        </w:rPr>
        <w:t xml:space="preserve"> </w:t>
      </w:r>
    </w:p>
    <w:p w:rsidR="00554CF1" w:rsidRDefault="004805C3" w:rsidP="004805C3">
      <w:pPr>
        <w:pBdr>
          <w:bottom w:val="single" w:sz="4" w:space="30" w:color="FFFFFF"/>
        </w:pBd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7049E">
        <w:rPr>
          <w:sz w:val="28"/>
          <w:szCs w:val="28"/>
        </w:rPr>
        <w:t xml:space="preserve">  </w:t>
      </w:r>
      <w:r w:rsidR="009751A2">
        <w:rPr>
          <w:sz w:val="28"/>
          <w:szCs w:val="28"/>
        </w:rPr>
        <w:t xml:space="preserve"> </w:t>
      </w:r>
      <w:r w:rsidR="009751A2" w:rsidRPr="00CD0E5D">
        <w:rPr>
          <w:sz w:val="28"/>
          <w:szCs w:val="28"/>
        </w:rPr>
        <w:t>Как составная часть информационной базы для принятия стратегических, оперативных управленческих решений, направленных на улучшение  условий жизнедеятельности населения района  градостроительными средствами, решением Совета депутатов Лямбирского муниципального района в августе 2012 года</w:t>
      </w:r>
      <w:r w:rsidR="009751A2" w:rsidRPr="00E821D7">
        <w:rPr>
          <w:sz w:val="28"/>
          <w:szCs w:val="28"/>
        </w:rPr>
        <w:t xml:space="preserve"> </w:t>
      </w:r>
      <w:r w:rsidR="009751A2" w:rsidRPr="00CD0E5D">
        <w:rPr>
          <w:sz w:val="28"/>
          <w:szCs w:val="28"/>
        </w:rPr>
        <w:t>принята Схема территориального планирования Лямбирского муниципального района. Также утверждены Генеральные планы и Правила землепользования и застройки во всех 16-ти сельских поселениях района.</w:t>
      </w:r>
      <w:r w:rsidR="009751A2" w:rsidRPr="00CD0E5D">
        <w:rPr>
          <w:sz w:val="28"/>
          <w:szCs w:val="28"/>
        </w:rPr>
        <w:tab/>
        <w:t xml:space="preserve"> </w:t>
      </w:r>
      <w:r w:rsidR="009751A2">
        <w:rPr>
          <w:b/>
          <w:sz w:val="28"/>
          <w:szCs w:val="28"/>
        </w:rPr>
        <w:t xml:space="preserve">   </w:t>
      </w:r>
      <w:r w:rsidR="00C7049E">
        <w:rPr>
          <w:b/>
          <w:sz w:val="28"/>
          <w:szCs w:val="28"/>
        </w:rPr>
        <w:t xml:space="preserve">                 </w:t>
      </w:r>
      <w:r w:rsidR="009751A2" w:rsidRPr="00CD0E5D">
        <w:rPr>
          <w:sz w:val="28"/>
          <w:szCs w:val="28"/>
        </w:rPr>
        <w:t>Удовлетворенность населения деятельностью органов местного самоуправления  Лямбирского муниципального района по результатам деятельности за 201</w:t>
      </w:r>
      <w:r w:rsidR="009751A2">
        <w:rPr>
          <w:sz w:val="28"/>
          <w:szCs w:val="28"/>
        </w:rPr>
        <w:t xml:space="preserve">8 </w:t>
      </w:r>
      <w:r w:rsidR="009751A2" w:rsidRPr="00CD0E5D">
        <w:rPr>
          <w:sz w:val="28"/>
          <w:szCs w:val="28"/>
        </w:rPr>
        <w:t xml:space="preserve">год составила </w:t>
      </w:r>
      <w:r w:rsidR="009751A2">
        <w:rPr>
          <w:sz w:val="28"/>
          <w:szCs w:val="28"/>
        </w:rPr>
        <w:t>68,3 %,  от числа опрошенных по сравнению с 2017 годом увеличение произошло на 3 пункта.</w:t>
      </w:r>
    </w:p>
    <w:p w:rsidR="004805C3" w:rsidRDefault="004805C3" w:rsidP="004805C3">
      <w:pPr>
        <w:pBdr>
          <w:bottom w:val="single" w:sz="4" w:space="30" w:color="FFFFFF"/>
        </w:pBdr>
        <w:spacing w:line="360" w:lineRule="auto"/>
        <w:jc w:val="both"/>
        <w:rPr>
          <w:noProof/>
        </w:rPr>
      </w:pPr>
    </w:p>
    <w:p w:rsidR="007F28EC" w:rsidRDefault="007F28EC" w:rsidP="004805C3">
      <w:pPr>
        <w:pBdr>
          <w:bottom w:val="single" w:sz="4" w:space="30" w:color="FFFFFF"/>
        </w:pBdr>
        <w:spacing w:line="360" w:lineRule="auto"/>
        <w:jc w:val="both"/>
        <w:rPr>
          <w:noProof/>
        </w:rPr>
      </w:pPr>
    </w:p>
    <w:p w:rsidR="007F28EC" w:rsidRDefault="007F28EC" w:rsidP="004805C3">
      <w:pPr>
        <w:pBdr>
          <w:bottom w:val="single" w:sz="4" w:space="30" w:color="FFFFFF"/>
        </w:pBdr>
        <w:spacing w:line="360" w:lineRule="auto"/>
        <w:jc w:val="both"/>
        <w:rPr>
          <w:noProof/>
        </w:rPr>
      </w:pPr>
    </w:p>
    <w:p w:rsidR="007F28EC" w:rsidRDefault="007F28EC" w:rsidP="004805C3">
      <w:pPr>
        <w:pBdr>
          <w:bottom w:val="single" w:sz="4" w:space="30" w:color="FFFFFF"/>
        </w:pBdr>
        <w:spacing w:line="360" w:lineRule="auto"/>
        <w:jc w:val="both"/>
        <w:rPr>
          <w:noProof/>
        </w:rPr>
      </w:pPr>
    </w:p>
    <w:p w:rsidR="00307D08" w:rsidRDefault="004805C3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97B6C0C" wp14:editId="3EECEB31">
            <wp:simplePos x="0" y="0"/>
            <wp:positionH relativeFrom="column">
              <wp:posOffset>339090</wp:posOffset>
            </wp:positionH>
            <wp:positionV relativeFrom="paragraph">
              <wp:posOffset>-307976</wp:posOffset>
            </wp:positionV>
            <wp:extent cx="5257800" cy="3019425"/>
            <wp:effectExtent l="0" t="0" r="19050" b="9525"/>
            <wp:wrapNone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7D08" w:rsidRDefault="00307D08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noProof/>
        </w:rPr>
      </w:pPr>
    </w:p>
    <w:p w:rsidR="00307D08" w:rsidRDefault="00307D08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noProof/>
        </w:rPr>
      </w:pPr>
    </w:p>
    <w:p w:rsidR="00307D08" w:rsidRDefault="00307D08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noProof/>
        </w:rPr>
      </w:pPr>
    </w:p>
    <w:p w:rsidR="00307D08" w:rsidRDefault="00307D08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noProof/>
        </w:rPr>
      </w:pPr>
    </w:p>
    <w:p w:rsidR="00307D08" w:rsidRDefault="00307D08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noProof/>
        </w:rPr>
      </w:pPr>
    </w:p>
    <w:p w:rsidR="00307D08" w:rsidRDefault="00307D08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noProof/>
        </w:rPr>
      </w:pPr>
    </w:p>
    <w:p w:rsidR="00307D08" w:rsidRDefault="00307D08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noProof/>
        </w:rPr>
      </w:pPr>
    </w:p>
    <w:p w:rsidR="00307D08" w:rsidRDefault="00307D08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noProof/>
        </w:rPr>
      </w:pPr>
    </w:p>
    <w:p w:rsidR="00307D08" w:rsidRDefault="00307D08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noProof/>
        </w:rPr>
      </w:pPr>
    </w:p>
    <w:p w:rsidR="00307D08" w:rsidRDefault="00307D08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noProof/>
        </w:rPr>
      </w:pPr>
    </w:p>
    <w:p w:rsidR="00554CF1" w:rsidRDefault="00554CF1" w:rsidP="008F497C">
      <w:pPr>
        <w:pBdr>
          <w:bottom w:val="single" w:sz="4" w:space="6" w:color="FFFFFF"/>
        </w:pBdr>
        <w:spacing w:line="360" w:lineRule="auto"/>
        <w:jc w:val="both"/>
        <w:rPr>
          <w:sz w:val="28"/>
          <w:szCs w:val="28"/>
        </w:rPr>
      </w:pPr>
    </w:p>
    <w:p w:rsidR="009751A2" w:rsidRDefault="009751A2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831B04">
        <w:rPr>
          <w:sz w:val="28"/>
          <w:szCs w:val="28"/>
        </w:rPr>
        <w:t>В целях дальнейшего эффективного социально-экономического развития района и устранения замечаний, высказанных населением</w:t>
      </w:r>
      <w:r>
        <w:rPr>
          <w:sz w:val="28"/>
          <w:szCs w:val="28"/>
        </w:rPr>
        <w:t>.</w:t>
      </w:r>
      <w:r w:rsidRPr="00831B04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31B04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>Лямбирского</w:t>
      </w:r>
      <w:r w:rsidRPr="00831B04">
        <w:rPr>
          <w:sz w:val="28"/>
          <w:szCs w:val="28"/>
        </w:rPr>
        <w:t xml:space="preserve"> муниципального района разработаны и утверждены муниципальные программы, в которых предусмотрено, при условии финансовой поддержки из бюджетов Российской Федерации и Республики Мордовия, строительство и капитальный ремонт местных и меж поселенческих дорог, реконструкция и капиталь</w:t>
      </w:r>
      <w:r>
        <w:rPr>
          <w:sz w:val="28"/>
          <w:szCs w:val="28"/>
        </w:rPr>
        <w:t>ный ремонт детских садов, школ,</w:t>
      </w:r>
      <w:r w:rsidRPr="00831B04">
        <w:rPr>
          <w:sz w:val="28"/>
          <w:szCs w:val="28"/>
        </w:rPr>
        <w:t xml:space="preserve"> капитальный ремонт культурно-досуговых  центров в селах района.  </w:t>
      </w:r>
    </w:p>
    <w:p w:rsidR="009751A2" w:rsidRDefault="009751A2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831B04">
        <w:rPr>
          <w:bCs/>
          <w:sz w:val="28"/>
          <w:szCs w:val="28"/>
        </w:rPr>
        <w:t>К 20</w:t>
      </w:r>
      <w:r>
        <w:rPr>
          <w:bCs/>
          <w:sz w:val="28"/>
          <w:szCs w:val="28"/>
        </w:rPr>
        <w:t>21</w:t>
      </w:r>
      <w:r w:rsidRPr="00831B04">
        <w:rPr>
          <w:bCs/>
          <w:sz w:val="28"/>
          <w:szCs w:val="28"/>
        </w:rPr>
        <w:t xml:space="preserve"> г. планируется увеличить </w:t>
      </w:r>
      <w:r w:rsidRPr="00831B04">
        <w:rPr>
          <w:sz w:val="28"/>
          <w:szCs w:val="28"/>
        </w:rPr>
        <w:t>у</w:t>
      </w:r>
      <w:r w:rsidRPr="00831B04">
        <w:rPr>
          <w:bCs/>
          <w:sz w:val="28"/>
          <w:szCs w:val="28"/>
        </w:rPr>
        <w:t xml:space="preserve">довлетворённость  населения деятельностью органов местного самоуправления показатель до </w:t>
      </w:r>
      <w:r>
        <w:rPr>
          <w:bCs/>
          <w:sz w:val="28"/>
          <w:szCs w:val="28"/>
        </w:rPr>
        <w:t>70</w:t>
      </w:r>
      <w:r w:rsidRPr="00831B04">
        <w:rPr>
          <w:bCs/>
          <w:sz w:val="28"/>
          <w:szCs w:val="28"/>
        </w:rPr>
        <w:t>%.</w:t>
      </w:r>
      <w:r w:rsidRPr="00831B04">
        <w:rPr>
          <w:b/>
          <w:bCs/>
          <w:sz w:val="28"/>
          <w:szCs w:val="28"/>
        </w:rPr>
        <w:t xml:space="preserve">   </w:t>
      </w:r>
    </w:p>
    <w:p w:rsidR="009751A2" w:rsidRDefault="009751A2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CD0E5D">
        <w:rPr>
          <w:sz w:val="28"/>
          <w:szCs w:val="28"/>
        </w:rPr>
        <w:t>Среднегодовая  численность постоянного населения района по состоянию на 1.01.201</w:t>
      </w:r>
      <w:r>
        <w:rPr>
          <w:sz w:val="28"/>
          <w:szCs w:val="28"/>
        </w:rPr>
        <w:t xml:space="preserve">9 </w:t>
      </w:r>
      <w:r w:rsidRPr="00CD0E5D">
        <w:rPr>
          <w:sz w:val="28"/>
          <w:szCs w:val="28"/>
        </w:rPr>
        <w:t xml:space="preserve"> года составила по данным статистики 34</w:t>
      </w:r>
      <w:r>
        <w:rPr>
          <w:sz w:val="28"/>
          <w:szCs w:val="28"/>
        </w:rPr>
        <w:t>078</w:t>
      </w:r>
      <w:r w:rsidRPr="00CD0E5D">
        <w:rPr>
          <w:sz w:val="28"/>
          <w:szCs w:val="28"/>
        </w:rPr>
        <w:t xml:space="preserve"> человек, по сравнению с 201</w:t>
      </w:r>
      <w:r>
        <w:rPr>
          <w:sz w:val="28"/>
          <w:szCs w:val="28"/>
        </w:rPr>
        <w:t xml:space="preserve">7 </w:t>
      </w:r>
      <w:r w:rsidRPr="00CD0E5D">
        <w:rPr>
          <w:sz w:val="28"/>
          <w:szCs w:val="28"/>
        </w:rPr>
        <w:t>годом</w:t>
      </w:r>
      <w:r>
        <w:rPr>
          <w:sz w:val="28"/>
          <w:szCs w:val="28"/>
        </w:rPr>
        <w:t xml:space="preserve"> (34265 чел)</w:t>
      </w:r>
      <w:r w:rsidRPr="00CD0E5D">
        <w:rPr>
          <w:sz w:val="28"/>
          <w:szCs w:val="28"/>
        </w:rPr>
        <w:t xml:space="preserve"> </w:t>
      </w:r>
      <w:r>
        <w:rPr>
          <w:sz w:val="28"/>
          <w:szCs w:val="28"/>
        </w:rPr>
        <w:t>уменьшилась на 187 человек</w:t>
      </w:r>
      <w:r w:rsidRPr="00CD0E5D">
        <w:rPr>
          <w:sz w:val="28"/>
          <w:szCs w:val="28"/>
        </w:rPr>
        <w:t>. В дальнейшем в 201</w:t>
      </w:r>
      <w:r>
        <w:rPr>
          <w:sz w:val="28"/>
          <w:szCs w:val="28"/>
        </w:rPr>
        <w:t>9</w:t>
      </w:r>
      <w:r w:rsidRPr="00CD0E5D">
        <w:rPr>
          <w:sz w:val="28"/>
          <w:szCs w:val="28"/>
        </w:rPr>
        <w:t>-20</w:t>
      </w:r>
      <w:r>
        <w:rPr>
          <w:sz w:val="28"/>
          <w:szCs w:val="28"/>
        </w:rPr>
        <w:t>21</w:t>
      </w:r>
      <w:r w:rsidRPr="00CD0E5D">
        <w:rPr>
          <w:sz w:val="28"/>
          <w:szCs w:val="28"/>
        </w:rPr>
        <w:t xml:space="preserve"> годах численность постоянного населения по расчетам ожидается</w:t>
      </w:r>
      <w:r>
        <w:rPr>
          <w:sz w:val="28"/>
          <w:szCs w:val="28"/>
        </w:rPr>
        <w:t xml:space="preserve"> в количестве</w:t>
      </w:r>
      <w:r w:rsidRPr="00CD0E5D">
        <w:rPr>
          <w:sz w:val="28"/>
          <w:szCs w:val="28"/>
        </w:rPr>
        <w:t xml:space="preserve"> 3</w:t>
      </w:r>
      <w:r w:rsidR="00A2307B">
        <w:rPr>
          <w:sz w:val="28"/>
          <w:szCs w:val="28"/>
        </w:rPr>
        <w:t>3</w:t>
      </w:r>
      <w:r w:rsidRPr="00CD0E5D">
        <w:rPr>
          <w:sz w:val="28"/>
          <w:szCs w:val="28"/>
        </w:rPr>
        <w:t>,</w:t>
      </w:r>
      <w:r w:rsidR="00A2307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CD0E5D">
        <w:rPr>
          <w:sz w:val="28"/>
          <w:szCs w:val="28"/>
        </w:rPr>
        <w:t xml:space="preserve">тыс. чел. </w:t>
      </w:r>
    </w:p>
    <w:p w:rsidR="004805C3" w:rsidRDefault="009751A2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831B04">
        <w:rPr>
          <w:bCs/>
          <w:sz w:val="28"/>
          <w:szCs w:val="28"/>
        </w:rPr>
        <w:t xml:space="preserve">Основной задачей органов местного самоуправления  на </w:t>
      </w:r>
      <w:r w:rsidRPr="00831B04">
        <w:rPr>
          <w:sz w:val="28"/>
          <w:szCs w:val="28"/>
        </w:rPr>
        <w:t xml:space="preserve">трехлетний период </w:t>
      </w:r>
      <w:r w:rsidRPr="00831B04">
        <w:rPr>
          <w:bCs/>
          <w:sz w:val="28"/>
          <w:szCs w:val="28"/>
        </w:rPr>
        <w:t>является формирование эффективной  системы  управления</w:t>
      </w:r>
      <w:r>
        <w:rPr>
          <w:bCs/>
          <w:sz w:val="28"/>
          <w:szCs w:val="28"/>
        </w:rPr>
        <w:t xml:space="preserve">. Для этого необходима: </w:t>
      </w:r>
      <w:r w:rsidRPr="00831B04">
        <w:rPr>
          <w:sz w:val="28"/>
          <w:szCs w:val="28"/>
        </w:rPr>
        <w:t>оптимизация неэффективных текущих расходов на содержание органов местного самоуправления</w:t>
      </w:r>
      <w:r>
        <w:rPr>
          <w:sz w:val="28"/>
          <w:szCs w:val="28"/>
        </w:rPr>
        <w:t xml:space="preserve">, </w:t>
      </w:r>
      <w:r w:rsidRPr="00831B04">
        <w:rPr>
          <w:sz w:val="28"/>
          <w:szCs w:val="28"/>
        </w:rPr>
        <w:t>повышение заработной платы работников бюджетной сферы</w:t>
      </w:r>
      <w:r>
        <w:rPr>
          <w:sz w:val="28"/>
          <w:szCs w:val="28"/>
        </w:rPr>
        <w:t>,</w:t>
      </w:r>
      <w:r w:rsidRPr="00831B04">
        <w:rPr>
          <w:sz w:val="28"/>
          <w:szCs w:val="28"/>
        </w:rPr>
        <w:t xml:space="preserve"> повышение доступности и качества предоставляемых муниципальных услуг</w:t>
      </w:r>
      <w:r>
        <w:rPr>
          <w:sz w:val="28"/>
          <w:szCs w:val="28"/>
        </w:rPr>
        <w:t xml:space="preserve">, </w:t>
      </w:r>
      <w:r w:rsidRPr="00831B04">
        <w:rPr>
          <w:sz w:val="28"/>
          <w:szCs w:val="28"/>
        </w:rPr>
        <w:t>эффективная работа с обращениями граждан.</w:t>
      </w:r>
    </w:p>
    <w:p w:rsidR="004805C3" w:rsidRDefault="007F28EC" w:rsidP="004805C3">
      <w:pPr>
        <w:pBdr>
          <w:bottom w:val="single" w:sz="4" w:space="6" w:color="FFFFFF"/>
        </w:pBd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="00253175" w:rsidRPr="00432BA5">
        <w:rPr>
          <w:b/>
          <w:sz w:val="28"/>
          <w:szCs w:val="28"/>
        </w:rPr>
        <w:t>Х. Энергосбережение</w:t>
      </w:r>
    </w:p>
    <w:p w:rsidR="004805C3" w:rsidRDefault="00253175" w:rsidP="004805C3">
      <w:pPr>
        <w:pBdr>
          <w:bottom w:val="single" w:sz="4" w:space="6" w:color="FFFFFF"/>
        </w:pBdr>
        <w:ind w:firstLine="708"/>
        <w:jc w:val="center"/>
        <w:rPr>
          <w:sz w:val="28"/>
          <w:szCs w:val="28"/>
        </w:rPr>
      </w:pPr>
      <w:r w:rsidRPr="00432BA5">
        <w:rPr>
          <w:b/>
          <w:sz w:val="28"/>
          <w:szCs w:val="28"/>
        </w:rPr>
        <w:t>и повышение энергетической эффективности</w:t>
      </w:r>
    </w:p>
    <w:p w:rsidR="004805C3" w:rsidRDefault="004805C3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sz w:val="28"/>
          <w:szCs w:val="28"/>
        </w:rPr>
      </w:pPr>
    </w:p>
    <w:p w:rsidR="00545795" w:rsidRDefault="00545795" w:rsidP="00545795">
      <w:pPr>
        <w:pBdr>
          <w:bottom w:val="single" w:sz="4" w:space="6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F840FC">
        <w:rPr>
          <w:sz w:val="28"/>
          <w:szCs w:val="28"/>
        </w:rPr>
        <w:t xml:space="preserve">       </w:t>
      </w:r>
      <w:r w:rsidRPr="00F840FC">
        <w:rPr>
          <w:color w:val="000000"/>
          <w:sz w:val="28"/>
          <w:szCs w:val="28"/>
        </w:rPr>
        <w:t xml:space="preserve">Организация энергосбережения в масштабах района – задача чрезвычайно сложная. Энергосбережение из популярного лозунга постепенно превращается в насущную необходимость. Недостаток электрических мощностей и природного газа в периоды сильных похолоданий, </w:t>
      </w:r>
      <w:r w:rsidRPr="00F840FC">
        <w:rPr>
          <w:sz w:val="28"/>
          <w:szCs w:val="28"/>
        </w:rPr>
        <w:t xml:space="preserve">резкое удорожание стоимости энергоресурсов </w:t>
      </w:r>
      <w:r w:rsidRPr="00F840FC">
        <w:rPr>
          <w:color w:val="000000"/>
          <w:sz w:val="28"/>
          <w:szCs w:val="28"/>
        </w:rPr>
        <w:t>диктует необходимость кардинального изменения отношения к энергосбережению.</w:t>
      </w:r>
    </w:p>
    <w:p w:rsidR="00545795" w:rsidRPr="00545795" w:rsidRDefault="00545795" w:rsidP="00545795">
      <w:pPr>
        <w:pStyle w:val="aa"/>
        <w:spacing w:line="360" w:lineRule="auto"/>
        <w:jc w:val="both"/>
        <w:rPr>
          <w:sz w:val="28"/>
          <w:szCs w:val="28"/>
        </w:rPr>
      </w:pPr>
      <w:r w:rsidRPr="00545795">
        <w:rPr>
          <w:sz w:val="28"/>
          <w:szCs w:val="28"/>
        </w:rPr>
        <w:t xml:space="preserve">        Суммарное потребление электрической энергии муниципальными бюджетными учреждениями Лямбирского района за 2018 г. составило –   1039,0 тыс. кВт/ч, природного газа – 271,9 тыс. м3, горячей и холодной воды – 37,8 тыс. м3, теплоэнергии – 12,3 тыс. Гкал. Объем отпускаемой тепловой энергии в 2016-2018гг. существенно не менялся, в среднем 40 % всей отпущенной энергии используется на обеспечение теплом организаций и учреждений социальной сферы, население потребляет 77 % от общего объема. Водоснабжение Лямбирского муниципального района осуществляется из подземных источников артезианских скважин. Протяженность водопроводных сетей составляет 163,8 км, в том числе ветхих и требующих замены более 100 км.</w:t>
      </w:r>
      <w:r w:rsidRPr="00545795">
        <w:rPr>
          <w:color w:val="000000"/>
          <w:sz w:val="28"/>
          <w:szCs w:val="28"/>
        </w:rPr>
        <w:t xml:space="preserve"> В замене нуждаются и водопроводные и  канализационные сети, а также и водозаборные узлы (скважины). Ситуация усугубляется отсутствием интереса со стороны предприятий </w:t>
      </w:r>
      <w:r>
        <w:rPr>
          <w:color w:val="000000"/>
          <w:sz w:val="28"/>
          <w:szCs w:val="28"/>
        </w:rPr>
        <w:t xml:space="preserve"> </w:t>
      </w:r>
      <w:r w:rsidRPr="00545795">
        <w:rPr>
          <w:color w:val="000000"/>
          <w:sz w:val="28"/>
          <w:szCs w:val="28"/>
        </w:rPr>
        <w:t xml:space="preserve">ЖКХ выступить инвестором, из-за того, что это  экономически нестабильная  отрасль. </w:t>
      </w:r>
      <w:r w:rsidRPr="00545795">
        <w:rPr>
          <w:color w:val="22272F"/>
          <w:sz w:val="28"/>
          <w:szCs w:val="28"/>
        </w:rPr>
        <w:t>Например, на строительство подземных резервуаров в с. Лямбирь необходимо 11 млн. рублей, на строительство сетей в Атемаре</w:t>
      </w:r>
      <w:r>
        <w:rPr>
          <w:color w:val="22272F"/>
          <w:sz w:val="28"/>
          <w:szCs w:val="28"/>
        </w:rPr>
        <w:t xml:space="preserve"> -</w:t>
      </w:r>
      <w:r w:rsidRPr="00545795">
        <w:rPr>
          <w:color w:val="22272F"/>
          <w:sz w:val="28"/>
          <w:szCs w:val="28"/>
        </w:rPr>
        <w:t xml:space="preserve"> 23 млн. рублей, на замену башни Рожновского в с. Скрябино и с. Павловка около 10 млн. рублей.   </w:t>
      </w:r>
    </w:p>
    <w:p w:rsidR="00545795" w:rsidRDefault="00545795" w:rsidP="00545795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147CBD">
        <w:rPr>
          <w:sz w:val="28"/>
          <w:szCs w:val="28"/>
        </w:rPr>
        <w:t xml:space="preserve"> Удельная величина потребления </w:t>
      </w:r>
      <w:r>
        <w:rPr>
          <w:sz w:val="28"/>
          <w:szCs w:val="28"/>
        </w:rPr>
        <w:t>электроэнергии</w:t>
      </w:r>
      <w:r w:rsidRPr="00147CBD">
        <w:rPr>
          <w:sz w:val="28"/>
          <w:szCs w:val="28"/>
        </w:rPr>
        <w:t xml:space="preserve"> жителями МКД составляет в 201</w:t>
      </w:r>
      <w:r>
        <w:rPr>
          <w:sz w:val="28"/>
          <w:szCs w:val="28"/>
        </w:rPr>
        <w:t>8</w:t>
      </w:r>
      <w:r w:rsidRPr="00147CBD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693,78 </w:t>
      </w:r>
      <w:r w:rsidRPr="00147CBD">
        <w:rPr>
          <w:sz w:val="28"/>
          <w:szCs w:val="28"/>
        </w:rPr>
        <w:t>,0 кВт, что в сравнении с 201</w:t>
      </w:r>
      <w:r>
        <w:rPr>
          <w:sz w:val="28"/>
          <w:szCs w:val="28"/>
        </w:rPr>
        <w:t xml:space="preserve">8 </w:t>
      </w:r>
      <w:r w:rsidRPr="00147CBD">
        <w:rPr>
          <w:sz w:val="28"/>
          <w:szCs w:val="28"/>
        </w:rPr>
        <w:t xml:space="preserve">годом ниже на </w:t>
      </w:r>
      <w:r>
        <w:rPr>
          <w:sz w:val="28"/>
          <w:szCs w:val="28"/>
        </w:rPr>
        <w:t>20,22</w:t>
      </w:r>
      <w:r w:rsidRPr="00147CBD">
        <w:rPr>
          <w:sz w:val="28"/>
          <w:szCs w:val="28"/>
        </w:rPr>
        <w:t xml:space="preserve"> кВт.</w:t>
      </w:r>
      <w:r>
        <w:rPr>
          <w:sz w:val="28"/>
          <w:szCs w:val="28"/>
        </w:rPr>
        <w:t>/ч</w:t>
      </w:r>
    </w:p>
    <w:p w:rsidR="00545795" w:rsidRDefault="00545795" w:rsidP="00545795">
      <w:pPr>
        <w:pBdr>
          <w:bottom w:val="single" w:sz="4" w:space="30" w:color="FFFFFF"/>
        </w:pBd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47CBD">
        <w:rPr>
          <w:sz w:val="28"/>
          <w:szCs w:val="28"/>
        </w:rPr>
        <w:t xml:space="preserve"> Населенные пункты Лямбирского района газифицированы на 95,5 %. Общая протяженность газопровода составляет 339672 м. Совокупный износ газопровода в целом по району составляет 25%. Теплоснабжение населения и объектов социально-бытового назначения осуществляется как централизованно от котельных (в том числе 6 котельных общеобразовательных учреждений), так и от индивидуальных тепловых источников.</w:t>
      </w:r>
      <w:r w:rsidRPr="005200DE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В настоящее время из 9 сельских поселений, в которых есть централизованное отопление  в 8, благодаря инвестициям, в том числе и государственным (ГЧП (строительство котельных в</w:t>
      </w:r>
      <w:r>
        <w:rPr>
          <w:color w:val="000000"/>
        </w:rPr>
        <w:t xml:space="preserve"> </w:t>
      </w:r>
      <w:r>
        <w:rPr>
          <w:color w:val="000000"/>
          <w:sz w:val="28"/>
        </w:rPr>
        <w:t>с. Атемар, Коммунар)  тепловые источники  полностью  модернизированы и технически являются пригодными для дальнейшей эксплуатации, процент износа источников теплоснабжения не превышает и 30%.</w:t>
      </w:r>
    </w:p>
    <w:p w:rsidR="00545795" w:rsidRDefault="00545795" w:rsidP="00545795">
      <w:pPr>
        <w:pBdr>
          <w:bottom w:val="single" w:sz="4" w:space="30" w:color="FFFFFF"/>
        </w:pBd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147CBD">
        <w:rPr>
          <w:color w:val="000000"/>
          <w:sz w:val="28"/>
          <w:szCs w:val="28"/>
        </w:rPr>
        <w:t>Удельная величина потребления тепловой энергии жителями многокварти</w:t>
      </w:r>
      <w:r>
        <w:rPr>
          <w:color w:val="000000"/>
          <w:sz w:val="28"/>
          <w:szCs w:val="28"/>
        </w:rPr>
        <w:t>рных домов составляет 0,13 Гкал</w:t>
      </w:r>
      <w:r w:rsidRPr="00147CBD">
        <w:rPr>
          <w:color w:val="000000"/>
          <w:sz w:val="28"/>
          <w:szCs w:val="28"/>
        </w:rPr>
        <w:t>, что в сравнении с 201</w:t>
      </w:r>
      <w:r>
        <w:rPr>
          <w:color w:val="000000"/>
          <w:sz w:val="28"/>
          <w:szCs w:val="28"/>
        </w:rPr>
        <w:t>7</w:t>
      </w:r>
      <w:r w:rsidRPr="00147CBD">
        <w:rPr>
          <w:color w:val="000000"/>
          <w:sz w:val="28"/>
          <w:szCs w:val="28"/>
        </w:rPr>
        <w:t xml:space="preserve"> г. меньше на 0,1 Гкал. К 201</w:t>
      </w:r>
      <w:r>
        <w:rPr>
          <w:color w:val="000000"/>
          <w:sz w:val="28"/>
          <w:szCs w:val="28"/>
        </w:rPr>
        <w:t>9</w:t>
      </w:r>
      <w:r w:rsidRPr="00147CBD">
        <w:rPr>
          <w:color w:val="000000"/>
          <w:sz w:val="28"/>
          <w:szCs w:val="28"/>
        </w:rPr>
        <w:t xml:space="preserve"> году в ходе реализации Федерального закона 261-ФЗ и проведения мероприятий по энергосбережению, планируется с</w:t>
      </w:r>
      <w:r>
        <w:rPr>
          <w:color w:val="000000"/>
          <w:sz w:val="28"/>
          <w:szCs w:val="28"/>
        </w:rPr>
        <w:t>нижение показателя до 0,12 Гкал.</w:t>
      </w:r>
    </w:p>
    <w:p w:rsidR="00545795" w:rsidRDefault="00545795" w:rsidP="00545795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147CBD">
        <w:rPr>
          <w:sz w:val="28"/>
          <w:szCs w:val="28"/>
        </w:rPr>
        <w:t xml:space="preserve"> Установка общедомовых приборов учета энергоресурсов - это первый шаг к проведению эффективных энергосберегающих мероприятий, а значит, к сокращению платежей за коммунальные услуги.</w:t>
      </w:r>
      <w:r w:rsidRPr="00F840FC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F840FC">
        <w:rPr>
          <w:sz w:val="28"/>
          <w:szCs w:val="28"/>
        </w:rPr>
        <w:t>На сегодняшний день оснащенность многоквартирных домов общедомовыми приборами учета находится на недостаточно высоком уровне: оснащенность приборами учета тепловой энергии составляет 85%, оснащенность общедомовыми расходомерами холодной воды – 60%, горячей воды</w:t>
      </w:r>
      <w:r>
        <w:rPr>
          <w:sz w:val="28"/>
          <w:szCs w:val="28"/>
        </w:rPr>
        <w:t>- </w:t>
      </w:r>
      <w:r w:rsidRPr="00F840FC">
        <w:rPr>
          <w:sz w:val="28"/>
          <w:szCs w:val="28"/>
        </w:rPr>
        <w:t>66%</w:t>
      </w:r>
      <w:r>
        <w:t> </w:t>
      </w:r>
      <w:r>
        <w:rPr>
          <w:sz w:val="28"/>
          <w:szCs w:val="28"/>
        </w:rPr>
        <w:t>от общего </w:t>
      </w:r>
      <w:r w:rsidRPr="00F840FC">
        <w:rPr>
          <w:sz w:val="28"/>
          <w:szCs w:val="28"/>
        </w:rPr>
        <w:t>количества домов.</w:t>
      </w:r>
      <w:r w:rsidRPr="00F840FC">
        <w:rPr>
          <w:sz w:val="28"/>
          <w:szCs w:val="28"/>
        </w:rPr>
        <w:br/>
        <w:t xml:space="preserve">        Установка приборов учета энергетических ресурсов не только позволит снизить расходы на оплату потребления энергоресурсов без снижения уровня комфортности, но и выявить фактический уровень потерь в коммунальных сетях и даст стимул предприятиям, эксплуатирующим сети, заниматься обновлением коммуникаций, а управляющим компаниям своевременно выполнять ремонты внутридомовых инженерных сетей.</w:t>
      </w:r>
    </w:p>
    <w:p w:rsidR="00545795" w:rsidRPr="00545795" w:rsidRDefault="00545795" w:rsidP="00545795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545795">
        <w:rPr>
          <w:sz w:val="28"/>
          <w:szCs w:val="28"/>
        </w:rPr>
        <w:t xml:space="preserve"> В настоящее время проводятся мероприятия по поэтапному переходу на отпуск коммунальных ресурсов потребителям в соответствии с показаниями коллективных (общедомовых) приборов учета по горячей воде, подключенных к автоматизированной системе контроля и учета потребления энергоресурсов (АСКУПЭ). </w:t>
      </w:r>
    </w:p>
    <w:p w:rsidR="00545795" w:rsidRDefault="00545795" w:rsidP="00545795">
      <w:pPr>
        <w:pBdr>
          <w:bottom w:val="single" w:sz="4" w:space="30" w:color="FFFFFF"/>
        </w:pBd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5C4A7C">
        <w:rPr>
          <w:color w:val="000000"/>
          <w:sz w:val="28"/>
          <w:szCs w:val="28"/>
        </w:rPr>
        <w:t>Внедрение системы позволит обеспечить:</w:t>
      </w:r>
    </w:p>
    <w:p w:rsidR="00545795" w:rsidRDefault="00545795" w:rsidP="00545795">
      <w:pPr>
        <w:pBdr>
          <w:bottom w:val="single" w:sz="4" w:space="30" w:color="FFFFFF"/>
        </w:pBd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5C4A7C">
        <w:rPr>
          <w:color w:val="000000"/>
          <w:sz w:val="28"/>
          <w:szCs w:val="28"/>
        </w:rPr>
        <w:t>- оплату энергоресурсов по фактическим данным о потреблении на основе автоматизированного коммерческого учета по отдельным потребителям (подомовой, поквартирный учет) с минимизацией влияния «человеческого фактора»</w:t>
      </w:r>
      <w:r>
        <w:rPr>
          <w:color w:val="000000"/>
          <w:sz w:val="28"/>
          <w:szCs w:val="28"/>
        </w:rPr>
        <w:t>;</w:t>
      </w:r>
    </w:p>
    <w:p w:rsidR="00545795" w:rsidRDefault="00545795" w:rsidP="00545795">
      <w:pPr>
        <w:pBdr>
          <w:bottom w:val="single" w:sz="4" w:space="30" w:color="FFFFFF"/>
        </w:pBd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5C4A7C">
        <w:rPr>
          <w:color w:val="000000"/>
          <w:sz w:val="28"/>
          <w:szCs w:val="28"/>
        </w:rPr>
        <w:t>- контроль использования энергоресурсов, мониторинга аварийных ситуаций на основе оперативных данных автоматизированного учета, планирования потребления и распределения энергоресурсов, оперативное оповещение аварийных служб</w:t>
      </w:r>
      <w:r>
        <w:rPr>
          <w:color w:val="000000"/>
          <w:sz w:val="28"/>
          <w:szCs w:val="28"/>
        </w:rPr>
        <w:t>;</w:t>
      </w:r>
    </w:p>
    <w:p w:rsidR="00545795" w:rsidRDefault="00545795" w:rsidP="00545795">
      <w:pPr>
        <w:pBdr>
          <w:bottom w:val="single" w:sz="4" w:space="30" w:color="FFFFFF"/>
        </w:pBd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5C4A7C">
        <w:rPr>
          <w:color w:val="000000"/>
          <w:sz w:val="28"/>
          <w:szCs w:val="28"/>
        </w:rPr>
        <w:t>- сокращение материальных энер</w:t>
      </w:r>
      <w:r>
        <w:rPr>
          <w:color w:val="000000"/>
          <w:sz w:val="28"/>
          <w:szCs w:val="28"/>
        </w:rPr>
        <w:t xml:space="preserve">гетических </w:t>
      </w:r>
      <w:r w:rsidRPr="005C4A7C">
        <w:rPr>
          <w:color w:val="000000"/>
          <w:sz w:val="28"/>
          <w:szCs w:val="28"/>
        </w:rPr>
        <w:t>потерь</w:t>
      </w:r>
      <w:r>
        <w:rPr>
          <w:color w:val="000000"/>
          <w:sz w:val="28"/>
          <w:szCs w:val="28"/>
        </w:rPr>
        <w:t>;</w:t>
      </w:r>
    </w:p>
    <w:p w:rsidR="00545795" w:rsidRPr="005C4A7C" w:rsidRDefault="00545795" w:rsidP="00545795">
      <w:pPr>
        <w:pBdr>
          <w:bottom w:val="single" w:sz="4" w:space="30" w:color="FFFFFF"/>
        </w:pBdr>
        <w:spacing w:line="360" w:lineRule="auto"/>
        <w:ind w:firstLine="708"/>
        <w:jc w:val="both"/>
        <w:rPr>
          <w:sz w:val="28"/>
          <w:szCs w:val="28"/>
        </w:rPr>
      </w:pPr>
      <w:r w:rsidRPr="005C4A7C">
        <w:rPr>
          <w:color w:val="000000"/>
          <w:sz w:val="28"/>
          <w:szCs w:val="28"/>
        </w:rPr>
        <w:t>- сокращение сроков и объемов задолженностей по оплате, повышение сборов по оплате</w:t>
      </w:r>
      <w:r>
        <w:rPr>
          <w:color w:val="000000"/>
          <w:sz w:val="28"/>
          <w:szCs w:val="28"/>
        </w:rPr>
        <w:t>.</w:t>
      </w:r>
    </w:p>
    <w:p w:rsidR="007F28EC" w:rsidRDefault="00545795" w:rsidP="007F28EC">
      <w:pPr>
        <w:pBdr>
          <w:bottom w:val="single" w:sz="4" w:space="30" w:color="FFFFFF"/>
        </w:pBd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2E1591">
        <w:rPr>
          <w:color w:val="000000"/>
          <w:sz w:val="28"/>
          <w:szCs w:val="28"/>
        </w:rPr>
        <w:t>Удельная величина потребления теплов</w:t>
      </w:r>
      <w:r>
        <w:rPr>
          <w:color w:val="000000"/>
          <w:sz w:val="28"/>
          <w:szCs w:val="28"/>
        </w:rPr>
        <w:t>ой энергии муниципальными бюджетными учреждениями в 2018г. составляет 0,29 Гкал</w:t>
      </w:r>
      <w:r w:rsidRPr="002E1591">
        <w:rPr>
          <w:color w:val="000000"/>
          <w:sz w:val="28"/>
          <w:szCs w:val="28"/>
        </w:rPr>
        <w:t>, что в сравнении с 201</w:t>
      </w:r>
      <w:r>
        <w:rPr>
          <w:color w:val="000000"/>
          <w:sz w:val="28"/>
          <w:szCs w:val="28"/>
        </w:rPr>
        <w:t>7</w:t>
      </w:r>
      <w:r w:rsidRPr="002E1591">
        <w:rPr>
          <w:color w:val="000000"/>
          <w:sz w:val="28"/>
          <w:szCs w:val="28"/>
        </w:rPr>
        <w:t xml:space="preserve"> годом меньше на 0,0</w:t>
      </w:r>
      <w:r>
        <w:rPr>
          <w:color w:val="000000"/>
          <w:sz w:val="28"/>
          <w:szCs w:val="28"/>
        </w:rPr>
        <w:t>5</w:t>
      </w:r>
      <w:r w:rsidRPr="002E1591">
        <w:rPr>
          <w:color w:val="000000"/>
          <w:sz w:val="28"/>
          <w:szCs w:val="28"/>
        </w:rPr>
        <w:t xml:space="preserve"> Гкал</w:t>
      </w:r>
      <w:r>
        <w:rPr>
          <w:color w:val="000000"/>
          <w:sz w:val="28"/>
          <w:szCs w:val="28"/>
        </w:rPr>
        <w:t>. В</w:t>
      </w:r>
      <w:r w:rsidRPr="002E1591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9</w:t>
      </w:r>
      <w:r w:rsidRPr="002E1591">
        <w:rPr>
          <w:color w:val="000000"/>
          <w:sz w:val="28"/>
          <w:szCs w:val="28"/>
        </w:rPr>
        <w:t xml:space="preserve"> году в ходе реализации </w:t>
      </w:r>
      <w:r w:rsidR="004805C3">
        <w:rPr>
          <w:color w:val="000000"/>
          <w:sz w:val="28"/>
          <w:szCs w:val="28"/>
        </w:rPr>
        <w:t>Ф</w:t>
      </w:r>
      <w:r w:rsidRPr="002E1591">
        <w:rPr>
          <w:color w:val="000000"/>
          <w:sz w:val="28"/>
          <w:szCs w:val="28"/>
        </w:rPr>
        <w:t>едерального закона 261-ФЗ и проведения мероприятий по энергосбережению, планируется снижение показателя до 0,</w:t>
      </w:r>
      <w:r>
        <w:rPr>
          <w:color w:val="000000"/>
          <w:sz w:val="28"/>
          <w:szCs w:val="28"/>
        </w:rPr>
        <w:t>28</w:t>
      </w:r>
      <w:r w:rsidRPr="002E1591">
        <w:rPr>
          <w:color w:val="000000"/>
          <w:sz w:val="28"/>
          <w:szCs w:val="28"/>
        </w:rPr>
        <w:t xml:space="preserve"> Гкал.</w:t>
      </w:r>
      <w:r>
        <w:rPr>
          <w:color w:val="000000"/>
          <w:sz w:val="28"/>
          <w:szCs w:val="28"/>
        </w:rPr>
        <w:t xml:space="preserve"> </w:t>
      </w:r>
    </w:p>
    <w:p w:rsidR="008E52FC" w:rsidRDefault="008E52FC" w:rsidP="007F28EC">
      <w:pPr>
        <w:pBdr>
          <w:bottom w:val="single" w:sz="4" w:space="30" w:color="FFFFFF"/>
        </w:pBdr>
        <w:spacing w:line="360" w:lineRule="auto"/>
        <w:ind w:firstLine="708"/>
        <w:jc w:val="both"/>
        <w:rPr>
          <w:b/>
          <w:sz w:val="28"/>
          <w:szCs w:val="28"/>
        </w:rPr>
      </w:pPr>
      <w:r w:rsidRPr="0071063A">
        <w:rPr>
          <w:sz w:val="28"/>
          <w:szCs w:val="28"/>
        </w:rPr>
        <w:t>В рамках реализаци</w:t>
      </w:r>
      <w:r w:rsidR="0071063A" w:rsidRPr="0071063A">
        <w:rPr>
          <w:sz w:val="28"/>
          <w:szCs w:val="28"/>
        </w:rPr>
        <w:t>и Муниципальн</w:t>
      </w:r>
      <w:r w:rsidR="0071063A">
        <w:rPr>
          <w:sz w:val="28"/>
          <w:szCs w:val="28"/>
        </w:rPr>
        <w:t xml:space="preserve">ой </w:t>
      </w:r>
      <w:r w:rsidR="0071063A" w:rsidRPr="0071063A">
        <w:rPr>
          <w:sz w:val="28"/>
          <w:szCs w:val="28"/>
        </w:rPr>
        <w:t>программ</w:t>
      </w:r>
      <w:r w:rsidR="0071063A">
        <w:rPr>
          <w:sz w:val="28"/>
          <w:szCs w:val="28"/>
        </w:rPr>
        <w:t>ы</w:t>
      </w:r>
      <w:r w:rsidR="0071063A" w:rsidRPr="0071063A">
        <w:rPr>
          <w:sz w:val="28"/>
          <w:szCs w:val="28"/>
        </w:rPr>
        <w:t xml:space="preserve"> "Энергосбережение и повышение энергетической эффективности на территории Лямбирского муниципального района" на 2016-2020 годы"</w:t>
      </w:r>
      <w:r>
        <w:rPr>
          <w:sz w:val="28"/>
          <w:szCs w:val="28"/>
        </w:rPr>
        <w:t xml:space="preserve"> будут продолжены основные  мероприятия по энергосбережению и повышению энергетической эффективности. </w:t>
      </w:r>
      <w:r w:rsidR="0071063A">
        <w:rPr>
          <w:sz w:val="28"/>
          <w:szCs w:val="28"/>
        </w:rPr>
        <w:t>Р</w:t>
      </w:r>
      <w:r>
        <w:rPr>
          <w:sz w:val="28"/>
          <w:szCs w:val="28"/>
        </w:rPr>
        <w:t xml:space="preserve">еализация указанных мероприятий позволит сократить удельную величину потребления энергетических ресурсов муниципальными бюджетными учреждениями. </w:t>
      </w:r>
      <w:r>
        <w:rPr>
          <w:b/>
          <w:sz w:val="28"/>
          <w:szCs w:val="28"/>
        </w:rPr>
        <w:t xml:space="preserve">   </w:t>
      </w:r>
    </w:p>
    <w:p w:rsidR="008E52FC" w:rsidRDefault="008E52FC" w:rsidP="008E52FC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</w:t>
      </w:r>
    </w:p>
    <w:p w:rsidR="008E52FC" w:rsidRPr="008E52FC" w:rsidRDefault="008E52FC" w:rsidP="008E52FC">
      <w:pPr>
        <w:pStyle w:val="a3"/>
        <w:spacing w:line="360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8E52FC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Проведение независимой оценки качества условий оказания услуг организациями в сферах культуры, охраны здоровья, образования  и социального обслуживания</w:t>
      </w:r>
    </w:p>
    <w:p w:rsidR="008E52FC" w:rsidRDefault="008E52FC" w:rsidP="008E52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 w:line="360" w:lineRule="auto"/>
        <w:ind w:firstLine="567"/>
        <w:jc w:val="both"/>
        <w:outlineLvl w:val="0"/>
        <w:rPr>
          <w:color w:val="000000"/>
          <w:sz w:val="28"/>
          <w:szCs w:val="28"/>
        </w:rPr>
      </w:pPr>
      <w:r w:rsidRPr="008E52FC">
        <w:rPr>
          <w:color w:val="000000"/>
          <w:sz w:val="28"/>
          <w:szCs w:val="28"/>
        </w:rPr>
        <w:t>Результаты независимой оценки качества условий оказания услуг</w:t>
      </w:r>
      <w:r>
        <w:rPr>
          <w:color w:val="000000"/>
          <w:sz w:val="28"/>
          <w:szCs w:val="28"/>
        </w:rPr>
        <w:t xml:space="preserve"> муниципальными организациями в сферах культуры, образования,  расположенными на территории Лямбирского  муниципального района и оказывающими услуги в указанных сферах за счет бюджетных ассигнований бюджета Лямбирского муниципального района (для размещения информации о государственных и муниципальных учреждениях в информационно-телекоммуникационной сети «Интернет») выглядят следующим образом:</w:t>
      </w:r>
    </w:p>
    <w:p w:rsidR="008E52FC" w:rsidRDefault="008E52FC" w:rsidP="008E52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 w:line="360" w:lineRule="auto"/>
        <w:ind w:firstLine="567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сфере культуры на 2020 г.- 116,8</w:t>
      </w:r>
      <w:r w:rsidR="007F28EC">
        <w:rPr>
          <w:color w:val="000000"/>
          <w:sz w:val="28"/>
          <w:szCs w:val="28"/>
        </w:rPr>
        <w:t xml:space="preserve"> балла.</w:t>
      </w:r>
    </w:p>
    <w:p w:rsidR="008E52FC" w:rsidRDefault="008E52FC" w:rsidP="008E52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 w:line="360" w:lineRule="auto"/>
        <w:ind w:firstLine="567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сфере образования - за 2018 г.- 121,29 балла, на 2019 г. планируется -122 балла, на 2020 г.-122,5 балла, на 2021г.-123 балла.</w:t>
      </w:r>
    </w:p>
    <w:p w:rsidR="008E52FC" w:rsidRDefault="008E52FC" w:rsidP="008E52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 w:line="276" w:lineRule="auto"/>
        <w:ind w:firstLine="567"/>
        <w:jc w:val="both"/>
        <w:outlineLvl w:val="0"/>
        <w:rPr>
          <w:color w:val="000000"/>
          <w:sz w:val="28"/>
          <w:szCs w:val="28"/>
        </w:rPr>
      </w:pPr>
    </w:p>
    <w:p w:rsidR="008E52FC" w:rsidRDefault="008E52FC" w:rsidP="008E52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 w:line="276" w:lineRule="auto"/>
        <w:ind w:firstLine="567"/>
        <w:jc w:val="both"/>
        <w:outlineLvl w:val="0"/>
        <w:rPr>
          <w:color w:val="000000"/>
          <w:sz w:val="28"/>
          <w:szCs w:val="28"/>
        </w:rPr>
      </w:pPr>
    </w:p>
    <w:p w:rsidR="008E52FC" w:rsidRPr="008E52FC" w:rsidRDefault="008E52FC" w:rsidP="008E52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 w:line="276" w:lineRule="auto"/>
        <w:ind w:firstLine="567"/>
        <w:jc w:val="both"/>
        <w:outlineLvl w:val="0"/>
        <w:rPr>
          <w:b/>
          <w:bCs/>
          <w:color w:val="943634" w:themeColor="accent2" w:themeShade="BF"/>
          <w:sz w:val="28"/>
          <w:szCs w:val="28"/>
        </w:rPr>
      </w:pPr>
    </w:p>
    <w:p w:rsidR="008E52FC" w:rsidRPr="008E52FC" w:rsidRDefault="008E52FC" w:rsidP="008E52FC">
      <w:pPr>
        <w:spacing w:line="276" w:lineRule="auto"/>
        <w:jc w:val="both"/>
        <w:rPr>
          <w:rFonts w:ascii="Arial" w:hAnsi="Arial" w:cs="Arial"/>
          <w:b/>
          <w:color w:val="943634" w:themeColor="accent2" w:themeShade="BF"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             </w:t>
      </w:r>
      <w:r w:rsidRPr="008E52FC">
        <w:rPr>
          <w:rFonts w:cs="Arial"/>
          <w:b/>
          <w:sz w:val="28"/>
          <w:szCs w:val="28"/>
        </w:rPr>
        <w:t xml:space="preserve">                  Подпись ______________(Ш.Ф. Давыдов)  </w:t>
      </w:r>
    </w:p>
    <w:p w:rsidR="008E52FC" w:rsidRPr="008E52FC" w:rsidRDefault="008E52FC" w:rsidP="008E52FC">
      <w:pPr>
        <w:spacing w:line="276" w:lineRule="auto"/>
        <w:ind w:firstLine="567"/>
        <w:jc w:val="both"/>
        <w:rPr>
          <w:rFonts w:cs="Arial"/>
          <w:b/>
          <w:sz w:val="28"/>
          <w:szCs w:val="28"/>
        </w:rPr>
      </w:pPr>
      <w:r w:rsidRPr="008E52FC">
        <w:rPr>
          <w:rFonts w:cs="Arial"/>
          <w:b/>
          <w:sz w:val="28"/>
          <w:szCs w:val="28"/>
        </w:rPr>
        <w:t xml:space="preserve"> </w:t>
      </w:r>
    </w:p>
    <w:p w:rsidR="00A128E6" w:rsidRDefault="008E52FC" w:rsidP="008E52FC">
      <w:pPr>
        <w:spacing w:line="360" w:lineRule="auto"/>
        <w:jc w:val="both"/>
      </w:pPr>
      <w:r>
        <w:rPr>
          <w:rFonts w:cs="Arial"/>
          <w:b/>
          <w:sz w:val="22"/>
          <w:szCs w:val="22"/>
        </w:rPr>
        <w:t xml:space="preserve">                                                      </w:t>
      </w:r>
      <w:r w:rsidR="0071063A">
        <w:rPr>
          <w:rFonts w:cs="Arial"/>
          <w:b/>
          <w:sz w:val="22"/>
          <w:szCs w:val="22"/>
        </w:rPr>
        <w:t xml:space="preserve">    </w:t>
      </w:r>
      <w:r>
        <w:rPr>
          <w:rFonts w:cs="Arial"/>
          <w:b/>
          <w:sz w:val="22"/>
          <w:szCs w:val="22"/>
        </w:rPr>
        <w:t xml:space="preserve">    26 апреля 2019г</w:t>
      </w:r>
    </w:p>
    <w:sectPr w:rsidR="00A128E6" w:rsidSect="0071063A">
      <w:footerReference w:type="default" r:id="rId19"/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EF0" w:rsidRDefault="00F24EF0" w:rsidP="002A471D">
      <w:r>
        <w:separator/>
      </w:r>
    </w:p>
  </w:endnote>
  <w:endnote w:type="continuationSeparator" w:id="0">
    <w:p w:rsidR="00F24EF0" w:rsidRDefault="00F24EF0" w:rsidP="002A4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  <w:font w:name="PT Serif">
    <w:altName w:val="Times New Roman"/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2036188"/>
      <w:docPartObj>
        <w:docPartGallery w:val="Page Numbers (Bottom of Page)"/>
        <w:docPartUnique/>
      </w:docPartObj>
    </w:sdtPr>
    <w:sdtEndPr/>
    <w:sdtContent>
      <w:p w:rsidR="002A471D" w:rsidRDefault="002A471D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4EF0">
          <w:rPr>
            <w:noProof/>
          </w:rPr>
          <w:t>1</w:t>
        </w:r>
        <w:r>
          <w:fldChar w:fldCharType="end"/>
        </w:r>
      </w:p>
    </w:sdtContent>
  </w:sdt>
  <w:p w:rsidR="002A471D" w:rsidRDefault="002A471D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EF0" w:rsidRDefault="00F24EF0" w:rsidP="002A471D">
      <w:r>
        <w:separator/>
      </w:r>
    </w:p>
  </w:footnote>
  <w:footnote w:type="continuationSeparator" w:id="0">
    <w:p w:rsidR="00F24EF0" w:rsidRDefault="00F24EF0" w:rsidP="002A4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B7976"/>
    <w:multiLevelType w:val="hybridMultilevel"/>
    <w:tmpl w:val="DF6CC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78527B"/>
    <w:multiLevelType w:val="hybridMultilevel"/>
    <w:tmpl w:val="E3026F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8E6"/>
    <w:rsid w:val="00012E6C"/>
    <w:rsid w:val="00015560"/>
    <w:rsid w:val="0002582A"/>
    <w:rsid w:val="000363F9"/>
    <w:rsid w:val="00046FC8"/>
    <w:rsid w:val="00053805"/>
    <w:rsid w:val="00053A53"/>
    <w:rsid w:val="00056344"/>
    <w:rsid w:val="00061B92"/>
    <w:rsid w:val="00065C32"/>
    <w:rsid w:val="000660FD"/>
    <w:rsid w:val="000B4710"/>
    <w:rsid w:val="000E0593"/>
    <w:rsid w:val="000F6959"/>
    <w:rsid w:val="00111765"/>
    <w:rsid w:val="00135788"/>
    <w:rsid w:val="001360BB"/>
    <w:rsid w:val="00136AC8"/>
    <w:rsid w:val="001D608E"/>
    <w:rsid w:val="001E2F08"/>
    <w:rsid w:val="001E33F2"/>
    <w:rsid w:val="001E7CFA"/>
    <w:rsid w:val="00221B89"/>
    <w:rsid w:val="00221D5D"/>
    <w:rsid w:val="00225471"/>
    <w:rsid w:val="00246830"/>
    <w:rsid w:val="002474D8"/>
    <w:rsid w:val="00253175"/>
    <w:rsid w:val="00262B80"/>
    <w:rsid w:val="00265A7A"/>
    <w:rsid w:val="00297C5E"/>
    <w:rsid w:val="002A471D"/>
    <w:rsid w:val="002B0B87"/>
    <w:rsid w:val="002C3B42"/>
    <w:rsid w:val="002C74D2"/>
    <w:rsid w:val="002E025B"/>
    <w:rsid w:val="002E1783"/>
    <w:rsid w:val="00307D08"/>
    <w:rsid w:val="0032166E"/>
    <w:rsid w:val="00337452"/>
    <w:rsid w:val="003656FC"/>
    <w:rsid w:val="003A19F7"/>
    <w:rsid w:val="003A3A5F"/>
    <w:rsid w:val="003A5A5B"/>
    <w:rsid w:val="003C0175"/>
    <w:rsid w:val="003D51AF"/>
    <w:rsid w:val="003F0F35"/>
    <w:rsid w:val="00432BA5"/>
    <w:rsid w:val="004805C3"/>
    <w:rsid w:val="004D6473"/>
    <w:rsid w:val="00511F0C"/>
    <w:rsid w:val="00513218"/>
    <w:rsid w:val="0052509D"/>
    <w:rsid w:val="005267DB"/>
    <w:rsid w:val="00527B0C"/>
    <w:rsid w:val="00533B55"/>
    <w:rsid w:val="00545795"/>
    <w:rsid w:val="00554CF1"/>
    <w:rsid w:val="005838FA"/>
    <w:rsid w:val="005903EA"/>
    <w:rsid w:val="00590636"/>
    <w:rsid w:val="00593F47"/>
    <w:rsid w:val="00596391"/>
    <w:rsid w:val="005A0BD9"/>
    <w:rsid w:val="005A0F6E"/>
    <w:rsid w:val="005A4031"/>
    <w:rsid w:val="005B5F50"/>
    <w:rsid w:val="005F1BE1"/>
    <w:rsid w:val="00614426"/>
    <w:rsid w:val="00616EF1"/>
    <w:rsid w:val="00622B0A"/>
    <w:rsid w:val="00657912"/>
    <w:rsid w:val="00674206"/>
    <w:rsid w:val="0071063A"/>
    <w:rsid w:val="00716F98"/>
    <w:rsid w:val="00720CA4"/>
    <w:rsid w:val="00741902"/>
    <w:rsid w:val="007521FD"/>
    <w:rsid w:val="007760E5"/>
    <w:rsid w:val="007F28EC"/>
    <w:rsid w:val="00801A6D"/>
    <w:rsid w:val="00865098"/>
    <w:rsid w:val="008952B0"/>
    <w:rsid w:val="0089704D"/>
    <w:rsid w:val="008E0090"/>
    <w:rsid w:val="008E52FC"/>
    <w:rsid w:val="008F497C"/>
    <w:rsid w:val="008F7692"/>
    <w:rsid w:val="00900ED5"/>
    <w:rsid w:val="00926562"/>
    <w:rsid w:val="00970290"/>
    <w:rsid w:val="0097444B"/>
    <w:rsid w:val="009751A2"/>
    <w:rsid w:val="00984C95"/>
    <w:rsid w:val="009976DC"/>
    <w:rsid w:val="009A2D1D"/>
    <w:rsid w:val="009A34B8"/>
    <w:rsid w:val="009E51F2"/>
    <w:rsid w:val="009F0A32"/>
    <w:rsid w:val="00A0242E"/>
    <w:rsid w:val="00A128E6"/>
    <w:rsid w:val="00A2307B"/>
    <w:rsid w:val="00A60AA2"/>
    <w:rsid w:val="00A71FA6"/>
    <w:rsid w:val="00A74B12"/>
    <w:rsid w:val="00A76065"/>
    <w:rsid w:val="00A93F71"/>
    <w:rsid w:val="00AC4E8D"/>
    <w:rsid w:val="00AD1E53"/>
    <w:rsid w:val="00AD743A"/>
    <w:rsid w:val="00AE7764"/>
    <w:rsid w:val="00AE78E2"/>
    <w:rsid w:val="00AF07D9"/>
    <w:rsid w:val="00B020E0"/>
    <w:rsid w:val="00B51965"/>
    <w:rsid w:val="00B57432"/>
    <w:rsid w:val="00B829CF"/>
    <w:rsid w:val="00BC75B7"/>
    <w:rsid w:val="00BE52B5"/>
    <w:rsid w:val="00BF572D"/>
    <w:rsid w:val="00C015E5"/>
    <w:rsid w:val="00C128DB"/>
    <w:rsid w:val="00C16EAD"/>
    <w:rsid w:val="00C2035D"/>
    <w:rsid w:val="00C7049E"/>
    <w:rsid w:val="00C82097"/>
    <w:rsid w:val="00C867F1"/>
    <w:rsid w:val="00C909F9"/>
    <w:rsid w:val="00CC53EA"/>
    <w:rsid w:val="00D20305"/>
    <w:rsid w:val="00D2113D"/>
    <w:rsid w:val="00D30087"/>
    <w:rsid w:val="00D6706F"/>
    <w:rsid w:val="00D91364"/>
    <w:rsid w:val="00DE3178"/>
    <w:rsid w:val="00E26E21"/>
    <w:rsid w:val="00EC3EFF"/>
    <w:rsid w:val="00EC45BF"/>
    <w:rsid w:val="00EC63E2"/>
    <w:rsid w:val="00ED1668"/>
    <w:rsid w:val="00ED44A4"/>
    <w:rsid w:val="00EF2CAC"/>
    <w:rsid w:val="00F02E04"/>
    <w:rsid w:val="00F0687E"/>
    <w:rsid w:val="00F24EF0"/>
    <w:rsid w:val="00F255D0"/>
    <w:rsid w:val="00F50D52"/>
    <w:rsid w:val="00F55FDF"/>
    <w:rsid w:val="00F61503"/>
    <w:rsid w:val="00F75F24"/>
    <w:rsid w:val="00F778B7"/>
    <w:rsid w:val="00FD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5317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A128E6"/>
    <w:rPr>
      <w:rFonts w:ascii="Times New Roman" w:hAnsi="Times New Roman" w:cs="Times New Roman"/>
      <w:sz w:val="24"/>
      <w:szCs w:val="24"/>
    </w:rPr>
  </w:style>
  <w:style w:type="paragraph" w:styleId="a3">
    <w:name w:val="No Spacing"/>
    <w:qFormat/>
    <w:rsid w:val="001360B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aliases w:val="ТЗ список,Абзац списка литеральный,Bullet 1,Use Case List Paragraph,Маркер"/>
    <w:basedOn w:val="a"/>
    <w:link w:val="a5"/>
    <w:uiPriority w:val="34"/>
    <w:qFormat/>
    <w:rsid w:val="000B471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rsid w:val="000B4710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0B4710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5317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11">
    <w:name w:val="Обычный1"/>
    <w:rsid w:val="007521FD"/>
    <w:pPr>
      <w:widowControl w:val="0"/>
      <w:suppressAutoHyphens/>
      <w:spacing w:after="120" w:line="360" w:lineRule="auto"/>
      <w:textAlignment w:val="baseline"/>
    </w:pPr>
    <w:rPr>
      <w:rFonts w:ascii="Calibri" w:eastAsia="SimSun" w:hAnsi="Calibri" w:cs="Tahoma"/>
      <w:kern w:val="1"/>
      <w:lang w:eastAsia="ar-SA"/>
    </w:rPr>
  </w:style>
  <w:style w:type="paragraph" w:styleId="a8">
    <w:name w:val="Title"/>
    <w:basedOn w:val="a"/>
    <w:link w:val="a9"/>
    <w:qFormat/>
    <w:rsid w:val="003A5A5B"/>
    <w:pPr>
      <w:autoSpaceDE w:val="0"/>
      <w:autoSpaceDN w:val="0"/>
      <w:jc w:val="center"/>
    </w:pPr>
    <w:rPr>
      <w:sz w:val="28"/>
      <w:szCs w:val="28"/>
    </w:rPr>
  </w:style>
  <w:style w:type="character" w:customStyle="1" w:styleId="a9">
    <w:name w:val="Название Знак"/>
    <w:basedOn w:val="a0"/>
    <w:link w:val="a8"/>
    <w:rsid w:val="003A5A5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065C32"/>
    <w:pPr>
      <w:spacing w:after="120"/>
    </w:pPr>
  </w:style>
  <w:style w:type="character" w:customStyle="1" w:styleId="ab">
    <w:name w:val="Основной текст Знак"/>
    <w:basedOn w:val="a0"/>
    <w:link w:val="aa"/>
    <w:rsid w:val="00065C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0">
    <w:name w:val="Основной текст + 10"/>
    <w:aliases w:val="5 pt,Интервал 0 pt"/>
    <w:basedOn w:val="ab"/>
    <w:rsid w:val="00065C32"/>
    <w:rPr>
      <w:rFonts w:ascii="Times New Roman" w:eastAsia="Times New Roman" w:hAnsi="Times New Roman" w:cs="Times New Roman" w:hint="default"/>
      <w:strike w:val="0"/>
      <w:dstrike w:val="0"/>
      <w:spacing w:val="2"/>
      <w:sz w:val="21"/>
      <w:szCs w:val="21"/>
      <w:u w:val="none"/>
      <w:effect w:val="none"/>
      <w:shd w:val="clear" w:color="auto" w:fill="FFFFFF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62B8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62B8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3">
    <w:name w:val="Style3"/>
    <w:basedOn w:val="a"/>
    <w:rsid w:val="00511F0C"/>
    <w:pPr>
      <w:widowControl w:val="0"/>
      <w:autoSpaceDE w:val="0"/>
      <w:autoSpaceDN w:val="0"/>
      <w:adjustRightInd w:val="0"/>
      <w:spacing w:line="301" w:lineRule="exact"/>
      <w:ind w:firstLine="720"/>
      <w:jc w:val="both"/>
    </w:pPr>
  </w:style>
  <w:style w:type="character" w:customStyle="1" w:styleId="a5">
    <w:name w:val="Абзац списка Знак"/>
    <w:aliases w:val="ТЗ список Знак,Абзац списка литеральный Знак,Bullet 1 Знак,Use Case List Paragraph Знак,Маркер Знак"/>
    <w:link w:val="a4"/>
    <w:uiPriority w:val="34"/>
    <w:locked/>
    <w:rsid w:val="005903EA"/>
  </w:style>
  <w:style w:type="paragraph" w:customStyle="1" w:styleId="msonormalmailrucssattributepostfix">
    <w:name w:val="msonormal_mailru_css_attribute_postfix"/>
    <w:basedOn w:val="a"/>
    <w:rsid w:val="00F0687E"/>
    <w:pPr>
      <w:spacing w:before="100" w:beforeAutospacing="1" w:after="100" w:afterAutospacing="1"/>
    </w:pPr>
  </w:style>
  <w:style w:type="paragraph" w:customStyle="1" w:styleId="Style4">
    <w:name w:val="Style4"/>
    <w:basedOn w:val="a"/>
    <w:rsid w:val="00720CA4"/>
    <w:pPr>
      <w:widowControl w:val="0"/>
      <w:autoSpaceDE w:val="0"/>
      <w:autoSpaceDN w:val="0"/>
      <w:adjustRightInd w:val="0"/>
      <w:spacing w:line="298" w:lineRule="exact"/>
    </w:pPr>
  </w:style>
  <w:style w:type="character" w:customStyle="1" w:styleId="FontStyle12">
    <w:name w:val="Font Style12"/>
    <w:rsid w:val="00720CA4"/>
    <w:rPr>
      <w:rFonts w:ascii="Times New Roman" w:hAnsi="Times New Roman" w:cs="Times New Roman" w:hint="default"/>
      <w:b/>
      <w:bCs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2A471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A47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2A471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A47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2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5317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A128E6"/>
    <w:rPr>
      <w:rFonts w:ascii="Times New Roman" w:hAnsi="Times New Roman" w:cs="Times New Roman"/>
      <w:sz w:val="24"/>
      <w:szCs w:val="24"/>
    </w:rPr>
  </w:style>
  <w:style w:type="paragraph" w:styleId="a3">
    <w:name w:val="No Spacing"/>
    <w:qFormat/>
    <w:rsid w:val="001360B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aliases w:val="ТЗ список,Абзац списка литеральный,Bullet 1,Use Case List Paragraph,Маркер"/>
    <w:basedOn w:val="a"/>
    <w:link w:val="a5"/>
    <w:uiPriority w:val="34"/>
    <w:qFormat/>
    <w:rsid w:val="000B471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rsid w:val="000B4710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0B4710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53175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customStyle="1" w:styleId="11">
    <w:name w:val="Обычный1"/>
    <w:rsid w:val="007521FD"/>
    <w:pPr>
      <w:widowControl w:val="0"/>
      <w:suppressAutoHyphens/>
      <w:spacing w:after="120" w:line="360" w:lineRule="auto"/>
      <w:textAlignment w:val="baseline"/>
    </w:pPr>
    <w:rPr>
      <w:rFonts w:ascii="Calibri" w:eastAsia="SimSun" w:hAnsi="Calibri" w:cs="Tahoma"/>
      <w:kern w:val="1"/>
      <w:lang w:eastAsia="ar-SA"/>
    </w:rPr>
  </w:style>
  <w:style w:type="paragraph" w:styleId="a8">
    <w:name w:val="Title"/>
    <w:basedOn w:val="a"/>
    <w:link w:val="a9"/>
    <w:qFormat/>
    <w:rsid w:val="003A5A5B"/>
    <w:pPr>
      <w:autoSpaceDE w:val="0"/>
      <w:autoSpaceDN w:val="0"/>
      <w:jc w:val="center"/>
    </w:pPr>
    <w:rPr>
      <w:sz w:val="28"/>
      <w:szCs w:val="28"/>
    </w:rPr>
  </w:style>
  <w:style w:type="character" w:customStyle="1" w:styleId="a9">
    <w:name w:val="Название Знак"/>
    <w:basedOn w:val="a0"/>
    <w:link w:val="a8"/>
    <w:rsid w:val="003A5A5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unhideWhenUsed/>
    <w:rsid w:val="00065C32"/>
    <w:pPr>
      <w:spacing w:after="120"/>
    </w:pPr>
  </w:style>
  <w:style w:type="character" w:customStyle="1" w:styleId="ab">
    <w:name w:val="Основной текст Знак"/>
    <w:basedOn w:val="a0"/>
    <w:link w:val="aa"/>
    <w:rsid w:val="00065C3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0">
    <w:name w:val="Основной текст + 10"/>
    <w:aliases w:val="5 pt,Интервал 0 pt"/>
    <w:basedOn w:val="ab"/>
    <w:rsid w:val="00065C32"/>
    <w:rPr>
      <w:rFonts w:ascii="Times New Roman" w:eastAsia="Times New Roman" w:hAnsi="Times New Roman" w:cs="Times New Roman" w:hint="default"/>
      <w:strike w:val="0"/>
      <w:dstrike w:val="0"/>
      <w:spacing w:val="2"/>
      <w:sz w:val="21"/>
      <w:szCs w:val="21"/>
      <w:u w:val="none"/>
      <w:effect w:val="none"/>
      <w:shd w:val="clear" w:color="auto" w:fill="FFFFFF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262B8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62B8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3">
    <w:name w:val="Style3"/>
    <w:basedOn w:val="a"/>
    <w:rsid w:val="00511F0C"/>
    <w:pPr>
      <w:widowControl w:val="0"/>
      <w:autoSpaceDE w:val="0"/>
      <w:autoSpaceDN w:val="0"/>
      <w:adjustRightInd w:val="0"/>
      <w:spacing w:line="301" w:lineRule="exact"/>
      <w:ind w:firstLine="720"/>
      <w:jc w:val="both"/>
    </w:pPr>
  </w:style>
  <w:style w:type="character" w:customStyle="1" w:styleId="a5">
    <w:name w:val="Абзац списка Знак"/>
    <w:aliases w:val="ТЗ список Знак,Абзац списка литеральный Знак,Bullet 1 Знак,Use Case List Paragraph Знак,Маркер Знак"/>
    <w:link w:val="a4"/>
    <w:uiPriority w:val="34"/>
    <w:locked/>
    <w:rsid w:val="005903EA"/>
  </w:style>
  <w:style w:type="paragraph" w:customStyle="1" w:styleId="msonormalmailrucssattributepostfix">
    <w:name w:val="msonormal_mailru_css_attribute_postfix"/>
    <w:basedOn w:val="a"/>
    <w:rsid w:val="00F0687E"/>
    <w:pPr>
      <w:spacing w:before="100" w:beforeAutospacing="1" w:after="100" w:afterAutospacing="1"/>
    </w:pPr>
  </w:style>
  <w:style w:type="paragraph" w:customStyle="1" w:styleId="Style4">
    <w:name w:val="Style4"/>
    <w:basedOn w:val="a"/>
    <w:rsid w:val="00720CA4"/>
    <w:pPr>
      <w:widowControl w:val="0"/>
      <w:autoSpaceDE w:val="0"/>
      <w:autoSpaceDN w:val="0"/>
      <w:adjustRightInd w:val="0"/>
      <w:spacing w:line="298" w:lineRule="exact"/>
    </w:pPr>
  </w:style>
  <w:style w:type="character" w:customStyle="1" w:styleId="FontStyle12">
    <w:name w:val="Font Style12"/>
    <w:rsid w:val="00720CA4"/>
    <w:rPr>
      <w:rFonts w:ascii="Times New Roman" w:hAnsi="Times New Roman" w:cs="Times New Roman" w:hint="default"/>
      <w:b/>
      <w:bCs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2A471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A47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2A471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A47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chart" Target="charts/chart4.xml"/><Relationship Id="rId10" Type="http://schemas.openxmlformats.org/officeDocument/2006/relationships/image" Target="media/image2.jp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yperlink" Target="consultantplus://offline/ref=C16604EC1E9DAB4BBE07A89BC3B6187C28E861BF7419AD3897C0701BB6B6F7A3FA78E57506EC2229x8fAG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G:\&#1053;&#1072;&#1095;&#1072;&#1083;&#1086;%202019%20&#1075;&#1086;&#1076;&#1072;\&#1087;&#1086;%20&#1076;&#1086;&#1082;&#1083;&#1072;&#1076;&#1091;%20&#1043;&#1083;&#1072;&#1074;&#1099;\&#1075;&#1088;&#1072;&#1092;&#1080;&#1082;&#1080;%202019.xlsx" TargetMode="External"/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53;&#1072;&#1095;&#1072;&#1083;&#1086;%202019%20&#1075;&#1086;&#1076;&#1072;\&#1087;&#1086;%20&#1076;&#1086;&#1082;&#1083;&#1072;&#1076;&#1091;%20&#1043;&#1083;&#1072;&#1074;&#1099;\&#1075;&#1088;&#1072;&#1092;&#1080;&#1082;&#1080;%202019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image" Target="../media/image3.jpeg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2.bin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Объем инвестиций  в основной капитал ( за исключением бюджетных средств) в расчете на 1 жителя,рублей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marker>
            <c:spPr>
              <a:solidFill>
                <a:srgbClr val="FFFF00"/>
              </a:solidFill>
            </c:spPr>
          </c:marker>
          <c:dLbls>
            <c:dLbl>
              <c:idx val="0"/>
              <c:layout>
                <c:manualLayout>
                  <c:x val="-0.1361111111111111"/>
                  <c:y val="-0.10185185185185185"/>
                </c:manualLayout>
              </c:layout>
              <c:tx>
                <c:rich>
                  <a:bodyPr/>
                  <a:lstStyle/>
                  <a:p>
                    <a:r>
                      <a:rPr lang="en-US" sz="1200" b="1">
                        <a:solidFill>
                          <a:srgbClr val="660066"/>
                        </a:solidFill>
                      </a:rPr>
                      <a:t>39158,1</a:t>
                    </a:r>
                    <a:r>
                      <a:rPr lang="ru-RU" sz="1200" b="1">
                        <a:solidFill>
                          <a:srgbClr val="660066"/>
                        </a:solidFill>
                      </a:rPr>
                      <a:t> рублей</a:t>
                    </a:r>
                    <a:endParaRPr lang="en-US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7.7777777777777779E-2"/>
                  <c:y val="-9.7222222222222224E-2"/>
                </c:manualLayout>
              </c:layout>
              <c:tx>
                <c:rich>
                  <a:bodyPr/>
                  <a:lstStyle/>
                  <a:p>
                    <a:r>
                      <a:rPr lang="en-US" sz="1200" b="1">
                        <a:solidFill>
                          <a:srgbClr val="660066"/>
                        </a:solidFill>
                      </a:rPr>
                      <a:t>24345,8</a:t>
                    </a:r>
                    <a:r>
                      <a:rPr lang="ru-RU" sz="1200" b="1">
                        <a:solidFill>
                          <a:srgbClr val="660066"/>
                        </a:solidFill>
                      </a:rPr>
                      <a:t> рублей</a:t>
                    </a:r>
                    <a:endParaRPr lang="en-US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3.3819553805774179E-2"/>
                  <c:y val="-9.2592592592592587E-2"/>
                </c:manualLayout>
              </c:layout>
              <c:tx>
                <c:rich>
                  <a:bodyPr/>
                  <a:lstStyle/>
                  <a:p>
                    <a:r>
                      <a:rPr lang="en-US" sz="1200" b="1">
                        <a:solidFill>
                          <a:srgbClr val="660066"/>
                        </a:solidFill>
                      </a:rPr>
                      <a:t>26786</a:t>
                    </a:r>
                    <a:r>
                      <a:rPr lang="ru-RU" sz="1200" b="1">
                        <a:solidFill>
                          <a:srgbClr val="660066"/>
                        </a:solidFill>
                      </a:rPr>
                      <a:t>,0 рублей</a:t>
                    </a:r>
                    <a:endParaRPr lang="en-US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solidFill>
                      <a:srgbClr val="660066"/>
                    </a:solidFill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'[графики%202019(1).xlsx]Инвестиции'!$A$2:$A$4</c:f>
              <c:strCache>
                <c:ptCount val="3"/>
                <c:pt idx="0">
                  <c:v>2016 год</c:v>
                </c:pt>
                <c:pt idx="1">
                  <c:v>2017 год </c:v>
                </c:pt>
                <c:pt idx="2">
                  <c:v>2018 год</c:v>
                </c:pt>
              </c:strCache>
            </c:strRef>
          </c:cat>
          <c:val>
            <c:numRef>
              <c:f>'[графики%202019(1).xlsx]Инвестиции'!$B$2:$B$4</c:f>
              <c:numCache>
                <c:formatCode>General</c:formatCode>
                <c:ptCount val="3"/>
                <c:pt idx="0">
                  <c:v>39158.1</c:v>
                </c:pt>
                <c:pt idx="1">
                  <c:v>24345.8</c:v>
                </c:pt>
                <c:pt idx="2">
                  <c:v>26786</c:v>
                </c:pt>
              </c:numCache>
            </c:numRef>
          </c:val>
          <c:smooth val="0"/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67293568"/>
        <c:axId val="67296256"/>
      </c:lineChart>
      <c:catAx>
        <c:axId val="6729356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400" b="1"/>
            </a:pPr>
            <a:endParaRPr lang="ru-RU"/>
          </a:p>
        </c:txPr>
        <c:crossAx val="67296256"/>
        <c:crosses val="autoZero"/>
        <c:auto val="1"/>
        <c:lblAlgn val="ctr"/>
        <c:lblOffset val="100"/>
        <c:noMultiLvlLbl val="0"/>
      </c:catAx>
      <c:valAx>
        <c:axId val="6729625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7293568"/>
        <c:crosses val="autoZero"/>
        <c:crossBetween val="between"/>
      </c:valAx>
    </c:plotArea>
    <c:plotVisOnly val="1"/>
    <c:dispBlanksAs val="gap"/>
    <c:showDLblsOverMax val="0"/>
  </c:chart>
  <c:spPr>
    <a:gradFill rotWithShape="1">
      <a:gsLst>
        <a:gs pos="0">
          <a:schemeClr val="accent5">
            <a:tint val="50000"/>
            <a:satMod val="300000"/>
          </a:schemeClr>
        </a:gs>
        <a:gs pos="35000">
          <a:schemeClr val="accent5">
            <a:tint val="37000"/>
            <a:satMod val="300000"/>
          </a:schemeClr>
        </a:gs>
        <a:gs pos="100000">
          <a:schemeClr val="accent5">
            <a:tint val="15000"/>
            <a:satMod val="350000"/>
          </a:schemeClr>
        </a:gs>
      </a:gsLst>
      <a:lin ang="16200000" scaled="1"/>
    </a:gradFill>
    <a:ln w="9525" cap="flat" cmpd="sng" algn="ctr">
      <a:solidFill>
        <a:schemeClr val="accent5">
          <a:shade val="95000"/>
          <a:satMod val="105000"/>
        </a:schemeClr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Среднемесячная номинальная начисленная заработная плата  по кругу крупных и средних предприятий,руб.</a:t>
            </a:r>
          </a:p>
        </c:rich>
      </c:tx>
      <c:overlay val="0"/>
    </c:title>
    <c:autoTitleDeleted val="0"/>
    <c:view3D>
      <c:rotX val="15"/>
      <c:rotY val="33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spPr>
            <a:ln>
              <a:solidFill>
                <a:srgbClr val="00B050"/>
              </a:solidFill>
            </a:ln>
          </c:spPr>
          <c:invertIfNegative val="0"/>
          <c:dPt>
            <c:idx val="1"/>
            <c:invertIfNegative val="0"/>
            <c:bubble3D val="0"/>
            <c:spPr>
              <a:solidFill>
                <a:srgbClr val="F7F74B"/>
              </a:solidFill>
              <a:ln>
                <a:solidFill>
                  <a:srgbClr val="00B050"/>
                </a:solidFill>
              </a:ln>
            </c:spPr>
          </c:dPt>
          <c:dPt>
            <c:idx val="2"/>
            <c:invertIfNegative val="0"/>
            <c:bubble3D val="0"/>
            <c:spPr>
              <a:solidFill>
                <a:srgbClr val="FF0066"/>
              </a:solidFill>
              <a:ln>
                <a:solidFill>
                  <a:srgbClr val="00B050"/>
                </a:solidFill>
              </a:ln>
            </c:spPr>
          </c:dPt>
          <c:dLbls>
            <c:dLbl>
              <c:idx val="0"/>
              <c:layout>
                <c:manualLayout>
                  <c:x val="-5.5788005578800556E-3"/>
                  <c:y val="-3.314917127071823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26852</a:t>
                    </a:r>
                    <a:r>
                      <a:rPr lang="ru-RU"/>
                      <a:t>,</a:t>
                    </a:r>
                    <a:r>
                      <a:rPr lang="en-US"/>
                      <a:t>7</a:t>
                    </a:r>
                    <a:r>
                      <a:rPr lang="ru-RU"/>
                      <a:t>0 руб.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5.5788005578800556E-3"/>
                  <c:y val="-3.314917127071823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28234</a:t>
                    </a:r>
                    <a:r>
                      <a:rPr lang="ru-RU"/>
                      <a:t>,</a:t>
                    </a:r>
                    <a:r>
                      <a:rPr lang="en-US"/>
                      <a:t>8</a:t>
                    </a:r>
                    <a:r>
                      <a:rPr lang="ru-RU"/>
                      <a:t>0 руб.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8794551366010755E-2"/>
                  <c:y val="-3.615796117088417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30842</a:t>
                    </a:r>
                    <a:r>
                      <a:rPr lang="ru-RU"/>
                      <a:t>,</a:t>
                    </a:r>
                    <a:r>
                      <a:rPr lang="en-US"/>
                      <a:t>2</a:t>
                    </a:r>
                    <a:r>
                      <a:rPr lang="ru-RU"/>
                      <a:t>0 руб.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зп!$A$2:$A$4</c:f>
              <c:strCache>
                <c:ptCount val="3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</c:strCache>
            </c:strRef>
          </c:cat>
          <c:val>
            <c:numRef>
              <c:f>зп!$B$2:$B$4</c:f>
              <c:numCache>
                <c:formatCode>General</c:formatCode>
                <c:ptCount val="3"/>
                <c:pt idx="0">
                  <c:v>26852.7</c:v>
                </c:pt>
                <c:pt idx="1">
                  <c:v>28234.799999999999</c:v>
                </c:pt>
                <c:pt idx="2">
                  <c:v>30842.2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66296064"/>
        <c:axId val="66320256"/>
        <c:axId val="0"/>
      </c:bar3DChart>
      <c:catAx>
        <c:axId val="6629606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66320256"/>
        <c:crosses val="autoZero"/>
        <c:auto val="1"/>
        <c:lblAlgn val="ctr"/>
        <c:lblOffset val="100"/>
        <c:noMultiLvlLbl val="0"/>
      </c:catAx>
      <c:valAx>
        <c:axId val="6632025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66296064"/>
        <c:crosses val="autoZero"/>
        <c:crossBetween val="between"/>
        <c:dispUnits>
          <c:builtInUnit val="thousands"/>
          <c:dispUnitsLbl/>
        </c:dispUnits>
      </c:valAx>
    </c:plotArea>
    <c:legend>
      <c:legendPos val="t"/>
      <c:overlay val="0"/>
      <c:txPr>
        <a:bodyPr/>
        <a:lstStyle/>
        <a:p>
          <a:pPr>
            <a:defRPr b="1"/>
          </a:pPr>
          <a:endParaRPr lang="ru-RU"/>
        </a:p>
      </c:txPr>
    </c:legend>
    <c:plotVisOnly val="1"/>
    <c:dispBlanksAs val="gap"/>
    <c:showDLblsOverMax val="0"/>
  </c:chart>
  <c:spPr>
    <a:gradFill>
      <a:gsLst>
        <a:gs pos="0">
          <a:srgbClr val="A4F2AD"/>
        </a:gs>
        <a:gs pos="50000">
          <a:srgbClr val="9966FF">
            <a:tint val="44500"/>
            <a:satMod val="160000"/>
          </a:srgbClr>
        </a:gs>
        <a:gs pos="100000">
          <a:srgbClr val="9966FF">
            <a:tint val="23500"/>
            <a:satMod val="160000"/>
          </a:srgbClr>
        </a:gs>
      </a:gsLst>
      <a:path path="circle">
        <a:fillToRect l="50000" t="50000" r="50000" b="50000"/>
      </a:path>
    </a:gradFill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1" cap="none" spc="0">
                <a:ln w="10541" cmpd="sng">
                  <a:solidFill>
                    <a:schemeClr val="accent1">
                      <a:shade val="88000"/>
                      <a:satMod val="110000"/>
                    </a:schemeClr>
                  </a:solidFill>
                  <a:prstDash val="solid"/>
                </a:ln>
                <a:solidFill>
                  <a:sysClr val="windowText" lastClr="000000"/>
                </a:solidFill>
                <a:effectLst/>
                <a:latin typeface="+mn-lt"/>
                <a:ea typeface="+mn-ea"/>
                <a:cs typeface="+mn-cs"/>
              </a:defRPr>
            </a:pPr>
            <a:r>
              <a:rPr lang="ru-RU" sz="1400" b="1" cap="none" spc="0">
                <a:ln w="10541" cmpd="sng">
                  <a:solidFill>
                    <a:schemeClr val="accent1">
                      <a:shade val="88000"/>
                      <a:satMod val="110000"/>
                    </a:schemeClr>
                  </a:solidFill>
                  <a:prstDash val="solid"/>
                </a:ln>
                <a:solidFill>
                  <a:sysClr val="windowText" lastClr="000000"/>
                </a:solidFill>
                <a:effectLst/>
                <a:latin typeface="+mn-lt"/>
                <a:ea typeface="+mn-ea"/>
                <a:cs typeface="+mn-cs"/>
              </a:rPr>
              <a:t>Среднемесячная номинальная начисленная заработная плата работников  муниципальных дошкольных образовательных учреждений, руб</a:t>
            </a:r>
            <a:endParaRPr lang="ru-RU" sz="1400" b="1" cap="none" spc="0">
              <a:ln w="10541" cmpd="sng">
                <a:solidFill>
                  <a:schemeClr val="accent1">
                    <a:shade val="88000"/>
                    <a:satMod val="110000"/>
                  </a:schemeClr>
                </a:solidFill>
                <a:prstDash val="solid"/>
              </a:ln>
              <a:solidFill>
                <a:sysClr val="windowText" lastClr="000000"/>
              </a:solidFill>
              <a:effectLst/>
            </a:endParaRPr>
          </a:p>
        </c:rich>
      </c:tx>
      <c:layout>
        <c:manualLayout>
          <c:xMode val="edge"/>
          <c:yMode val="edge"/>
          <c:x val="9.2127787056920929E-2"/>
          <c:y val="4.0515653775322284E-2"/>
        </c:manualLayout>
      </c:layout>
      <c:overlay val="0"/>
      <c:spPr>
        <a:gradFill rotWithShape="1">
          <a:gsLst>
            <a:gs pos="0">
              <a:schemeClr val="accent6">
                <a:tint val="50000"/>
                <a:satMod val="300000"/>
              </a:schemeClr>
            </a:gs>
            <a:gs pos="35000">
              <a:schemeClr val="accent6">
                <a:tint val="37000"/>
                <a:satMod val="300000"/>
              </a:schemeClr>
            </a:gs>
            <a:gs pos="100000">
              <a:schemeClr val="accent6"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6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c:spPr>
    </c:title>
    <c:autoTitleDeleted val="0"/>
    <c:view3D>
      <c:rotX val="15"/>
      <c:rotY val="110"/>
      <c:rAngAx val="1"/>
    </c:view3D>
    <c:floor>
      <c:thickness val="0"/>
      <c:spPr>
        <a:gradFill>
          <a:gsLst>
            <a:gs pos="0">
              <a:srgbClr val="6600CC"/>
            </a:gs>
            <a:gs pos="50000">
              <a:srgbClr val="4F81BD">
                <a:tint val="44500"/>
                <a:satMod val="160000"/>
              </a:srgbClr>
            </a:gs>
            <a:gs pos="100000">
              <a:srgbClr val="4F81BD">
                <a:tint val="23500"/>
                <a:satMod val="160000"/>
              </a:srgbClr>
            </a:gs>
          </a:gsLst>
          <a:lin ang="5400000" scaled="0"/>
        </a:gradFill>
      </c:spPr>
    </c:floor>
    <c:sideWall>
      <c:thickness val="0"/>
      <c:spPr>
        <a:effectLst>
          <a:innerShdw blurRad="63500" dist="50800" dir="13500000">
            <a:prstClr val="black">
              <a:alpha val="50000"/>
            </a:prstClr>
          </a:innerShdw>
        </a:effectLst>
      </c:spPr>
    </c:sideWall>
    <c:backWall>
      <c:thickness val="0"/>
      <c:spPr>
        <a:effectLst>
          <a:innerShdw blurRad="63500" dist="50800" dir="13500000">
            <a:prstClr val="black">
              <a:alpha val="50000"/>
            </a:prstClr>
          </a:innerShdw>
        </a:effectLst>
      </c:spPr>
    </c:backWall>
    <c:plotArea>
      <c:layout/>
      <c:bar3DChart>
        <c:barDir val="col"/>
        <c:grouping val="standard"/>
        <c:varyColors val="0"/>
        <c:ser>
          <c:idx val="0"/>
          <c:order val="0"/>
          <c:spPr>
            <a:solidFill>
              <a:srgbClr val="43FF98"/>
            </a:solidFill>
            <a:ln w="25400" cap="flat" cmpd="sng" algn="ctr">
              <a:solidFill>
                <a:srgbClr val="4BF3BF"/>
              </a:solidFill>
              <a:prstDash val="solid"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43FF98"/>
              </a:solidFill>
              <a:ln w="76200" cap="flat" cmpd="sng" algn="ctr">
                <a:solidFill>
                  <a:srgbClr val="002060"/>
                </a:solidFill>
                <a:prstDash val="solid"/>
              </a:ln>
              <a:effectLst/>
            </c:spPr>
          </c:dPt>
          <c:dPt>
            <c:idx val="1"/>
            <c:invertIfNegative val="0"/>
            <c:bubble3D val="0"/>
            <c:spPr>
              <a:solidFill>
                <a:srgbClr val="F7F74B"/>
              </a:solidFill>
              <a:ln w="76200" cap="flat" cmpd="sng" algn="ctr">
                <a:solidFill>
                  <a:srgbClr val="002060"/>
                </a:solidFill>
                <a:prstDash val="solid"/>
              </a:ln>
              <a:effectLst/>
            </c:spPr>
          </c:dPt>
          <c:dPt>
            <c:idx val="2"/>
            <c:invertIfNegative val="0"/>
            <c:bubble3D val="0"/>
            <c:spPr>
              <a:solidFill>
                <a:srgbClr val="545BEE"/>
              </a:solidFill>
              <a:ln w="76200" cap="flat" cmpd="sng" algn="ctr">
                <a:solidFill>
                  <a:srgbClr val="002060"/>
                </a:solidFill>
                <a:prstDash val="solid"/>
              </a:ln>
              <a:effectLst/>
            </c:spPr>
          </c:dPt>
          <c:dLbls>
            <c:dLbl>
              <c:idx val="0"/>
              <c:layout>
                <c:manualLayout>
                  <c:x val="1.6161616161616162E-2"/>
                  <c:y val="3.6832412523020931E-3"/>
                </c:manualLayout>
              </c:layout>
              <c:tx>
                <c:rich>
                  <a:bodyPr/>
                  <a:lstStyle/>
                  <a:p>
                    <a:r>
                      <a:rPr lang="ru-RU" sz="1200" b="1">
                        <a:ln w="3175">
                          <a:solidFill>
                            <a:sysClr val="windowText" lastClr="000000"/>
                          </a:solidFill>
                        </a:ln>
                        <a:solidFill>
                          <a:sysClr val="windowText" lastClr="000000"/>
                        </a:solidFill>
                      </a:rPr>
                      <a:t>15734,30 руб.</a:t>
                    </a:r>
                    <a:endParaRPr lang="en-US" sz="1200" b="1">
                      <a:solidFill>
                        <a:sysClr val="windowText" lastClr="000000"/>
                      </a:solidFill>
                    </a:endParaRP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4.30976430976431E-2"/>
                  <c:y val="-1.841620626151013E-2"/>
                </c:manualLayout>
              </c:layout>
              <c:tx>
                <c:rich>
                  <a:bodyPr/>
                  <a:lstStyle/>
                  <a:p>
                    <a:r>
                      <a:rPr lang="ru-RU" sz="1200" b="1">
                        <a:ln w="3175">
                          <a:solidFill>
                            <a:sysClr val="windowText" lastClr="000000"/>
                          </a:solidFill>
                        </a:ln>
                        <a:solidFill>
                          <a:sysClr val="windowText" lastClr="000000"/>
                        </a:solidFill>
                      </a:rPr>
                      <a:t>16064,90</a:t>
                    </a:r>
                    <a:r>
                      <a:rPr lang="ru-RU" sz="1200" b="1" baseline="0">
                        <a:ln w="3175">
                          <a:solidFill>
                            <a:sysClr val="windowText" lastClr="000000"/>
                          </a:solidFill>
                        </a:ln>
                        <a:solidFill>
                          <a:sysClr val="windowText" lastClr="000000"/>
                        </a:solidFill>
                      </a:rPr>
                      <a:t> </a:t>
                    </a:r>
                    <a:r>
                      <a:rPr lang="ru-RU" sz="1200" b="1">
                        <a:ln w="3175">
                          <a:solidFill>
                            <a:sysClr val="windowText" lastClr="000000"/>
                          </a:solidFill>
                        </a:ln>
                        <a:solidFill>
                          <a:sysClr val="windowText" lastClr="000000"/>
                        </a:solidFill>
                      </a:rPr>
                      <a:t>руб.</a:t>
                    </a:r>
                    <a:endParaRPr lang="en-US" sz="1200" b="1">
                      <a:solidFill>
                        <a:sysClr val="windowText" lastClr="000000"/>
                      </a:solidFill>
                    </a:endParaRP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5.387205387205387E-2"/>
                  <c:y val="-7.3664825046040518E-3"/>
                </c:manualLayout>
              </c:layout>
              <c:tx>
                <c:rich>
                  <a:bodyPr/>
                  <a:lstStyle/>
                  <a:p>
                    <a:r>
                      <a:rPr lang="ru-RU" sz="1200" b="1">
                        <a:ln w="3175">
                          <a:solidFill>
                            <a:sysClr val="windowText" lastClr="000000"/>
                          </a:solidFill>
                        </a:ln>
                        <a:solidFill>
                          <a:sysClr val="windowText" lastClr="000000"/>
                        </a:solidFill>
                      </a:rPr>
                      <a:t>18611,30 руб.</a:t>
                    </a:r>
                    <a:endParaRPr lang="en-US" sz="1200" b="1">
                      <a:solidFill>
                        <a:sysClr val="windowText" lastClr="000000"/>
                      </a:solidFill>
                    </a:endParaRP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gradFill rotWithShape="1">
                <a:gsLst>
                  <a:gs pos="0">
                    <a:schemeClr val="accent5">
                      <a:tint val="50000"/>
                      <a:satMod val="300000"/>
                    </a:schemeClr>
                  </a:gs>
                  <a:gs pos="35000">
                    <a:schemeClr val="accent5">
                      <a:tint val="37000"/>
                      <a:satMod val="300000"/>
                    </a:schemeClr>
                  </a:gs>
                  <a:gs pos="100000">
                    <a:schemeClr val="accent5">
                      <a:tint val="15000"/>
                      <a:satMod val="350000"/>
                    </a:schemeClr>
                  </a:gs>
                </a:gsLst>
                <a:lin ang="16200000" scaled="1"/>
              </a:gradFill>
              <a:ln w="9525" cap="flat" cmpd="sng" algn="ctr">
                <a:solidFill>
                  <a:schemeClr val="accent5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  <c:txPr>
              <a:bodyPr/>
              <a:lstStyle/>
              <a:p>
                <a:pPr>
                  <a:defRPr>
                    <a:ln w="3175">
                      <a:solidFill>
                        <a:sysClr val="windowText" lastClr="000000"/>
                      </a:solidFill>
                    </a:ln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зп!$A$27:$A$29</c:f>
              <c:strCache>
                <c:ptCount val="3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</c:strCache>
            </c:strRef>
          </c:cat>
          <c:val>
            <c:numRef>
              <c:f>зп!$B$27:$B$29</c:f>
              <c:numCache>
                <c:formatCode>General</c:formatCode>
                <c:ptCount val="3"/>
                <c:pt idx="0">
                  <c:v>15734.3</c:v>
                </c:pt>
                <c:pt idx="1">
                  <c:v>16064.9</c:v>
                </c:pt>
                <c:pt idx="2">
                  <c:v>18611.3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pyramid"/>
        <c:axId val="135386624"/>
        <c:axId val="135435776"/>
        <c:axId val="67279040"/>
      </c:bar3DChart>
      <c:catAx>
        <c:axId val="135386624"/>
        <c:scaling>
          <c:orientation val="minMax"/>
        </c:scaling>
        <c:delete val="0"/>
        <c:axPos val="b"/>
        <c:majorGridlines>
          <c:spPr>
            <a:ln w="38100" cap="flat" cmpd="sng" algn="ctr">
              <a:solidFill>
                <a:srgbClr val="4BF3BF"/>
              </a:solidFill>
              <a:prstDash val="solid"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jorGridlines>
        <c:majorTickMark val="none"/>
        <c:minorTickMark val="none"/>
        <c:tickLblPos val="nextTo"/>
        <c:spPr>
          <a:noFill/>
          <a:ln w="38100" cap="flat" cmpd="sng" algn="ctr">
            <a:solidFill>
              <a:schemeClr val="accent4"/>
            </a:solidFill>
            <a:prstDash val="solid"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txPr>
          <a:bodyPr/>
          <a:lstStyle/>
          <a:p>
            <a:pPr>
              <a:defRPr sz="1600"/>
            </a:pPr>
            <a:endParaRPr lang="ru-RU"/>
          </a:p>
        </c:txPr>
        <c:crossAx val="135435776"/>
        <c:crosses val="autoZero"/>
        <c:auto val="1"/>
        <c:lblAlgn val="ctr"/>
        <c:lblOffset val="100"/>
        <c:noMultiLvlLbl val="0"/>
      </c:catAx>
      <c:valAx>
        <c:axId val="135435776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35386624"/>
        <c:crosses val="autoZero"/>
        <c:crossBetween val="between"/>
        <c:dispUnits>
          <c:builtInUnit val="thousands"/>
          <c:dispUnitsLbl/>
        </c:dispUnits>
      </c:valAx>
      <c:serAx>
        <c:axId val="67279040"/>
        <c:scaling>
          <c:orientation val="minMax"/>
        </c:scaling>
        <c:delete val="1"/>
        <c:axPos val="b"/>
        <c:majorTickMark val="out"/>
        <c:minorTickMark val="none"/>
        <c:tickLblPos val="nextTo"/>
        <c:crossAx val="135435776"/>
        <c:crosses val="autoZero"/>
      </c:serAx>
      <c:spPr>
        <a:blipFill>
          <a:blip xmlns:r="http://schemas.openxmlformats.org/officeDocument/2006/relationships" r:embed="rId1"/>
          <a:tile tx="0" ty="0" sx="100000" sy="100000" flip="none" algn="tl"/>
        </a:blipFill>
      </c:spPr>
    </c:plotArea>
    <c:plotVisOnly val="1"/>
    <c:dispBlanksAs val="gap"/>
    <c:showDLblsOverMax val="0"/>
  </c:chart>
  <c:spPr>
    <a:blipFill>
      <a:blip xmlns:r="http://schemas.openxmlformats.org/officeDocument/2006/relationships" r:embed="rId2"/>
      <a:tile tx="0" ty="0" sx="100000" sy="100000" flip="none" algn="tl"/>
    </a:blipFill>
    <a:ln>
      <a:gradFill>
        <a:gsLst>
          <a:gs pos="0">
            <a:srgbClr val="FFC000"/>
          </a:gs>
          <a:gs pos="50000">
            <a:schemeClr val="accent1">
              <a:tint val="44500"/>
              <a:satMod val="160000"/>
            </a:schemeClr>
          </a:gs>
          <a:gs pos="100000">
            <a:schemeClr val="accent1">
              <a:tint val="23500"/>
              <a:satMod val="160000"/>
            </a:schemeClr>
          </a:gs>
        </a:gsLst>
        <a:lin ang="5400000" scaled="0"/>
      </a:gradFill>
    </a:ln>
  </c:spPr>
  <c:txPr>
    <a:bodyPr/>
    <a:lstStyle/>
    <a:p>
      <a:pPr>
        <a:defRPr>
          <a:ln>
            <a:solidFill>
              <a:sysClr val="windowText" lastClr="000000"/>
            </a:solidFill>
          </a:ln>
          <a:effectLst>
            <a:outerShdw blurRad="63500" sx="102000" sy="102000" algn="ctr" rotWithShape="0">
              <a:prstClr val="black">
                <a:alpha val="40000"/>
              </a:prstClr>
            </a:outerShdw>
          </a:effectLst>
        </a:defRPr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n>
                  <a:solidFill>
                    <a:schemeClr val="accent6">
                      <a:lumMod val="20000"/>
                      <a:lumOff val="80000"/>
                    </a:schemeClr>
                  </a:solidFill>
                </a:ln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r>
              <a:rPr lang="ru-RU" sz="1100" i="1">
                <a:ln>
                  <a:solidFill>
                    <a:schemeClr val="accent6">
                      <a:lumMod val="20000"/>
                      <a:lumOff val="80000"/>
                    </a:schemeClr>
                  </a:solidFill>
                </a:ln>
                <a:solidFill>
                  <a:schemeClr val="lt1"/>
                </a:solidFill>
                <a:latin typeface="+mn-lt"/>
                <a:ea typeface="+mn-ea"/>
                <a:cs typeface="+mn-cs"/>
              </a:rPr>
              <a:t>Среднемесячная номинальная начисленная заработная плата работников муниципальных учреждений культуры и искусства,руб </a:t>
            </a:r>
          </a:p>
          <a:p>
            <a:pPr>
              <a:defRPr>
                <a:ln>
                  <a:solidFill>
                    <a:schemeClr val="accent6">
                      <a:lumMod val="20000"/>
                      <a:lumOff val="80000"/>
                    </a:schemeClr>
                  </a:solidFill>
                </a:ln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ru-RU" sz="1100" i="1">
              <a:ln>
                <a:solidFill>
                  <a:schemeClr val="accent6">
                    <a:lumMod val="20000"/>
                    <a:lumOff val="80000"/>
                  </a:schemeClr>
                </a:solidFill>
              </a:ln>
              <a:solidFill>
                <a:schemeClr val="lt1"/>
              </a:solidFill>
              <a:latin typeface="+mn-lt"/>
              <a:ea typeface="+mn-ea"/>
              <a:cs typeface="+mn-cs"/>
            </a:endParaRPr>
          </a:p>
        </c:rich>
      </c:tx>
      <c:overlay val="0"/>
      <c:spPr>
        <a:solidFill>
          <a:srgbClr val="000099"/>
        </a:solidFill>
        <a:ln w="9525" cap="flat" cmpd="sng" algn="ctr">
          <a:solidFill>
            <a:srgbClr val="00B050"/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c:spPr>
    </c:title>
    <c:autoTitleDeleted val="0"/>
    <c:view3D>
      <c:rotX val="20"/>
      <c:rotY val="28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.27985148603500587"/>
          <c:w val="0.93888888888888911"/>
          <c:h val="0.51081765820939062"/>
        </c:manualLayout>
      </c:layout>
      <c:bar3DChart>
        <c:barDir val="col"/>
        <c:grouping val="stacked"/>
        <c:varyColors val="0"/>
        <c:ser>
          <c:idx val="0"/>
          <c:order val="0"/>
          <c:spPr>
            <a:gradFill flip="none" rotWithShape="1">
              <a:gsLst>
                <a:gs pos="0">
                  <a:srgbClr val="F7F74B">
                    <a:shade val="30000"/>
                    <a:satMod val="115000"/>
                  </a:srgbClr>
                </a:gs>
                <a:gs pos="50000">
                  <a:srgbClr val="F7F74B">
                    <a:shade val="67500"/>
                    <a:satMod val="115000"/>
                  </a:srgbClr>
                </a:gs>
                <a:gs pos="100000">
                  <a:srgbClr val="F7F74B">
                    <a:shade val="100000"/>
                    <a:satMod val="115000"/>
                  </a:srgbClr>
                </a:gs>
              </a:gsLst>
              <a:path path="circle">
                <a:fillToRect l="50000" t="50000" r="50000" b="50000"/>
              </a:path>
              <a:tileRect/>
            </a:gradFill>
            <a:ln>
              <a:solidFill>
                <a:srgbClr val="9966FF"/>
              </a:solidFill>
            </a:ln>
            <a:scene3d>
              <a:camera prst="orthographicFront"/>
              <a:lightRig rig="threePt" dir="t"/>
            </a:scene3d>
            <a:sp3d>
              <a:bevelT prst="angle"/>
              <a:contourClr>
                <a:srgbClr val="000000"/>
              </a:contourClr>
            </a:sp3d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F7F74B">
                      <a:shade val="30000"/>
                      <a:satMod val="115000"/>
                    </a:srgbClr>
                  </a:gs>
                  <a:gs pos="50000">
                    <a:srgbClr val="F7F74B">
                      <a:shade val="67500"/>
                      <a:satMod val="115000"/>
                    </a:srgbClr>
                  </a:gs>
                  <a:gs pos="100000">
                    <a:srgbClr val="F7F74B">
                      <a:shade val="100000"/>
                      <a:satMod val="115000"/>
                    </a:srgbClr>
                  </a:gs>
                </a:gsLst>
                <a:path path="circle">
                  <a:fillToRect l="50000" t="50000" r="50000" b="50000"/>
                </a:path>
                <a:tileRect/>
              </a:gradFill>
              <a:ln w="9525" cap="flat" cmpd="sng" algn="ctr">
                <a:solidFill>
                  <a:schemeClr val="accent5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F7F74B">
                      <a:shade val="30000"/>
                      <a:satMod val="115000"/>
                    </a:srgbClr>
                  </a:gs>
                  <a:gs pos="50000">
                    <a:srgbClr val="F7F74B">
                      <a:shade val="67500"/>
                      <a:satMod val="115000"/>
                    </a:srgbClr>
                  </a:gs>
                  <a:gs pos="100000">
                    <a:srgbClr val="F7F74B">
                      <a:shade val="100000"/>
                      <a:satMod val="115000"/>
                    </a:srgbClr>
                  </a:gs>
                </a:gsLst>
                <a:path path="circle">
                  <a:fillToRect l="50000" t="50000" r="50000" b="50000"/>
                </a:path>
                <a:tileRect/>
              </a:gradFill>
              <a:ln w="9525" cap="flat" cmpd="sng" algn="ctr">
                <a:solidFill>
                  <a:schemeClr val="accent3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</c:dPt>
          <c:dPt>
            <c:idx val="2"/>
            <c:invertIfNegative val="0"/>
            <c:bubble3D val="0"/>
            <c:spPr>
              <a:gradFill flip="none" rotWithShape="1">
                <a:gsLst>
                  <a:gs pos="0">
                    <a:srgbClr val="F7F74B">
                      <a:shade val="30000"/>
                      <a:satMod val="115000"/>
                    </a:srgbClr>
                  </a:gs>
                  <a:gs pos="50000">
                    <a:srgbClr val="F7F74B">
                      <a:shade val="67500"/>
                      <a:satMod val="115000"/>
                    </a:srgbClr>
                  </a:gs>
                  <a:gs pos="100000">
                    <a:srgbClr val="F7F74B">
                      <a:shade val="100000"/>
                      <a:satMod val="115000"/>
                    </a:srgbClr>
                  </a:gs>
                </a:gsLst>
                <a:path path="circle">
                  <a:fillToRect l="50000" t="50000" r="50000" b="50000"/>
                </a:path>
                <a:tileRect/>
              </a:gradFill>
              <a:ln w="9525" cap="flat" cmpd="sng" algn="ctr">
                <a:solidFill>
                  <a:schemeClr val="accent4">
                    <a:shade val="95000"/>
                    <a:satMod val="105000"/>
                  </a:schemeClr>
                </a:solidFill>
                <a:prstDash val="solid"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</c:spPr>
          </c:dPt>
          <c:dLbls>
            <c:dLbl>
              <c:idx val="0"/>
              <c:layout>
                <c:manualLayout>
                  <c:x val="-3.667929292929293E-2"/>
                  <c:y val="-0.22270987142689036"/>
                </c:manualLayout>
              </c:layout>
              <c:tx>
                <c:rich>
                  <a:bodyPr/>
                  <a:lstStyle/>
                  <a:p>
                    <a:pPr>
                      <a:defRPr sz="1200" b="1" i="1">
                        <a:solidFill>
                          <a:srgbClr val="000066"/>
                        </a:solidFill>
                      </a:defRPr>
                    </a:pPr>
                    <a:r>
                      <a:rPr lang="ru-RU" sz="1200">
                        <a:solidFill>
                          <a:srgbClr val="000066"/>
                        </a:solidFill>
                      </a:rPr>
                      <a:t>14951</a:t>
                    </a:r>
                    <a:r>
                      <a:rPr lang="en-US" sz="1200">
                        <a:solidFill>
                          <a:srgbClr val="000066"/>
                        </a:solidFill>
                      </a:rPr>
                      <a:t>,</a:t>
                    </a:r>
                    <a:r>
                      <a:rPr lang="ru-RU" sz="1200">
                        <a:solidFill>
                          <a:srgbClr val="000066"/>
                        </a:solidFill>
                      </a:rPr>
                      <a:t>00 руб.</a:t>
                    </a:r>
                    <a:endParaRPr lang="en-US" sz="1200"/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3.3901515151515099E-2"/>
                  <c:y val="-0.21336907082521117"/>
                </c:manualLayout>
              </c:layout>
              <c:tx>
                <c:rich>
                  <a:bodyPr/>
                  <a:lstStyle/>
                  <a:p>
                    <a:pPr>
                      <a:defRPr sz="1200" b="1" i="1">
                        <a:solidFill>
                          <a:srgbClr val="000066"/>
                        </a:solidFill>
                      </a:defRPr>
                    </a:pPr>
                    <a:r>
                      <a:rPr lang="ru-RU" sz="1200">
                        <a:solidFill>
                          <a:srgbClr val="000066"/>
                        </a:solidFill>
                      </a:rPr>
                      <a:t>16051</a:t>
                    </a:r>
                    <a:r>
                      <a:rPr lang="en-US" sz="1200">
                        <a:solidFill>
                          <a:srgbClr val="000066"/>
                        </a:solidFill>
                      </a:rPr>
                      <a:t>,</a:t>
                    </a:r>
                    <a:r>
                      <a:rPr lang="ru-RU" sz="1200">
                        <a:solidFill>
                          <a:srgbClr val="000066"/>
                        </a:solidFill>
                      </a:rPr>
                      <a:t>70 руб.</a:t>
                    </a:r>
                    <a:endParaRPr lang="en-US" sz="1200"/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3.4322390572390574E-2"/>
                  <c:y val="-0.23838531513970107"/>
                </c:manualLayout>
              </c:layout>
              <c:tx>
                <c:rich>
                  <a:bodyPr/>
                  <a:lstStyle/>
                  <a:p>
                    <a:pPr>
                      <a:defRPr sz="1200" b="1" i="1">
                        <a:solidFill>
                          <a:srgbClr val="000066"/>
                        </a:solidFill>
                      </a:defRPr>
                    </a:pPr>
                    <a:r>
                      <a:rPr lang="ru-RU" sz="1200">
                        <a:solidFill>
                          <a:srgbClr val="000066"/>
                        </a:solidFill>
                      </a:rPr>
                      <a:t>25399</a:t>
                    </a:r>
                    <a:r>
                      <a:rPr lang="en-US" sz="1200">
                        <a:solidFill>
                          <a:srgbClr val="000066"/>
                        </a:solidFill>
                      </a:rPr>
                      <a:t>,</a:t>
                    </a:r>
                    <a:r>
                      <a:rPr lang="ru-RU" sz="1200">
                        <a:solidFill>
                          <a:srgbClr val="000066"/>
                        </a:solidFill>
                      </a:rPr>
                      <a:t>40 руб. </a:t>
                    </a:r>
                    <a:endParaRPr lang="en-US" sz="1200"/>
                  </a:p>
                </c:rich>
              </c:tx>
              <c:spPr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600" b="1" i="1">
                    <a:solidFill>
                      <a:srgbClr val="000066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зп!$A$107:$A$109</c:f>
              <c:strCache>
                <c:ptCount val="3"/>
                <c:pt idx="0">
                  <c:v>2016 год</c:v>
                </c:pt>
                <c:pt idx="1">
                  <c:v>2017 год </c:v>
                </c:pt>
                <c:pt idx="2">
                  <c:v>2018 год</c:v>
                </c:pt>
              </c:strCache>
            </c:strRef>
          </c:cat>
          <c:val>
            <c:numRef>
              <c:f>зп!$B$107:$B$109</c:f>
              <c:numCache>
                <c:formatCode>0.0</c:formatCode>
                <c:ptCount val="3"/>
                <c:pt idx="0" formatCode="General">
                  <c:v>15058.2</c:v>
                </c:pt>
                <c:pt idx="1">
                  <c:v>14951</c:v>
                </c:pt>
                <c:pt idx="2" formatCode="General">
                  <c:v>19638.2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77612544"/>
        <c:axId val="77614080"/>
        <c:axId val="0"/>
      </c:bar3DChart>
      <c:catAx>
        <c:axId val="7761254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600" b="1">
                <a:solidFill>
                  <a:srgbClr val="6600CC"/>
                </a:solidFill>
              </a:defRPr>
            </a:pPr>
            <a:endParaRPr lang="ru-RU"/>
          </a:p>
        </c:txPr>
        <c:crossAx val="77614080"/>
        <c:crosses val="autoZero"/>
        <c:auto val="1"/>
        <c:lblAlgn val="ctr"/>
        <c:lblOffset val="100"/>
        <c:noMultiLvlLbl val="0"/>
      </c:catAx>
      <c:valAx>
        <c:axId val="7761408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77612544"/>
        <c:crosses val="autoZero"/>
        <c:crossBetween val="between"/>
      </c:valAx>
    </c:plotArea>
    <c:plotVisOnly val="1"/>
    <c:dispBlanksAs val="gap"/>
    <c:showDLblsOverMax val="0"/>
  </c:chart>
  <c:spPr>
    <a:gradFill rotWithShape="1">
      <a:gsLst>
        <a:gs pos="0">
          <a:srgbClr val="FF0066"/>
        </a:gs>
        <a:gs pos="35000">
          <a:schemeClr val="accent5">
            <a:tint val="37000"/>
            <a:satMod val="300000"/>
          </a:schemeClr>
        </a:gs>
        <a:gs pos="100000">
          <a:schemeClr val="accent5">
            <a:tint val="15000"/>
            <a:satMod val="350000"/>
          </a:schemeClr>
        </a:gs>
      </a:gsLst>
      <a:lin ang="16200000" scaled="1"/>
    </a:gradFill>
    <a:ln w="9525" cap="flat" cmpd="sng" algn="ctr">
      <a:gradFill>
        <a:gsLst>
          <a:gs pos="0">
            <a:srgbClr val="03D4A8"/>
          </a:gs>
          <a:gs pos="25000">
            <a:srgbClr val="21D6E0"/>
          </a:gs>
          <a:gs pos="75000">
            <a:srgbClr val="0087E6"/>
          </a:gs>
          <a:gs pos="100000">
            <a:srgbClr val="005CBF"/>
          </a:gs>
        </a:gsLst>
        <a:lin ang="5400000" scaled="0"/>
      </a:gradFill>
      <a:prstDash val="solid"/>
    </a:ln>
    <a:effectLst>
      <a:outerShdw blurRad="40000" dist="20000" dir="5400000" rotWithShape="0">
        <a:srgbClr val="000000">
          <a:alpha val="38000"/>
        </a:srgbClr>
      </a:outerShdw>
    </a:effectLst>
    <a:scene3d>
      <a:camera prst="orthographicFront"/>
      <a:lightRig rig="threePt" dir="t"/>
    </a:scene3d>
    <a:sp3d prstMaterial="softEdge"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 </a:t>
            </a:r>
            <a:r>
              <a:rPr lang="ru-RU" sz="1200"/>
              <a:t>Доля детей в возрасте 1-6 лет, стоящих на учете для определения  в муниципальные  дошкольные образовательные учреждения, в общей чсиленности  детей  в возрасте  1-6 лет ,%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dLbls>
            <c:dLbl>
              <c:idx val="1"/>
              <c:layout>
                <c:manualLayout>
                  <c:x val="-3.3333341286886489E-2"/>
                  <c:y val="-5.58464223385689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3.3333341286886378E-2"/>
                  <c:y val="-4.886561954624781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6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физкультура!$A$41:$A$43</c:f>
              <c:strCache>
                <c:ptCount val="3"/>
                <c:pt idx="0">
                  <c:v>2016 год</c:v>
                </c:pt>
                <c:pt idx="1">
                  <c:v>2017 год</c:v>
                </c:pt>
                <c:pt idx="2">
                  <c:v>2018год</c:v>
                </c:pt>
              </c:strCache>
            </c:strRef>
          </c:cat>
          <c:val>
            <c:numRef>
              <c:f>физкультура!$B$41:$B$43</c:f>
              <c:numCache>
                <c:formatCode>General</c:formatCode>
                <c:ptCount val="3"/>
                <c:pt idx="0">
                  <c:v>15.1</c:v>
                </c:pt>
                <c:pt idx="1">
                  <c:v>1.9</c:v>
                </c:pt>
                <c:pt idx="2">
                  <c:v>0.6</c:v>
                </c:pt>
              </c:numCache>
            </c:numRef>
          </c:val>
          <c:smooth val="0"/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35391488"/>
        <c:axId val="135394432"/>
      </c:lineChart>
      <c:catAx>
        <c:axId val="13539148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600" b="1"/>
            </a:pPr>
            <a:endParaRPr lang="ru-RU"/>
          </a:p>
        </c:txPr>
        <c:crossAx val="135394432"/>
        <c:crosses val="autoZero"/>
        <c:auto val="1"/>
        <c:lblAlgn val="ctr"/>
        <c:lblOffset val="100"/>
        <c:noMultiLvlLbl val="0"/>
      </c:catAx>
      <c:valAx>
        <c:axId val="13539443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35391488"/>
        <c:crosses val="autoZero"/>
        <c:crossBetween val="between"/>
      </c:valAx>
      <c:spPr>
        <a:gradFill flip="none" rotWithShape="1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path path="circle">
            <a:fillToRect l="50000" t="50000" r="50000" b="50000"/>
          </a:path>
          <a:tileRect/>
        </a:gradFill>
      </c:spPr>
    </c:plotArea>
    <c:plotVisOnly val="1"/>
    <c:dispBlanksAs val="gap"/>
    <c:showDLblsOverMax val="0"/>
  </c:chart>
  <c:spPr>
    <a:gradFill rotWithShape="1">
      <a:gsLst>
        <a:gs pos="0">
          <a:schemeClr val="accent3">
            <a:tint val="50000"/>
            <a:satMod val="300000"/>
          </a:schemeClr>
        </a:gs>
        <a:gs pos="35000">
          <a:schemeClr val="accent3">
            <a:tint val="37000"/>
            <a:satMod val="300000"/>
          </a:schemeClr>
        </a:gs>
        <a:gs pos="100000">
          <a:schemeClr val="accent3">
            <a:tint val="15000"/>
            <a:satMod val="350000"/>
          </a:schemeClr>
        </a:gs>
      </a:gsLst>
      <a:lin ang="16200000" scaled="1"/>
    </a:gradFill>
    <a:ln w="9525" cap="flat" cmpd="sng" algn="ctr">
      <a:solidFill>
        <a:schemeClr val="accent3">
          <a:shade val="95000"/>
          <a:satMod val="105000"/>
        </a:schemeClr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600"/>
              <a:t>Общая площадь  жилых помещений, введенная  в действие  за один год в</a:t>
            </a:r>
            <a:r>
              <a:rPr lang="ru-RU" sz="1600" baseline="0"/>
              <a:t> среднем  на 1 жителя (кв. метров)</a:t>
            </a:r>
            <a:endParaRPr lang="ru-RU" sz="1600"/>
          </a:p>
        </c:rich>
      </c:tx>
      <c:overlay val="0"/>
    </c:title>
    <c:autoTitleDeleted val="0"/>
    <c:view3D>
      <c:rotX val="15"/>
      <c:rotY val="30"/>
      <c:rAngAx val="0"/>
      <c:perspective val="30"/>
    </c:view3D>
    <c:floor>
      <c:thickness val="0"/>
      <c:spPr>
        <a:solidFill>
          <a:srgbClr val="FFCC00"/>
        </a:solidFill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726162264399031"/>
          <c:y val="0.29355839317739246"/>
          <c:w val="0.75406449916303819"/>
          <c:h val="0.54737355777741858"/>
        </c:manualLayout>
      </c:layout>
      <c:bar3DChart>
        <c:barDir val="col"/>
        <c:grouping val="standard"/>
        <c:varyColors val="0"/>
        <c:ser>
          <c:idx val="0"/>
          <c:order val="0"/>
          <c:spPr>
            <a:solidFill>
              <a:srgbClr val="FF66CC"/>
            </a:solidFill>
            <a:ln w="25400" cap="flat" cmpd="sng" algn="ctr">
              <a:solidFill>
                <a:srgbClr val="660066"/>
              </a:solidFill>
              <a:prstDash val="solid"/>
            </a:ln>
            <a:effectLst/>
          </c:spPr>
          <c:invertIfNegative val="0"/>
          <c:dLbls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 площадь жил помещений'!$A$2:$A$4</c:f>
              <c:strCache>
                <c:ptCount val="3"/>
                <c:pt idx="0">
                  <c:v>2016 год</c:v>
                </c:pt>
                <c:pt idx="1">
                  <c:v>2017 год</c:v>
                </c:pt>
                <c:pt idx="2">
                  <c:v>2018 год</c:v>
                </c:pt>
              </c:strCache>
            </c:strRef>
          </c:cat>
          <c:val>
            <c:numRef>
              <c:f>' площадь жил помещений'!$B$2:$B$4</c:f>
              <c:numCache>
                <c:formatCode>General</c:formatCode>
                <c:ptCount val="3"/>
                <c:pt idx="0">
                  <c:v>25.4</c:v>
                </c:pt>
                <c:pt idx="1">
                  <c:v>25.8</c:v>
                </c:pt>
                <c:pt idx="2">
                  <c:v>26.2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pyramid"/>
        <c:axId val="135659904"/>
        <c:axId val="135662592"/>
        <c:axId val="77616896"/>
      </c:bar3DChart>
      <c:catAx>
        <c:axId val="13565990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400" b="1">
                <a:solidFill>
                  <a:srgbClr val="FF0066"/>
                </a:solidFill>
              </a:defRPr>
            </a:pPr>
            <a:endParaRPr lang="ru-RU"/>
          </a:p>
        </c:txPr>
        <c:crossAx val="135662592"/>
        <c:crosses val="autoZero"/>
        <c:auto val="1"/>
        <c:lblAlgn val="ctr"/>
        <c:lblOffset val="100"/>
        <c:noMultiLvlLbl val="0"/>
      </c:catAx>
      <c:valAx>
        <c:axId val="1356625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100" b="1">
                <a:solidFill>
                  <a:schemeClr val="tx1"/>
                </a:solidFill>
              </a:defRPr>
            </a:pPr>
            <a:endParaRPr lang="ru-RU"/>
          </a:p>
        </c:txPr>
        <c:crossAx val="135659904"/>
        <c:crosses val="autoZero"/>
        <c:crossBetween val="between"/>
      </c:valAx>
      <c:serAx>
        <c:axId val="77616896"/>
        <c:scaling>
          <c:orientation val="minMax"/>
        </c:scaling>
        <c:delete val="1"/>
        <c:axPos val="b"/>
        <c:majorTickMark val="out"/>
        <c:minorTickMark val="none"/>
        <c:tickLblPos val="nextTo"/>
        <c:crossAx val="135662592"/>
        <c:crosses val="autoZero"/>
      </c:serAx>
    </c:plotArea>
    <c:plotVisOnly val="1"/>
    <c:dispBlanksAs val="gap"/>
    <c:showDLblsOverMax val="0"/>
  </c:chart>
  <c:spPr>
    <a:blipFill>
      <a:blip xmlns:r="http://schemas.openxmlformats.org/officeDocument/2006/relationships" r:embed="rId1"/>
      <a:tile tx="0" ty="0" sx="100000" sy="100000" flip="none" algn="tl"/>
    </a:blipFill>
    <a:ln w="25400" cap="flat" cmpd="sng" algn="ctr">
      <a:solidFill>
        <a:schemeClr val="accent5"/>
      </a:solidFill>
      <a:prstDash val="solid"/>
    </a:ln>
    <a:effectLst>
      <a:glow rad="228600">
        <a:schemeClr val="accent4">
          <a:satMod val="175000"/>
          <a:alpha val="40000"/>
        </a:schemeClr>
      </a:glo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 i="1">
                <a:latin typeface="Times New Roman" pitchFamily="18" charset="0"/>
                <a:cs typeface="Times New Roman" pitchFamily="18" charset="0"/>
              </a:rPr>
              <a:t>Удовлетворенность  населения деятельностью органов местного  самоуправления, % от числа отпрошенных</a:t>
            </a:r>
          </a:p>
        </c:rich>
      </c:tx>
      <c:layout>
        <c:manualLayout>
          <c:xMode val="edge"/>
          <c:yMode val="edge"/>
          <c:x val="0.1021526271480216"/>
          <c:y val="0"/>
        </c:manualLayout>
      </c:layout>
      <c:overlay val="0"/>
    </c:title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  <c:spPr>
        <a:gradFill flip="none" rotWithShape="1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path path="circle">
            <a:fillToRect l="50000" t="50000" r="50000" b="50000"/>
          </a:path>
          <a:tileRect/>
        </a:gradFill>
      </c:spPr>
    </c:sideWall>
    <c:backWall>
      <c:thickness val="0"/>
      <c:spPr>
        <a:gradFill flip="none" rotWithShape="1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path path="circle">
            <a:fillToRect l="50000" t="50000" r="50000" b="50000"/>
          </a:path>
          <a:tileRect/>
        </a:gradFill>
      </c:spPr>
    </c:backWall>
    <c:plotArea>
      <c:layout>
        <c:manualLayout>
          <c:layoutTarget val="inner"/>
          <c:xMode val="edge"/>
          <c:yMode val="edge"/>
          <c:x val="0.26969072615923012"/>
          <c:y val="0.30161307961504813"/>
          <c:w val="0.41625437445319341"/>
          <c:h val="0.69375729075532233"/>
        </c:manualLayout>
      </c:layout>
      <c:bar3D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solidFill>
                <a:srgbClr val="FF0066"/>
              </a:solidFill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1"/>
            <c:invertIfNegative val="0"/>
            <c:bubble3D val="0"/>
            <c:spPr>
              <a:solidFill>
                <a:srgbClr val="CC66FF"/>
              </a:solidFill>
              <a:ln>
                <a:solidFill>
                  <a:srgbClr val="FF0066"/>
                </a:solidFill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Pt>
            <c:idx val="2"/>
            <c:invertIfNegative val="0"/>
            <c:bubble3D val="0"/>
            <c:spPr>
              <a:solidFill>
                <a:srgbClr val="FFFF00"/>
              </a:solidFill>
              <a:ln>
                <a:solidFill>
                  <a:srgbClr val="FF0066"/>
                </a:solidFill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 sz="1200" b="1"/>
                      <a:t>64,1</a:t>
                    </a:r>
                    <a:r>
                      <a:rPr lang="en-US" sz="1200" b="1"/>
                      <a:t>%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ru-RU" sz="1200" b="1"/>
                      <a:t>65,3 </a:t>
                    </a:r>
                    <a:r>
                      <a:rPr lang="en-US" sz="1200" b="1"/>
                      <a:t>%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ru-RU" sz="1200" b="1"/>
                      <a:t>68,3 %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'[графики%202019(1).xlsx] удовлетворенность'!$A$3:$A$5</c:f>
              <c:strCache>
                <c:ptCount val="3"/>
                <c:pt idx="0">
                  <c:v>2016 год</c:v>
                </c:pt>
                <c:pt idx="1">
                  <c:v>2017  год</c:v>
                </c:pt>
                <c:pt idx="2">
                  <c:v>2018 год</c:v>
                </c:pt>
              </c:strCache>
            </c:strRef>
          </c:cat>
          <c:val>
            <c:numRef>
              <c:f>'[графики%202019(1).xlsx] удовлетворенность'!$B$3:$B$5</c:f>
              <c:numCache>
                <c:formatCode>General</c:formatCode>
                <c:ptCount val="3"/>
                <c:pt idx="0">
                  <c:v>64.099999999999994</c:v>
                </c:pt>
                <c:pt idx="1">
                  <c:v>65.3</c:v>
                </c:pt>
                <c:pt idx="2">
                  <c:v>68.3</c:v>
                </c:pt>
              </c:numCache>
            </c:numRef>
          </c:val>
        </c:ser>
        <c:ser>
          <c:idx val="1"/>
          <c:order val="1"/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'[графики%202019(1).xlsx] удовлетворенность'!$A$3:$A$5</c:f>
              <c:strCache>
                <c:ptCount val="3"/>
                <c:pt idx="0">
                  <c:v>2016 год</c:v>
                </c:pt>
                <c:pt idx="1">
                  <c:v>2017  год</c:v>
                </c:pt>
                <c:pt idx="2">
                  <c:v>2018 год</c:v>
                </c:pt>
              </c:strCache>
            </c:strRef>
          </c:cat>
          <c:val>
            <c:numRef>
              <c:f>'[графики%202019(1).xlsx] удовлетворенность'!$C$3:$C$5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shape val="cylinder"/>
        <c:axId val="135748224"/>
        <c:axId val="135774592"/>
        <c:axId val="0"/>
      </c:bar3DChart>
      <c:catAx>
        <c:axId val="13574822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135774592"/>
        <c:crosses val="autoZero"/>
        <c:auto val="1"/>
        <c:lblAlgn val="ctr"/>
        <c:lblOffset val="100"/>
        <c:noMultiLvlLbl val="0"/>
      </c:catAx>
      <c:valAx>
        <c:axId val="1357745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5748224"/>
        <c:crosses val="autoZero"/>
        <c:crossBetween val="between"/>
      </c:valAx>
    </c:plotArea>
    <c:plotVisOnly val="1"/>
    <c:dispBlanksAs val="gap"/>
    <c:showDLblsOverMax val="0"/>
  </c:chart>
  <c:spPr>
    <a:gradFill flip="none" rotWithShape="1">
      <a:gsLst>
        <a:gs pos="0">
          <a:srgbClr val="FF3399"/>
        </a:gs>
        <a:gs pos="25000">
          <a:srgbClr val="FF6633"/>
        </a:gs>
        <a:gs pos="50000">
          <a:srgbClr val="FFFF00"/>
        </a:gs>
        <a:gs pos="75000">
          <a:srgbClr val="01A78F"/>
        </a:gs>
        <a:gs pos="100000">
          <a:srgbClr val="3366FF"/>
        </a:gs>
      </a:gsLst>
      <a:lin ang="8100000" scaled="0"/>
      <a:tileRect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9A3A3-1D1D-4EB8-A823-7DB9F7F86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1</Pages>
  <Words>11435</Words>
  <Characters>65185</Characters>
  <Application>Microsoft Office Word</Application>
  <DocSecurity>0</DocSecurity>
  <Lines>543</Lines>
  <Paragraphs>152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Район имеет современную высокоразвитую социальную инфраструктуру. В н</vt:lpstr>
      <vt:lpstr/>
      <vt:lpstr>В период 2019-2021 годы рост заработной платы в производственных предприятиях бу</vt:lpstr>
      <vt:lpstr>В 2018 году прогнозная заработная плата составит 23449,7 рублей, рост к уровню 2</vt:lpstr>
      <vt:lpstr>В 2019 году прогнозная заработная плата составит 24661,4 рубль, рост к уровню 20</vt:lpstr>
      <vt:lpstr>В 2020 году прогнозная заработная плата составит 26264,3 рубля, рост к уровню 20</vt:lpstr>
      <vt:lpstr>В 2021 году прогнозная заработная плата составит 27866,5 рублей, рост к уровню 2</vt:lpstr>
      <vt:lpstr>Результаты независимой оценки качества условий оказания услуг муниципальными орг</vt:lpstr>
      <vt:lpstr>в сфере культуры на 2020 г.- 116,8 балла.</vt:lpstr>
      <vt:lpstr>в сфере образования - за 2018 г.- 121,29 балла, на 2019 г. планируется -122 балл</vt:lpstr>
      <vt:lpstr/>
      <vt:lpstr/>
      <vt:lpstr/>
    </vt:vector>
  </TitlesOfParts>
  <Company/>
  <LinksUpToDate>false</LinksUpToDate>
  <CharactersWithSpaces>76468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2019-04-25T13:51:00Z</cp:lastPrinted>
  <dcterms:created xsi:type="dcterms:W3CDTF">2019-04-24T13:03:00Z</dcterms:created>
  <dcterms:modified xsi:type="dcterms:W3CDTF">2019-05-20T05:46:00Z</dcterms:modified>
</cp:coreProperties>
</file>