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B1C" w:rsidRDefault="00D03B1C" w:rsidP="00D03B1C">
      <w:pPr>
        <w:pStyle w:val="a5"/>
        <w:ind w:firstLine="426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Годовой отчет о ходе реализации и оценке эффективности муниципальных программ Лямбирского муниципального района </w:t>
      </w:r>
    </w:p>
    <w:p w:rsidR="00D03B1C" w:rsidRDefault="00D03B1C" w:rsidP="00D03B1C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2017 год</w:t>
      </w:r>
    </w:p>
    <w:p w:rsidR="002616CA" w:rsidRDefault="00112951" w:rsidP="00112951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rPr>
          <w:b/>
          <w:color w:val="000000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12700</wp:posOffset>
            </wp:positionH>
            <wp:positionV relativeFrom="margin">
              <wp:posOffset>115570</wp:posOffset>
            </wp:positionV>
            <wp:extent cx="1751330" cy="1391285"/>
            <wp:effectExtent l="19050" t="0" r="1270" b="0"/>
            <wp:wrapThrough wrapText="bothSides">
              <wp:wrapPolygon edited="0">
                <wp:start x="940" y="0"/>
                <wp:lineTo x="-235" y="2070"/>
                <wp:lineTo x="-235" y="18928"/>
                <wp:lineTo x="470" y="21294"/>
                <wp:lineTo x="940" y="21294"/>
                <wp:lineTo x="20441" y="21294"/>
                <wp:lineTo x="20911" y="21294"/>
                <wp:lineTo x="21616" y="19816"/>
                <wp:lineTo x="21616" y="2070"/>
                <wp:lineTo x="21146" y="296"/>
                <wp:lineTo x="20441" y="0"/>
                <wp:lineTo x="940" y="0"/>
              </wp:wrapPolygon>
            </wp:wrapThrough>
            <wp:docPr id="2" name="Рисунок 2" descr="i (2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2" descr="i (24)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13912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12951" w:rsidRDefault="00112951" w:rsidP="00112951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rPr>
          <w:b/>
          <w:color w:val="000000"/>
          <w:szCs w:val="28"/>
        </w:rPr>
      </w:pPr>
      <w:r w:rsidRPr="003703C8">
        <w:rPr>
          <w:b/>
          <w:color w:val="000000"/>
          <w:szCs w:val="28"/>
        </w:rPr>
        <w:t> Муниципальная   программа   «</w:t>
      </w:r>
      <w:r w:rsidR="00D03B1C">
        <w:rPr>
          <w:rFonts w:eastAsia="Batang"/>
          <w:b/>
          <w:bCs/>
          <w:sz w:val="26"/>
          <w:szCs w:val="26"/>
          <w:lang w:val="x-none" w:eastAsia="ko-KR"/>
        </w:rPr>
        <w:t>Формирование информационного общества</w:t>
      </w:r>
      <w:r w:rsidR="00D03B1C">
        <w:rPr>
          <w:rFonts w:eastAsia="Batang"/>
          <w:b/>
          <w:bCs/>
          <w:sz w:val="26"/>
          <w:szCs w:val="26"/>
          <w:lang w:eastAsia="ko-KR"/>
        </w:rPr>
        <w:t xml:space="preserve"> </w:t>
      </w:r>
      <w:r w:rsidR="00D03B1C">
        <w:rPr>
          <w:rFonts w:eastAsia="Batang"/>
          <w:b/>
          <w:bCs/>
          <w:sz w:val="26"/>
          <w:szCs w:val="26"/>
          <w:lang w:val="x-none" w:eastAsia="ko-KR"/>
        </w:rPr>
        <w:t>в</w:t>
      </w:r>
      <w:r w:rsidR="00D03B1C">
        <w:rPr>
          <w:rFonts w:eastAsia="Batang"/>
          <w:b/>
          <w:bCs/>
          <w:sz w:val="26"/>
          <w:szCs w:val="26"/>
          <w:lang w:eastAsia="ko-KR"/>
        </w:rPr>
        <w:t xml:space="preserve"> Лямбирском муниципальном районе</w:t>
      </w:r>
      <w:r w:rsidR="00D03B1C">
        <w:rPr>
          <w:rFonts w:eastAsia="Batang"/>
          <w:b/>
          <w:bCs/>
          <w:sz w:val="26"/>
          <w:szCs w:val="26"/>
          <w:lang w:val="x-none" w:eastAsia="ko-KR"/>
        </w:rPr>
        <w:t xml:space="preserve"> </w:t>
      </w:r>
      <w:r w:rsidR="00D03B1C">
        <w:rPr>
          <w:rFonts w:eastAsia="Batang"/>
          <w:b/>
          <w:bCs/>
          <w:sz w:val="26"/>
          <w:szCs w:val="26"/>
          <w:lang w:eastAsia="ko-KR"/>
        </w:rPr>
        <w:t>на 2015-2020</w:t>
      </w:r>
      <w:r w:rsidR="00D03B1C">
        <w:rPr>
          <w:rFonts w:eastAsia="Batang"/>
          <w:b/>
          <w:bCs/>
          <w:sz w:val="26"/>
          <w:szCs w:val="26"/>
          <w:lang w:val="x-none" w:eastAsia="ko-KR"/>
        </w:rPr>
        <w:t xml:space="preserve"> год</w:t>
      </w:r>
      <w:r w:rsidR="00D03B1C">
        <w:rPr>
          <w:rFonts w:eastAsia="Batang"/>
          <w:b/>
          <w:bCs/>
          <w:sz w:val="26"/>
          <w:szCs w:val="26"/>
          <w:lang w:eastAsia="ko-KR"/>
        </w:rPr>
        <w:t>ы</w:t>
      </w:r>
      <w:r w:rsidRPr="003703C8">
        <w:rPr>
          <w:b/>
          <w:color w:val="000000"/>
          <w:szCs w:val="28"/>
        </w:rPr>
        <w:t>»</w:t>
      </w:r>
    </w:p>
    <w:p w:rsidR="00D03B1C" w:rsidRPr="003703C8" w:rsidRDefault="00D03B1C" w:rsidP="00112951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rPr>
          <w:b/>
          <w:color w:val="000000"/>
          <w:szCs w:val="28"/>
        </w:rPr>
      </w:pPr>
    </w:p>
    <w:p w:rsidR="00112951" w:rsidRPr="002616CA" w:rsidRDefault="00112951" w:rsidP="00112951">
      <w:pPr>
        <w:pStyle w:val="a5"/>
        <w:ind w:firstLine="709"/>
        <w:jc w:val="both"/>
        <w:rPr>
          <w:sz w:val="24"/>
          <w:szCs w:val="24"/>
        </w:rPr>
      </w:pPr>
      <w:r w:rsidRPr="00D03B1C">
        <w:rPr>
          <w:sz w:val="24"/>
          <w:szCs w:val="24"/>
        </w:rPr>
        <w:t>Муниципальная  программа «</w:t>
      </w:r>
      <w:r w:rsidR="00D03B1C" w:rsidRPr="00D03B1C">
        <w:rPr>
          <w:rFonts w:eastAsia="Batang"/>
          <w:bCs/>
          <w:sz w:val="26"/>
          <w:szCs w:val="26"/>
          <w:lang w:val="x-none" w:eastAsia="ko-KR"/>
        </w:rPr>
        <w:t>Формирование информационного общества</w:t>
      </w:r>
      <w:r w:rsidR="00D03B1C" w:rsidRPr="00D03B1C">
        <w:rPr>
          <w:rFonts w:eastAsia="Batang"/>
          <w:bCs/>
          <w:sz w:val="26"/>
          <w:szCs w:val="26"/>
          <w:lang w:eastAsia="ko-KR"/>
        </w:rPr>
        <w:t xml:space="preserve"> </w:t>
      </w:r>
      <w:r w:rsidR="00D03B1C" w:rsidRPr="00D03B1C">
        <w:rPr>
          <w:rFonts w:eastAsia="Batang"/>
          <w:bCs/>
          <w:sz w:val="26"/>
          <w:szCs w:val="26"/>
          <w:lang w:val="x-none" w:eastAsia="ko-KR"/>
        </w:rPr>
        <w:t>в</w:t>
      </w:r>
      <w:r w:rsidR="00D03B1C" w:rsidRPr="00D03B1C">
        <w:rPr>
          <w:rFonts w:eastAsia="Batang"/>
          <w:bCs/>
          <w:sz w:val="26"/>
          <w:szCs w:val="26"/>
          <w:lang w:eastAsia="ko-KR"/>
        </w:rPr>
        <w:t xml:space="preserve"> Лямбирском муниципальном районе</w:t>
      </w:r>
      <w:r w:rsidR="00D03B1C" w:rsidRPr="00D03B1C">
        <w:rPr>
          <w:rFonts w:eastAsia="Batang"/>
          <w:bCs/>
          <w:sz w:val="26"/>
          <w:szCs w:val="26"/>
          <w:lang w:val="x-none" w:eastAsia="ko-KR"/>
        </w:rPr>
        <w:t xml:space="preserve"> </w:t>
      </w:r>
      <w:r w:rsidR="00D03B1C" w:rsidRPr="00D03B1C">
        <w:rPr>
          <w:rFonts w:eastAsia="Batang"/>
          <w:bCs/>
          <w:sz w:val="26"/>
          <w:szCs w:val="26"/>
          <w:lang w:eastAsia="ko-KR"/>
        </w:rPr>
        <w:t>на 2015-2020</w:t>
      </w:r>
      <w:r w:rsidR="00D03B1C" w:rsidRPr="00D03B1C">
        <w:rPr>
          <w:rFonts w:eastAsia="Batang"/>
          <w:bCs/>
          <w:sz w:val="26"/>
          <w:szCs w:val="26"/>
          <w:lang w:val="x-none" w:eastAsia="ko-KR"/>
        </w:rPr>
        <w:t xml:space="preserve"> год</w:t>
      </w:r>
      <w:r w:rsidR="00D03B1C" w:rsidRPr="00D03B1C">
        <w:rPr>
          <w:rFonts w:eastAsia="Batang"/>
          <w:bCs/>
          <w:sz w:val="26"/>
          <w:szCs w:val="26"/>
          <w:lang w:eastAsia="ko-KR"/>
        </w:rPr>
        <w:t>ы</w:t>
      </w:r>
      <w:r w:rsidRPr="00D03B1C">
        <w:rPr>
          <w:sz w:val="24"/>
          <w:szCs w:val="24"/>
        </w:rPr>
        <w:t>» (далее – Программа</w:t>
      </w:r>
      <w:r w:rsidRPr="002616CA">
        <w:rPr>
          <w:sz w:val="24"/>
          <w:szCs w:val="24"/>
        </w:rPr>
        <w:t>) была утверждена Постановлением Администрации Лямбирского муниципального района от 14 сентября 2015 года №1113.</w:t>
      </w:r>
    </w:p>
    <w:p w:rsidR="00112951" w:rsidRPr="002616CA" w:rsidRDefault="00112951" w:rsidP="0011295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16CA">
        <w:rPr>
          <w:rFonts w:ascii="Times New Roman" w:hAnsi="Times New Roman" w:cs="Times New Roman"/>
          <w:sz w:val="24"/>
          <w:szCs w:val="24"/>
        </w:rPr>
        <w:t xml:space="preserve">Важным фактором, содействующим развитию информационного общества, является уровень распространения в обществе базовых навыков использования информационно-коммуникационных технологий (далее -ИКТ). В </w:t>
      </w:r>
      <w:r w:rsidRPr="002616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Лямбирском муниципальном районе </w:t>
      </w:r>
      <w:r w:rsidRPr="002616CA">
        <w:rPr>
          <w:rFonts w:ascii="Times New Roman" w:hAnsi="Times New Roman" w:cs="Times New Roman"/>
          <w:sz w:val="24"/>
          <w:szCs w:val="24"/>
        </w:rPr>
        <w:t xml:space="preserve">реализуются проекты, призванные дать гражданам возможность использовать преимущества современных технологий в этой сфере для решения как повседневных проблем, так и профессиональных задач, а также для взаимодействия с органами государственной власти и местного самоуправления. </w:t>
      </w:r>
    </w:p>
    <w:p w:rsidR="00112951" w:rsidRPr="002616CA" w:rsidRDefault="00112951" w:rsidP="00112951">
      <w:pPr>
        <w:pStyle w:val="a5"/>
        <w:ind w:firstLine="709"/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>Проблемы, препятствующие повышению эффективности использования информационных технологий в целях повышения качества жизни граждан, обеспечения конкурентоспособности Лямбирского муниципального района, развития экономической, социально-политической, культурной и духовной сфер жизни общества, совершенствования системы принятия государственных управленческих решений носят комплексный межведомственный характер и не могут быть решены на уровне ОМСУ. Их устранение требует значительных ресурсов, скоординированного проведения организационных изменений и обеспечения согласованности действий на федеральном и региональном уровнях, а также на уровне местного самоуправления.</w:t>
      </w:r>
    </w:p>
    <w:p w:rsidR="00112951" w:rsidRPr="002616CA" w:rsidRDefault="00112951" w:rsidP="00112951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6CA">
        <w:rPr>
          <w:rFonts w:ascii="Times New Roman" w:hAnsi="Times New Roman" w:cs="Times New Roman"/>
          <w:color w:val="000000"/>
          <w:sz w:val="24"/>
          <w:szCs w:val="24"/>
        </w:rPr>
        <w:t>Мероприятия Программы представляют в совокупности комплекс взаимосвязанных мер, направленных на достижение целей Программы, а также на решение наиболее важных текущих и перспективных задач, обеспечивающих достижение целей Программы.</w:t>
      </w:r>
    </w:p>
    <w:p w:rsidR="00112951" w:rsidRPr="002616CA" w:rsidRDefault="00112951" w:rsidP="00112951">
      <w:pP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616CA">
        <w:rPr>
          <w:rFonts w:ascii="Times New Roman" w:hAnsi="Times New Roman" w:cs="Times New Roman"/>
          <w:color w:val="000000"/>
          <w:sz w:val="24"/>
          <w:szCs w:val="24"/>
        </w:rPr>
        <w:t>Основные направления реализации Программы:</w:t>
      </w:r>
    </w:p>
    <w:p w:rsidR="00112951" w:rsidRPr="002616CA" w:rsidRDefault="00112951" w:rsidP="00112951">
      <w:pPr>
        <w:pStyle w:val="a5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>«Применение технологий информационного общества для социально-экономического развития Лямбирского муниципального района»;</w:t>
      </w:r>
    </w:p>
    <w:p w:rsidR="00112951" w:rsidRPr="002616CA" w:rsidRDefault="00112951" w:rsidP="00112951">
      <w:pPr>
        <w:pStyle w:val="a5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 xml:space="preserve"> «Развитие инфраструктуры информационного общества в Лямбирском муниципальном районе» направлено на создание технических условий для интенсивного развития информационного общества на основе совместного создания и использования качественных и общедоступных ИКТ-ресурсов;</w:t>
      </w:r>
    </w:p>
    <w:p w:rsidR="00112951" w:rsidRPr="002616CA" w:rsidRDefault="00112951" w:rsidP="00112951">
      <w:pPr>
        <w:pStyle w:val="a5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>«Создание организационных и технических условий развития информационного общества на основе применения ИКТ для радикального повышения качества исполнения и оказания муниципальных услуг»;</w:t>
      </w:r>
    </w:p>
    <w:p w:rsidR="00112951" w:rsidRPr="002616CA" w:rsidRDefault="00112951" w:rsidP="00112951">
      <w:pPr>
        <w:pStyle w:val="a5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>«Обеспечение информационной безопасности муниципальных информационных систем» направлено на создание новых и приведение ранее созданных информационных систем и инфраструктурных элементов в соответствие с требованиями политик и стандартов информационной безопасности.</w:t>
      </w:r>
    </w:p>
    <w:p w:rsidR="00112951" w:rsidRPr="002616CA" w:rsidRDefault="00112951" w:rsidP="00EC1F34">
      <w:pPr>
        <w:pStyle w:val="a3"/>
        <w:widowControl w:val="0"/>
        <w:tabs>
          <w:tab w:val="left" w:pos="2694"/>
        </w:tabs>
        <w:suppressAutoHyphens/>
        <w:spacing w:line="240" w:lineRule="auto"/>
        <w:ind w:firstLine="0"/>
        <w:rPr>
          <w:bCs/>
          <w:sz w:val="24"/>
          <w:szCs w:val="24"/>
        </w:rPr>
      </w:pPr>
      <w:r w:rsidRPr="002616CA">
        <w:rPr>
          <w:sz w:val="24"/>
          <w:szCs w:val="24"/>
        </w:rPr>
        <w:lastRenderedPageBreak/>
        <w:t>Финансирование мероприятий Программы осуществлялось за счет средств бюджета Лямбирского муниципального района. Всего на реализацию программных мероприятий в 201</w:t>
      </w:r>
      <w:r w:rsidR="00D03B1C">
        <w:rPr>
          <w:sz w:val="24"/>
          <w:szCs w:val="24"/>
        </w:rPr>
        <w:t>7</w:t>
      </w:r>
      <w:r w:rsidRPr="002616CA">
        <w:rPr>
          <w:sz w:val="24"/>
          <w:szCs w:val="24"/>
        </w:rPr>
        <w:t xml:space="preserve"> году было предусмотрено – </w:t>
      </w:r>
      <w:r w:rsidR="00D03B1C">
        <w:rPr>
          <w:sz w:val="24"/>
          <w:szCs w:val="24"/>
        </w:rPr>
        <w:t>219,12</w:t>
      </w:r>
      <w:r w:rsidRPr="002616CA">
        <w:rPr>
          <w:sz w:val="24"/>
          <w:szCs w:val="24"/>
        </w:rPr>
        <w:t xml:space="preserve"> тыс. руб.; было реализовано </w:t>
      </w:r>
      <w:r w:rsidR="00EC1F34">
        <w:rPr>
          <w:sz w:val="24"/>
          <w:szCs w:val="24"/>
        </w:rPr>
        <w:t>219,1</w:t>
      </w:r>
      <w:r w:rsidRPr="002616CA">
        <w:rPr>
          <w:sz w:val="24"/>
          <w:szCs w:val="24"/>
        </w:rPr>
        <w:t xml:space="preserve"> тыс. рублей</w:t>
      </w:r>
      <w:r w:rsidRPr="002616CA">
        <w:rPr>
          <w:color w:val="000000"/>
          <w:sz w:val="24"/>
          <w:szCs w:val="24"/>
        </w:rPr>
        <w:t xml:space="preserve">, в том числе за счет средств местного бюджета </w:t>
      </w:r>
      <w:r w:rsidR="00EC1F34">
        <w:rPr>
          <w:color w:val="000000"/>
          <w:sz w:val="24"/>
          <w:szCs w:val="24"/>
        </w:rPr>
        <w:t>219,1</w:t>
      </w:r>
      <w:r w:rsidRPr="002616CA">
        <w:rPr>
          <w:color w:val="000000"/>
          <w:sz w:val="24"/>
          <w:szCs w:val="24"/>
        </w:rPr>
        <w:t xml:space="preserve"> тыс. рублей, </w:t>
      </w:r>
      <w:r w:rsidRPr="002616CA">
        <w:rPr>
          <w:sz w:val="24"/>
          <w:szCs w:val="24"/>
        </w:rPr>
        <w:t>на выполнение мероприятий программы по р</w:t>
      </w:r>
      <w:r w:rsidRPr="002616CA">
        <w:rPr>
          <w:bCs/>
          <w:sz w:val="24"/>
          <w:szCs w:val="24"/>
        </w:rPr>
        <w:t>азвитию инфраструктуры информационного общества в  Лямбирском муниципальном районе.</w:t>
      </w:r>
    </w:p>
    <w:p w:rsidR="00112951" w:rsidRPr="002616CA" w:rsidRDefault="00112951" w:rsidP="00112951">
      <w:pPr>
        <w:widowControl w:val="0"/>
        <w:tabs>
          <w:tab w:val="left" w:pos="810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16CA">
        <w:rPr>
          <w:rFonts w:ascii="Times New Roman" w:hAnsi="Times New Roman" w:cs="Times New Roman"/>
          <w:sz w:val="24"/>
          <w:szCs w:val="24"/>
        </w:rPr>
        <w:t xml:space="preserve">Степень реализации мероприятий Программы </w:t>
      </w:r>
      <w:r w:rsidR="00234033">
        <w:rPr>
          <w:rFonts w:ascii="Times New Roman" w:hAnsi="Times New Roman" w:cs="Times New Roman"/>
          <w:sz w:val="24"/>
          <w:szCs w:val="24"/>
        </w:rPr>
        <w:t>составляет</w:t>
      </w:r>
      <w:r w:rsidRPr="002616CA">
        <w:rPr>
          <w:rFonts w:ascii="Times New Roman" w:hAnsi="Times New Roman" w:cs="Times New Roman"/>
          <w:sz w:val="24"/>
          <w:szCs w:val="24"/>
        </w:rPr>
        <w:t xml:space="preserve"> </w:t>
      </w:r>
      <w:r w:rsidR="00234033">
        <w:rPr>
          <w:rFonts w:ascii="Times New Roman" w:hAnsi="Times New Roman" w:cs="Times New Roman"/>
          <w:sz w:val="24"/>
          <w:szCs w:val="24"/>
        </w:rPr>
        <w:t>7</w:t>
      </w:r>
      <w:r w:rsidRPr="002616CA">
        <w:rPr>
          <w:rFonts w:ascii="Times New Roman" w:hAnsi="Times New Roman" w:cs="Times New Roman"/>
          <w:sz w:val="24"/>
          <w:szCs w:val="24"/>
        </w:rPr>
        <w:t xml:space="preserve">5%. Оценка эффективности использования бюджетных средств </w:t>
      </w:r>
      <w:r w:rsidR="00234033">
        <w:rPr>
          <w:rFonts w:ascii="Times New Roman" w:hAnsi="Times New Roman" w:cs="Times New Roman"/>
          <w:sz w:val="24"/>
          <w:szCs w:val="24"/>
        </w:rPr>
        <w:t>75</w:t>
      </w:r>
      <w:r w:rsidRPr="002616CA">
        <w:rPr>
          <w:rFonts w:ascii="Times New Roman" w:hAnsi="Times New Roman" w:cs="Times New Roman"/>
          <w:sz w:val="24"/>
          <w:szCs w:val="24"/>
        </w:rPr>
        <w:t xml:space="preserve">%. Средняя степень достижения значений показателей (индикаторов) составила </w:t>
      </w:r>
      <w:r w:rsidR="00234033">
        <w:rPr>
          <w:rFonts w:ascii="Times New Roman" w:hAnsi="Times New Roman" w:cs="Times New Roman"/>
          <w:sz w:val="24"/>
          <w:szCs w:val="24"/>
        </w:rPr>
        <w:t>93</w:t>
      </w:r>
      <w:r w:rsidRPr="002616CA">
        <w:rPr>
          <w:rFonts w:ascii="Times New Roman" w:hAnsi="Times New Roman" w:cs="Times New Roman"/>
          <w:sz w:val="24"/>
          <w:szCs w:val="24"/>
        </w:rPr>
        <w:t xml:space="preserve">%, </w:t>
      </w:r>
    </w:p>
    <w:p w:rsidR="00112951" w:rsidRPr="002616CA" w:rsidRDefault="00112951" w:rsidP="00112951">
      <w:pPr>
        <w:widowControl w:val="0"/>
        <w:tabs>
          <w:tab w:val="left" w:pos="810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6CA">
        <w:rPr>
          <w:rFonts w:ascii="Times New Roman" w:hAnsi="Times New Roman" w:cs="Times New Roman"/>
          <w:sz w:val="24"/>
          <w:szCs w:val="24"/>
        </w:rPr>
        <w:t xml:space="preserve">В целом уровень эффективности реализации программы </w:t>
      </w:r>
      <w:r w:rsidR="00234033">
        <w:rPr>
          <w:rFonts w:ascii="Times New Roman" w:hAnsi="Times New Roman" w:cs="Times New Roman"/>
          <w:sz w:val="24"/>
          <w:szCs w:val="24"/>
        </w:rPr>
        <w:t>70</w:t>
      </w:r>
      <w:r w:rsidRPr="002616CA">
        <w:rPr>
          <w:rFonts w:ascii="Times New Roman" w:hAnsi="Times New Roman" w:cs="Times New Roman"/>
          <w:sz w:val="24"/>
          <w:szCs w:val="24"/>
        </w:rPr>
        <w:t>%, что свидетельствует о</w:t>
      </w:r>
      <w:r w:rsidR="00234033">
        <w:rPr>
          <w:rFonts w:ascii="Times New Roman" w:hAnsi="Times New Roman" w:cs="Times New Roman"/>
          <w:sz w:val="24"/>
          <w:szCs w:val="24"/>
        </w:rPr>
        <w:t xml:space="preserve">б </w:t>
      </w:r>
      <w:r w:rsidR="00234033" w:rsidRPr="00234033">
        <w:rPr>
          <w:rFonts w:ascii="Times New Roman" w:hAnsi="Times New Roman" w:cs="Times New Roman"/>
          <w:sz w:val="24"/>
          <w:szCs w:val="24"/>
        </w:rPr>
        <w:t>удовлетворительн</w:t>
      </w:r>
      <w:r w:rsidR="00234033">
        <w:rPr>
          <w:rFonts w:ascii="Times New Roman" w:hAnsi="Times New Roman" w:cs="Times New Roman"/>
          <w:sz w:val="24"/>
          <w:szCs w:val="24"/>
        </w:rPr>
        <w:t>ом</w:t>
      </w:r>
      <w:r w:rsidR="00234033" w:rsidRPr="00234033">
        <w:rPr>
          <w:rFonts w:ascii="Times New Roman" w:hAnsi="Times New Roman" w:cs="Times New Roman"/>
          <w:sz w:val="24"/>
          <w:szCs w:val="24"/>
        </w:rPr>
        <w:t xml:space="preserve"> уров</w:t>
      </w:r>
      <w:r w:rsidR="00234033">
        <w:rPr>
          <w:rFonts w:ascii="Times New Roman" w:hAnsi="Times New Roman" w:cs="Times New Roman"/>
          <w:sz w:val="24"/>
          <w:szCs w:val="24"/>
        </w:rPr>
        <w:t>не</w:t>
      </w:r>
      <w:r w:rsidR="00234033" w:rsidRPr="00234033">
        <w:rPr>
          <w:rFonts w:ascii="Times New Roman" w:hAnsi="Times New Roman" w:cs="Times New Roman"/>
          <w:sz w:val="24"/>
          <w:szCs w:val="24"/>
        </w:rPr>
        <w:t xml:space="preserve"> эффективности</w:t>
      </w:r>
      <w:r w:rsidR="00234033">
        <w:rPr>
          <w:rFonts w:ascii="Times New Roman" w:hAnsi="Times New Roman" w:cs="Times New Roman"/>
          <w:sz w:val="24"/>
          <w:szCs w:val="24"/>
        </w:rPr>
        <w:t xml:space="preserve"> реализации муниципальной </w:t>
      </w:r>
      <w:r w:rsidRPr="002616CA">
        <w:rPr>
          <w:rFonts w:ascii="Times New Roman" w:hAnsi="Times New Roman" w:cs="Times New Roman"/>
          <w:sz w:val="24"/>
          <w:szCs w:val="24"/>
        </w:rPr>
        <w:t>программы.</w:t>
      </w:r>
    </w:p>
    <w:p w:rsidR="00703D28" w:rsidRPr="002616CA" w:rsidRDefault="00703D28">
      <w:pPr>
        <w:rPr>
          <w:rFonts w:ascii="Times New Roman" w:hAnsi="Times New Roman" w:cs="Times New Roman"/>
          <w:sz w:val="24"/>
          <w:szCs w:val="24"/>
        </w:rPr>
      </w:pPr>
    </w:p>
    <w:sectPr w:rsidR="00703D28" w:rsidRPr="002616CA" w:rsidSect="00703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17093"/>
    <w:multiLevelType w:val="hybridMultilevel"/>
    <w:tmpl w:val="B8A05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951"/>
    <w:rsid w:val="00112951"/>
    <w:rsid w:val="00234033"/>
    <w:rsid w:val="002616CA"/>
    <w:rsid w:val="00703D28"/>
    <w:rsid w:val="00B32053"/>
    <w:rsid w:val="00D03B1C"/>
    <w:rsid w:val="00EC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12951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1295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1129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112951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12951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1295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1129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112951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Пользователь</cp:lastModifiedBy>
  <cp:revision>2</cp:revision>
  <dcterms:created xsi:type="dcterms:W3CDTF">2018-04-23T06:49:00Z</dcterms:created>
  <dcterms:modified xsi:type="dcterms:W3CDTF">2018-04-23T06:49:00Z</dcterms:modified>
</cp:coreProperties>
</file>