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AAD" w:rsidRDefault="00403AAD" w:rsidP="00403AA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03AAD" w:rsidRDefault="00403AAD" w:rsidP="00403AAD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403AAD" w:rsidRDefault="00403AAD" w:rsidP="00403AAD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403AAD" w:rsidRDefault="00403AAD" w:rsidP="00403AAD">
      <w:pPr>
        <w:jc w:val="center"/>
        <w:rPr>
          <w:sz w:val="28"/>
          <w:szCs w:val="28"/>
        </w:rPr>
      </w:pPr>
    </w:p>
    <w:p w:rsidR="00403AAD" w:rsidRDefault="00403AAD" w:rsidP="00403A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03AAD" w:rsidRDefault="00403AAD" w:rsidP="00403AAD">
      <w:pPr>
        <w:rPr>
          <w:sz w:val="28"/>
          <w:szCs w:val="28"/>
        </w:rPr>
      </w:pPr>
    </w:p>
    <w:p w:rsidR="00403AAD" w:rsidRDefault="00403AAD" w:rsidP="00403AAD">
      <w:pPr>
        <w:jc w:val="center"/>
        <w:rPr>
          <w:sz w:val="28"/>
          <w:szCs w:val="28"/>
        </w:rPr>
      </w:pPr>
      <w:r>
        <w:rPr>
          <w:sz w:val="28"/>
          <w:szCs w:val="28"/>
        </w:rPr>
        <w:t>«21» ноября 2019 г.</w:t>
      </w:r>
      <w:r>
        <w:rPr>
          <w:sz w:val="28"/>
          <w:szCs w:val="28"/>
        </w:rPr>
        <w:tab/>
        <w:t xml:space="preserve">                                                                                  № 130 а </w:t>
      </w:r>
    </w:p>
    <w:p w:rsidR="00403AAD" w:rsidRDefault="00403AAD" w:rsidP="00403AAD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403AAD" w:rsidRDefault="00403AAD" w:rsidP="00403AA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054736" w:rsidRPr="002B46CD" w:rsidRDefault="00054736" w:rsidP="00A37FDA">
      <w:pPr>
        <w:jc w:val="both"/>
        <w:rPr>
          <w:b/>
          <w:sz w:val="28"/>
          <w:szCs w:val="28"/>
        </w:rPr>
      </w:pPr>
      <w:bookmarkStart w:id="0" w:name="_GoBack"/>
      <w:r w:rsidRPr="002B46CD">
        <w:rPr>
          <w:b/>
          <w:sz w:val="28"/>
          <w:szCs w:val="28"/>
        </w:rPr>
        <w:t xml:space="preserve">  </w:t>
      </w:r>
      <w:r w:rsidR="005C5897" w:rsidRPr="002B46CD">
        <w:rPr>
          <w:b/>
          <w:sz w:val="28"/>
          <w:szCs w:val="28"/>
        </w:rPr>
        <w:t xml:space="preserve">О внесении изменений в решение Совета депутатов Берсеневского сельского поселения от </w:t>
      </w:r>
      <w:r w:rsidRPr="002B46CD">
        <w:rPr>
          <w:b/>
          <w:sz w:val="28"/>
          <w:szCs w:val="28"/>
        </w:rPr>
        <w:t xml:space="preserve">19.10.2005 г. № 43 «Об установлении земельного налога на территории Берсеневского сельсовета Лямбирского района РМ» (с изменениями от 10.09.2010 г. № 144, от 27.12.2013 г. № 89, от 29.12.2015 г. № 152, от 09.03.2016 № 163, </w:t>
      </w:r>
      <w:proofErr w:type="gramStart"/>
      <w:r w:rsidRPr="002B46CD">
        <w:rPr>
          <w:b/>
          <w:sz w:val="28"/>
          <w:szCs w:val="28"/>
        </w:rPr>
        <w:t>от</w:t>
      </w:r>
      <w:proofErr w:type="gramEnd"/>
      <w:r w:rsidRPr="002B46CD">
        <w:rPr>
          <w:b/>
          <w:sz w:val="28"/>
          <w:szCs w:val="28"/>
        </w:rPr>
        <w:t xml:space="preserve"> 24.08.2017 № 37).</w:t>
      </w:r>
    </w:p>
    <w:bookmarkEnd w:id="0"/>
    <w:p w:rsidR="005C5897" w:rsidRPr="00A37FDA" w:rsidRDefault="00A37FDA" w:rsidP="00A37FD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="005C5897" w:rsidRPr="00A37FDA">
        <w:rPr>
          <w:sz w:val="28"/>
          <w:szCs w:val="28"/>
        </w:rPr>
        <w:t xml:space="preserve">В целях приведения в соответствие  с Налоговым кодексом Российской Федерации Совет депутатов Берсеневского  сельского поселения </w:t>
      </w:r>
      <w:r w:rsidR="005C5897" w:rsidRPr="00A37FDA">
        <w:rPr>
          <w:b/>
          <w:sz w:val="28"/>
          <w:szCs w:val="28"/>
        </w:rPr>
        <w:t>решил:</w:t>
      </w:r>
    </w:p>
    <w:p w:rsidR="005C5897" w:rsidRPr="00A37FDA" w:rsidRDefault="005C5897" w:rsidP="00A37FDA">
      <w:pPr>
        <w:jc w:val="both"/>
        <w:rPr>
          <w:sz w:val="28"/>
          <w:szCs w:val="28"/>
        </w:rPr>
      </w:pPr>
    </w:p>
    <w:p w:rsidR="008C25C8" w:rsidRPr="00A37FDA" w:rsidRDefault="008C25C8" w:rsidP="00A37FDA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A37FDA">
        <w:rPr>
          <w:sz w:val="28"/>
          <w:szCs w:val="28"/>
        </w:rPr>
        <w:t xml:space="preserve">Внести </w:t>
      </w:r>
      <w:r w:rsidR="0031667B" w:rsidRPr="00A37FDA">
        <w:rPr>
          <w:sz w:val="28"/>
          <w:szCs w:val="28"/>
        </w:rPr>
        <w:t>следующи</w:t>
      </w:r>
      <w:r w:rsidR="004E02CE">
        <w:rPr>
          <w:sz w:val="28"/>
          <w:szCs w:val="28"/>
        </w:rPr>
        <w:t>е</w:t>
      </w:r>
      <w:r w:rsidR="0031667B" w:rsidRPr="00A37FDA">
        <w:rPr>
          <w:sz w:val="28"/>
          <w:szCs w:val="28"/>
        </w:rPr>
        <w:t xml:space="preserve"> изменения в решение Совета депутатов Берсеневского се</w:t>
      </w:r>
      <w:r w:rsidR="004E02CE">
        <w:rPr>
          <w:sz w:val="28"/>
          <w:szCs w:val="28"/>
        </w:rPr>
        <w:t>л</w:t>
      </w:r>
      <w:r w:rsidR="0031667B" w:rsidRPr="00A37FDA">
        <w:rPr>
          <w:sz w:val="28"/>
          <w:szCs w:val="28"/>
        </w:rPr>
        <w:t>ьского поселения «Об установл</w:t>
      </w:r>
      <w:r w:rsidR="004E02CE">
        <w:rPr>
          <w:sz w:val="28"/>
          <w:szCs w:val="28"/>
        </w:rPr>
        <w:t>ении земельного налога на террит</w:t>
      </w:r>
      <w:r w:rsidR="0031667B" w:rsidRPr="00A37FDA">
        <w:rPr>
          <w:sz w:val="28"/>
          <w:szCs w:val="28"/>
        </w:rPr>
        <w:t>ории Берсеневского сельского поселения»:</w:t>
      </w:r>
    </w:p>
    <w:p w:rsidR="0031667B" w:rsidRPr="004E02CE" w:rsidRDefault="0031667B" w:rsidP="004E02CE">
      <w:pPr>
        <w:pStyle w:val="a3"/>
        <w:numPr>
          <w:ilvl w:val="1"/>
          <w:numId w:val="1"/>
        </w:numPr>
        <w:jc w:val="both"/>
        <w:rPr>
          <w:sz w:val="28"/>
          <w:szCs w:val="28"/>
        </w:rPr>
      </w:pPr>
      <w:r w:rsidRPr="004E02CE">
        <w:rPr>
          <w:sz w:val="28"/>
          <w:szCs w:val="28"/>
        </w:rPr>
        <w:t>в пункте 1 слова «и сроки» исключить:</w:t>
      </w:r>
    </w:p>
    <w:p w:rsidR="004E02CE" w:rsidRPr="004E02CE" w:rsidRDefault="004E02CE" w:rsidP="004E02CE">
      <w:pPr>
        <w:pStyle w:val="a3"/>
        <w:ind w:left="1080"/>
        <w:jc w:val="both"/>
        <w:rPr>
          <w:sz w:val="28"/>
          <w:szCs w:val="28"/>
        </w:rPr>
      </w:pPr>
    </w:p>
    <w:p w:rsidR="0031667B" w:rsidRPr="00A37FDA" w:rsidRDefault="0031667B" w:rsidP="00A37FDA">
      <w:pPr>
        <w:pStyle w:val="a3"/>
        <w:jc w:val="both"/>
        <w:rPr>
          <w:sz w:val="28"/>
          <w:szCs w:val="28"/>
        </w:rPr>
      </w:pPr>
      <w:r w:rsidRPr="00A37FDA">
        <w:rPr>
          <w:sz w:val="28"/>
          <w:szCs w:val="28"/>
        </w:rPr>
        <w:t>1.2. пункт 2 изложить в новой редакции:</w:t>
      </w:r>
    </w:p>
    <w:p w:rsidR="0031667B" w:rsidRDefault="0031667B" w:rsidP="00A37FDA">
      <w:pPr>
        <w:pStyle w:val="a3"/>
        <w:jc w:val="both"/>
        <w:rPr>
          <w:sz w:val="28"/>
          <w:szCs w:val="28"/>
        </w:rPr>
      </w:pPr>
      <w:r w:rsidRPr="00A37FDA">
        <w:rPr>
          <w:sz w:val="28"/>
          <w:szCs w:val="28"/>
        </w:rPr>
        <w:t>«2.Установить налоговые ставки земельного налога в размере:</w:t>
      </w:r>
    </w:p>
    <w:p w:rsidR="004E02CE" w:rsidRPr="00A37FDA" w:rsidRDefault="004E02CE" w:rsidP="00A37FDA">
      <w:pPr>
        <w:pStyle w:val="a3"/>
        <w:jc w:val="both"/>
        <w:rPr>
          <w:sz w:val="28"/>
          <w:szCs w:val="28"/>
        </w:rPr>
      </w:pPr>
    </w:p>
    <w:p w:rsidR="0031667B" w:rsidRPr="00A37FDA" w:rsidRDefault="0031667B" w:rsidP="00A37FDA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A37FDA">
        <w:rPr>
          <w:sz w:val="28"/>
          <w:szCs w:val="28"/>
        </w:rPr>
        <w:t>0,3 процента в отношении земельных участков:</w:t>
      </w:r>
    </w:p>
    <w:p w:rsidR="0031667B" w:rsidRPr="00A37FDA" w:rsidRDefault="004E02CE" w:rsidP="004E02CE">
      <w:pPr>
        <w:pStyle w:val="a3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31667B" w:rsidRPr="00A37FDA">
        <w:rPr>
          <w:sz w:val="28"/>
          <w:szCs w:val="28"/>
        </w:rPr>
        <w:t>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производства:</w:t>
      </w:r>
    </w:p>
    <w:p w:rsidR="0031667B" w:rsidRPr="00A37FDA" w:rsidRDefault="0031667B" w:rsidP="00A37FDA">
      <w:pPr>
        <w:pStyle w:val="a3"/>
        <w:ind w:left="1080"/>
        <w:jc w:val="both"/>
        <w:rPr>
          <w:sz w:val="28"/>
          <w:szCs w:val="28"/>
        </w:rPr>
      </w:pPr>
      <w:r w:rsidRPr="00A37FDA">
        <w:rPr>
          <w:sz w:val="28"/>
          <w:szCs w:val="28"/>
        </w:rPr>
        <w:t>Занятых жилищным фондом и объектам инженерной инфраструктуры жилищно-коммунального комплекса (за исключением доли в праве на земельный участок, приходящийся на объект</w:t>
      </w:r>
      <w:proofErr w:type="gramStart"/>
      <w:r w:rsidRPr="00A37FDA">
        <w:rPr>
          <w:sz w:val="28"/>
          <w:szCs w:val="28"/>
        </w:rPr>
        <w:t xml:space="preserve"> ,</w:t>
      </w:r>
      <w:proofErr w:type="gramEnd"/>
      <w:r w:rsidRPr="00A37FDA">
        <w:rPr>
          <w:sz w:val="28"/>
          <w:szCs w:val="28"/>
        </w:rPr>
        <w:t xml:space="preserve"> не относящийся к жилищному фонду и к объектам инженерной инф</w:t>
      </w:r>
      <w:r w:rsidR="004E02CE">
        <w:rPr>
          <w:sz w:val="28"/>
          <w:szCs w:val="28"/>
        </w:rPr>
        <w:t>раструктуры жилищно-коммунального комплекса)</w:t>
      </w:r>
      <w:r w:rsidRPr="00A37FDA">
        <w:rPr>
          <w:sz w:val="28"/>
          <w:szCs w:val="28"/>
        </w:rPr>
        <w:t xml:space="preserve"> или приобретен</w:t>
      </w:r>
      <w:r w:rsidR="004E02CE">
        <w:rPr>
          <w:sz w:val="28"/>
          <w:szCs w:val="28"/>
        </w:rPr>
        <w:t>ных (предоставленных) для жилищ</w:t>
      </w:r>
      <w:r w:rsidRPr="00A37FDA">
        <w:rPr>
          <w:sz w:val="28"/>
          <w:szCs w:val="28"/>
        </w:rPr>
        <w:t>ного строительства (за исключением земельных участков, приобретенных (предоставленных) для индивидуального жилищного строительства используемых в предпринимательской деятельности);</w:t>
      </w:r>
    </w:p>
    <w:p w:rsidR="0031667B" w:rsidRPr="00A37FDA" w:rsidRDefault="004E02CE" w:rsidP="00A37FDA">
      <w:pPr>
        <w:pStyle w:val="a3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1667B" w:rsidRPr="00A37FDA">
        <w:rPr>
          <w:sz w:val="28"/>
          <w:szCs w:val="28"/>
        </w:rPr>
        <w:t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</w:t>
      </w:r>
      <w:r>
        <w:rPr>
          <w:sz w:val="28"/>
          <w:szCs w:val="28"/>
        </w:rPr>
        <w:t>ьных участков общего назначения</w:t>
      </w:r>
      <w:r w:rsidR="0031667B" w:rsidRPr="00A37FDA">
        <w:rPr>
          <w:sz w:val="28"/>
          <w:szCs w:val="28"/>
        </w:rPr>
        <w:t>, предусмотренных Федеральным законом от 29 июля 2017 года №217-ФЗ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</w:t>
      </w:r>
    </w:p>
    <w:p w:rsidR="0031667B" w:rsidRDefault="004E02CE" w:rsidP="00A37FDA">
      <w:pPr>
        <w:pStyle w:val="a3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ог</w:t>
      </w:r>
      <w:r w:rsidR="0031667B" w:rsidRPr="00A37FDA">
        <w:rPr>
          <w:sz w:val="28"/>
          <w:szCs w:val="28"/>
        </w:rPr>
        <w:t>раниченных в обороте в со</w:t>
      </w:r>
      <w:r>
        <w:rPr>
          <w:sz w:val="28"/>
          <w:szCs w:val="28"/>
        </w:rPr>
        <w:t>ответствии с законодательством Р</w:t>
      </w:r>
      <w:r w:rsidR="0031667B" w:rsidRPr="00A37FDA">
        <w:rPr>
          <w:sz w:val="28"/>
          <w:szCs w:val="28"/>
        </w:rPr>
        <w:t>оссийской Федерации, предоставленных для обеспечения обороны, безопасности и таможенных нужд;</w:t>
      </w:r>
    </w:p>
    <w:p w:rsidR="004E02CE" w:rsidRPr="00A37FDA" w:rsidRDefault="004E02CE" w:rsidP="00A37FDA">
      <w:pPr>
        <w:pStyle w:val="a3"/>
        <w:ind w:left="1080"/>
        <w:jc w:val="both"/>
        <w:rPr>
          <w:sz w:val="28"/>
          <w:szCs w:val="28"/>
        </w:rPr>
      </w:pPr>
    </w:p>
    <w:p w:rsidR="0031667B" w:rsidRDefault="0031667B" w:rsidP="00A37FDA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A37FDA">
        <w:rPr>
          <w:sz w:val="28"/>
          <w:szCs w:val="28"/>
        </w:rPr>
        <w:lastRenderedPageBreak/>
        <w:t>1,5 процента в отношении прочих земельных участков</w:t>
      </w:r>
      <w:proofErr w:type="gramStart"/>
      <w:r w:rsidRPr="00A37FDA">
        <w:rPr>
          <w:sz w:val="28"/>
          <w:szCs w:val="28"/>
        </w:rPr>
        <w:t>.»</w:t>
      </w:r>
      <w:proofErr w:type="gramEnd"/>
    </w:p>
    <w:p w:rsidR="004E02CE" w:rsidRPr="00A37FDA" w:rsidRDefault="004E02CE" w:rsidP="004E02CE">
      <w:pPr>
        <w:pStyle w:val="a3"/>
        <w:ind w:left="1080"/>
        <w:jc w:val="both"/>
        <w:rPr>
          <w:sz w:val="28"/>
          <w:szCs w:val="28"/>
        </w:rPr>
      </w:pPr>
    </w:p>
    <w:p w:rsidR="0031667B" w:rsidRPr="00A37FDA" w:rsidRDefault="0031667B" w:rsidP="004E02CE">
      <w:pPr>
        <w:pStyle w:val="a3"/>
        <w:ind w:left="1080"/>
        <w:jc w:val="both"/>
        <w:rPr>
          <w:sz w:val="28"/>
          <w:szCs w:val="28"/>
        </w:rPr>
      </w:pPr>
      <w:r w:rsidRPr="00A37FDA">
        <w:rPr>
          <w:sz w:val="28"/>
          <w:szCs w:val="28"/>
        </w:rPr>
        <w:t>1.3 пункт 4 изложить в новой редакции:</w:t>
      </w:r>
    </w:p>
    <w:p w:rsidR="0031667B" w:rsidRDefault="00A37FDA" w:rsidP="00A37FDA">
      <w:pPr>
        <w:pStyle w:val="a3"/>
        <w:ind w:left="1080"/>
        <w:jc w:val="both"/>
        <w:rPr>
          <w:sz w:val="28"/>
          <w:szCs w:val="28"/>
        </w:rPr>
      </w:pPr>
      <w:r w:rsidRPr="00A37FDA">
        <w:rPr>
          <w:sz w:val="28"/>
          <w:szCs w:val="28"/>
        </w:rPr>
        <w:t>«Налог подлежит уплате налогоплательщиками-организациями в срок не позднее 1 марта года, следующего за истекшим налоговым периодом. Авансовые платежи по налогу подлежит уплате налогоплательщиками-организациями в срок не позднее последующего числа месяца, следующего за истекшим отчетным периодом»</w:t>
      </w:r>
    </w:p>
    <w:p w:rsidR="004E02CE" w:rsidRPr="00A37FDA" w:rsidRDefault="004E02CE" w:rsidP="00A37FDA">
      <w:pPr>
        <w:pStyle w:val="a3"/>
        <w:ind w:left="1080"/>
        <w:jc w:val="both"/>
        <w:rPr>
          <w:sz w:val="28"/>
          <w:szCs w:val="28"/>
        </w:rPr>
      </w:pPr>
    </w:p>
    <w:p w:rsidR="00A37FDA" w:rsidRPr="00A37FDA" w:rsidRDefault="00A37FDA" w:rsidP="00A37FDA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A37FDA">
        <w:rPr>
          <w:sz w:val="28"/>
          <w:szCs w:val="28"/>
        </w:rPr>
        <w:t>Настоящее решение вступает в силу со дня его официального опубликования и распространяет сове действие на правоотношения, связанные с исчисл</w:t>
      </w:r>
      <w:r w:rsidR="004E02CE">
        <w:rPr>
          <w:sz w:val="28"/>
          <w:szCs w:val="28"/>
        </w:rPr>
        <w:t>ение</w:t>
      </w:r>
      <w:r w:rsidRPr="00A37FDA">
        <w:rPr>
          <w:sz w:val="28"/>
          <w:szCs w:val="28"/>
        </w:rPr>
        <w:t>м земельного налога с 01 января 2020 года, за исключением п.1.1. п.1.3 настоящего решения</w:t>
      </w:r>
      <w:r w:rsidR="004E02CE">
        <w:rPr>
          <w:sz w:val="28"/>
          <w:szCs w:val="28"/>
        </w:rPr>
        <w:t>,</w:t>
      </w:r>
      <w:r w:rsidRPr="00A37FDA">
        <w:rPr>
          <w:sz w:val="28"/>
          <w:szCs w:val="28"/>
        </w:rPr>
        <w:t xml:space="preserve"> которые распространяют свои действия с 01 января 2021 года.</w:t>
      </w:r>
    </w:p>
    <w:p w:rsidR="00054736" w:rsidRDefault="00054736" w:rsidP="00A37FDA">
      <w:pPr>
        <w:jc w:val="both"/>
        <w:rPr>
          <w:sz w:val="28"/>
          <w:szCs w:val="28"/>
        </w:rPr>
      </w:pPr>
    </w:p>
    <w:p w:rsidR="00054736" w:rsidRDefault="00054736" w:rsidP="00A37FDA">
      <w:pPr>
        <w:jc w:val="both"/>
        <w:rPr>
          <w:sz w:val="28"/>
          <w:szCs w:val="28"/>
        </w:rPr>
      </w:pPr>
    </w:p>
    <w:p w:rsidR="00054736" w:rsidRDefault="00054736" w:rsidP="00A37FDA">
      <w:pPr>
        <w:jc w:val="both"/>
        <w:rPr>
          <w:sz w:val="28"/>
          <w:szCs w:val="28"/>
        </w:rPr>
      </w:pPr>
    </w:p>
    <w:p w:rsidR="00A37FDA" w:rsidRPr="00A37FDA" w:rsidRDefault="004E02CE" w:rsidP="00A37FDA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Берсеневского се</w:t>
      </w:r>
      <w:r w:rsidR="00A37FDA" w:rsidRPr="00A37FDA">
        <w:rPr>
          <w:sz w:val="28"/>
          <w:szCs w:val="28"/>
        </w:rPr>
        <w:t xml:space="preserve">льского поселения                      </w:t>
      </w:r>
      <w:r>
        <w:rPr>
          <w:sz w:val="28"/>
          <w:szCs w:val="28"/>
        </w:rPr>
        <w:t xml:space="preserve">                  </w:t>
      </w:r>
      <w:r w:rsidR="00A37FDA" w:rsidRPr="00A37FDA">
        <w:rPr>
          <w:sz w:val="28"/>
          <w:szCs w:val="28"/>
        </w:rPr>
        <w:t xml:space="preserve"> Н.Н. Родионова</w:t>
      </w:r>
    </w:p>
    <w:sectPr w:rsidR="00A37FDA" w:rsidRPr="00A37FDA" w:rsidSect="00403AAD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242B1"/>
    <w:multiLevelType w:val="hybridMultilevel"/>
    <w:tmpl w:val="4A840364"/>
    <w:lvl w:ilvl="0" w:tplc="F61C3E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C273482"/>
    <w:multiLevelType w:val="multilevel"/>
    <w:tmpl w:val="69CC37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2DB"/>
    <w:rsid w:val="00054736"/>
    <w:rsid w:val="002B46CD"/>
    <w:rsid w:val="0031667B"/>
    <w:rsid w:val="00403AAD"/>
    <w:rsid w:val="004E02CE"/>
    <w:rsid w:val="005C5897"/>
    <w:rsid w:val="007D17EA"/>
    <w:rsid w:val="007D6A25"/>
    <w:rsid w:val="008C25C8"/>
    <w:rsid w:val="009415AF"/>
    <w:rsid w:val="00A37FDA"/>
    <w:rsid w:val="00D602DB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25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25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5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2019-12-17T08:12:00Z</dcterms:created>
  <dcterms:modified xsi:type="dcterms:W3CDTF">2020-04-15T06:52:00Z</dcterms:modified>
</cp:coreProperties>
</file>