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7AB" w:rsidRPr="000A137E" w:rsidRDefault="000A137E" w:rsidP="000A137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137E">
        <w:rPr>
          <w:rFonts w:ascii="Times New Roman" w:hAnsi="Times New Roman" w:cs="Times New Roman"/>
          <w:b/>
          <w:sz w:val="28"/>
          <w:szCs w:val="28"/>
        </w:rPr>
        <w:t>Привлечение иностранных работников из стран с визовым режимом въезда.</w:t>
      </w:r>
    </w:p>
    <w:p w:rsidR="000A137E" w:rsidRPr="004E0446" w:rsidRDefault="00FD66B0" w:rsidP="00C766D1">
      <w:pPr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bookmarkStart w:id="0" w:name="_GoBack"/>
      <w:proofErr w:type="gramStart"/>
      <w:r w:rsidRPr="004E0446">
        <w:rPr>
          <w:rFonts w:ascii="Times New Roman" w:hAnsi="Times New Roman" w:cs="Times New Roman"/>
          <w:sz w:val="27"/>
          <w:szCs w:val="27"/>
        </w:rPr>
        <w:t>В соответствии с пунктом 4 статьи 13 ФЗ от 25 июля 2002 г. № 115-ФЗ «О правовом положении иностранных граждан в Российской Федерации» работодатель и заказчик работ (услуг) имеют право привлекать и использовать  иностранных работников при наличии разрешения на привлечение и использование иностранных работников, а иностранный гражданин имеет право осуществлять трудовую деятельность в случае, если он достиг возраста восемнадцати лет, при</w:t>
      </w:r>
      <w:proofErr w:type="gramEnd"/>
      <w:r w:rsidRPr="004E0446">
        <w:rPr>
          <w:rFonts w:ascii="Times New Roman" w:hAnsi="Times New Roman" w:cs="Times New Roman"/>
          <w:sz w:val="27"/>
          <w:szCs w:val="27"/>
        </w:rPr>
        <w:t xml:space="preserve"> </w:t>
      </w:r>
      <w:proofErr w:type="gramStart"/>
      <w:r w:rsidRPr="004E0446">
        <w:rPr>
          <w:rFonts w:ascii="Times New Roman" w:hAnsi="Times New Roman" w:cs="Times New Roman"/>
          <w:sz w:val="27"/>
          <w:szCs w:val="27"/>
        </w:rPr>
        <w:t>наличии</w:t>
      </w:r>
      <w:proofErr w:type="gramEnd"/>
      <w:r w:rsidRPr="004E0446">
        <w:rPr>
          <w:rFonts w:ascii="Times New Roman" w:hAnsi="Times New Roman" w:cs="Times New Roman"/>
          <w:sz w:val="27"/>
          <w:szCs w:val="27"/>
        </w:rPr>
        <w:t xml:space="preserve"> разрешения на работу или патента.</w:t>
      </w:r>
    </w:p>
    <w:p w:rsidR="00FD66B0" w:rsidRPr="004E0446" w:rsidRDefault="00FD66B0" w:rsidP="00C766D1">
      <w:pPr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4E0446">
        <w:rPr>
          <w:rFonts w:ascii="Times New Roman" w:hAnsi="Times New Roman" w:cs="Times New Roman"/>
          <w:sz w:val="27"/>
          <w:szCs w:val="27"/>
        </w:rPr>
        <w:t>Порядок привлечения иностранных работников из стран с визовым режимом въезда установлен приказом Минтруда России от 23 января 2014 г.№ 27н «Об утверждении Правил определения органами государственной власти субъекта Российской Федерации потребности в привлечении иностранных работников».</w:t>
      </w:r>
    </w:p>
    <w:p w:rsidR="00FD66B0" w:rsidRPr="004E0446" w:rsidRDefault="00FD66B0" w:rsidP="00C766D1">
      <w:pPr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4E0446">
        <w:rPr>
          <w:rFonts w:ascii="Times New Roman" w:hAnsi="Times New Roman" w:cs="Times New Roman"/>
          <w:sz w:val="27"/>
          <w:szCs w:val="27"/>
        </w:rPr>
        <w:t>Работодателям, желающим привлечь иностранных работников, необходимо зарегистрироваться в системе АИК «Миграционные квоты»</w:t>
      </w:r>
      <w:r w:rsidR="00445A48" w:rsidRPr="004E0446">
        <w:rPr>
          <w:rFonts w:ascii="Times New Roman" w:hAnsi="Times New Roman" w:cs="Times New Roman"/>
          <w:sz w:val="27"/>
          <w:szCs w:val="27"/>
        </w:rPr>
        <w:t xml:space="preserve"> по адресу </w:t>
      </w:r>
      <w:hyperlink r:id="rId5" w:history="1">
        <w:r w:rsidR="004E0446" w:rsidRPr="004E0446">
          <w:rPr>
            <w:rStyle w:val="a3"/>
            <w:rFonts w:ascii="Times New Roman" w:hAnsi="Times New Roman" w:cs="Times New Roman"/>
            <w:sz w:val="27"/>
            <w:szCs w:val="27"/>
            <w:lang w:val="en-US"/>
          </w:rPr>
          <w:t>http</w:t>
        </w:r>
        <w:r w:rsidR="004E0446" w:rsidRPr="004E0446">
          <w:rPr>
            <w:rStyle w:val="a3"/>
            <w:rFonts w:ascii="Times New Roman" w:hAnsi="Times New Roman" w:cs="Times New Roman"/>
            <w:sz w:val="27"/>
            <w:szCs w:val="27"/>
          </w:rPr>
          <w:t>://</w:t>
        </w:r>
        <w:r w:rsidR="004E0446" w:rsidRPr="004E0446">
          <w:rPr>
            <w:rStyle w:val="a3"/>
            <w:rFonts w:ascii="Times New Roman" w:hAnsi="Times New Roman" w:cs="Times New Roman"/>
            <w:sz w:val="27"/>
            <w:szCs w:val="27"/>
            <w:lang w:val="en-US"/>
          </w:rPr>
          <w:t>www</w:t>
        </w:r>
        <w:r w:rsidR="004E0446" w:rsidRPr="004E0446">
          <w:rPr>
            <w:rStyle w:val="a3"/>
            <w:rFonts w:ascii="Times New Roman" w:hAnsi="Times New Roman" w:cs="Times New Roman"/>
            <w:sz w:val="27"/>
            <w:szCs w:val="27"/>
          </w:rPr>
          <w:t>.</w:t>
        </w:r>
        <w:proofErr w:type="spellStart"/>
        <w:r w:rsidR="004E0446" w:rsidRPr="004E0446">
          <w:rPr>
            <w:rStyle w:val="a3"/>
            <w:rFonts w:ascii="Times New Roman" w:hAnsi="Times New Roman" w:cs="Times New Roman"/>
            <w:sz w:val="27"/>
            <w:szCs w:val="27"/>
            <w:lang w:val="en-US"/>
          </w:rPr>
          <w:t>migrakvota</w:t>
        </w:r>
        <w:proofErr w:type="spellEnd"/>
        <w:r w:rsidR="004E0446" w:rsidRPr="004E0446">
          <w:rPr>
            <w:rStyle w:val="a3"/>
            <w:rFonts w:ascii="Times New Roman" w:hAnsi="Times New Roman" w:cs="Times New Roman"/>
            <w:sz w:val="27"/>
            <w:szCs w:val="27"/>
          </w:rPr>
          <w:t>.</w:t>
        </w:r>
        <w:proofErr w:type="spellStart"/>
        <w:r w:rsidR="004E0446" w:rsidRPr="004E0446">
          <w:rPr>
            <w:rStyle w:val="a3"/>
            <w:rFonts w:ascii="Times New Roman" w:hAnsi="Times New Roman" w:cs="Times New Roman"/>
            <w:sz w:val="27"/>
            <w:szCs w:val="27"/>
            <w:lang w:val="en-US"/>
          </w:rPr>
          <w:t>gov</w:t>
        </w:r>
        <w:proofErr w:type="spellEnd"/>
        <w:r w:rsidR="004E0446" w:rsidRPr="004E0446">
          <w:rPr>
            <w:rStyle w:val="a3"/>
            <w:rFonts w:ascii="Times New Roman" w:hAnsi="Times New Roman" w:cs="Times New Roman"/>
            <w:sz w:val="27"/>
            <w:szCs w:val="27"/>
          </w:rPr>
          <w:t>.</w:t>
        </w:r>
        <w:proofErr w:type="spellStart"/>
        <w:r w:rsidR="004E0446" w:rsidRPr="004E0446">
          <w:rPr>
            <w:rStyle w:val="a3"/>
            <w:rFonts w:ascii="Times New Roman" w:hAnsi="Times New Roman" w:cs="Times New Roman"/>
            <w:sz w:val="27"/>
            <w:szCs w:val="27"/>
            <w:lang w:val="en-US"/>
          </w:rPr>
          <w:t>ru</w:t>
        </w:r>
        <w:proofErr w:type="spellEnd"/>
      </w:hyperlink>
      <w:r w:rsidR="004E0446" w:rsidRPr="004E0446">
        <w:rPr>
          <w:rFonts w:ascii="Times New Roman" w:hAnsi="Times New Roman" w:cs="Times New Roman"/>
          <w:sz w:val="27"/>
          <w:szCs w:val="27"/>
        </w:rPr>
        <w:t>, оформить заявку в электронном виде и отправить ее на рассмотрение с последующим представлением в Министерство на бумажном носителе.</w:t>
      </w:r>
    </w:p>
    <w:p w:rsidR="004E0446" w:rsidRPr="004E0446" w:rsidRDefault="004E0446" w:rsidP="00C766D1">
      <w:pPr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4E0446">
        <w:rPr>
          <w:rFonts w:ascii="Times New Roman" w:hAnsi="Times New Roman" w:cs="Times New Roman"/>
          <w:sz w:val="27"/>
          <w:szCs w:val="27"/>
        </w:rPr>
        <w:t>Обращаем Ваше внимание, что работодатель должен обратиться в центр занятости населения за содействием в подборе необходимых работников по профессии (специальности, должности) в течение трех месяцев, предшествующих дате подачи заявки работодателем.</w:t>
      </w:r>
    </w:p>
    <w:p w:rsidR="004E0446" w:rsidRPr="004E0446" w:rsidRDefault="004E0446" w:rsidP="00C766D1">
      <w:pPr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4E0446">
        <w:rPr>
          <w:rFonts w:ascii="Times New Roman" w:hAnsi="Times New Roman" w:cs="Times New Roman"/>
          <w:sz w:val="27"/>
          <w:szCs w:val="27"/>
        </w:rPr>
        <w:t>Сведения по заявленным вакансиям должны быть размещены на портале «Работа в России» до рассмотрения заявки Минтрудом России.</w:t>
      </w:r>
    </w:p>
    <w:p w:rsidR="004E0446" w:rsidRPr="004E0446" w:rsidRDefault="004E0446" w:rsidP="00C766D1">
      <w:pPr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4E0446">
        <w:rPr>
          <w:rFonts w:ascii="Times New Roman" w:hAnsi="Times New Roman" w:cs="Times New Roman"/>
          <w:sz w:val="27"/>
          <w:szCs w:val="27"/>
        </w:rPr>
        <w:t>По всем вопросам,  касающимся привлечения иностранных работников из стран с визовым режимом въезда, необходимо обращаться в Министерство социальной защиты, труда и занятости населения Республики Мордовия по адресу: г. Саранск, ул. Титова, 133 или по телефону: 8 (88342) 39-31-24, 39-31-26.</w:t>
      </w:r>
      <w:bookmarkEnd w:id="0"/>
    </w:p>
    <w:p w:rsidR="00FD66B0" w:rsidRPr="000A137E" w:rsidRDefault="00FD66B0">
      <w:r>
        <w:tab/>
      </w:r>
    </w:p>
    <w:p w:rsidR="00FD66B0" w:rsidRPr="000A137E" w:rsidRDefault="00FD66B0"/>
    <w:sectPr w:rsidR="00FD66B0" w:rsidRPr="000A137E" w:rsidSect="000A137E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37E"/>
    <w:rsid w:val="000A137E"/>
    <w:rsid w:val="00445A48"/>
    <w:rsid w:val="004E0446"/>
    <w:rsid w:val="00C766D1"/>
    <w:rsid w:val="00EB17AB"/>
    <w:rsid w:val="00FD6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E044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E044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igrakvota.gov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275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Госкомтрудзанятости РМ</Company>
  <LinksUpToDate>false</LinksUpToDate>
  <CharactersWithSpaces>1840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manag1</dc:creator>
  <cp:keywords/>
  <dc:description/>
  <cp:lastModifiedBy>manag1</cp:lastModifiedBy>
  <cp:revision>3</cp:revision>
  <dcterms:created xsi:type="dcterms:W3CDTF">2020-10-13T09:34:00Z</dcterms:created>
  <dcterms:modified xsi:type="dcterms:W3CDTF">2020-10-13T09:35:00Z</dcterms:modified>
</cp:coreProperties>
</file>