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851" w:rsidRPr="00F96328" w:rsidRDefault="002777F3" w:rsidP="007204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тчет о реализации и муниципальной программы повышения 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эффективности управления муниципальными финансами в </w:t>
      </w:r>
      <w:proofErr w:type="spellStart"/>
      <w:r w:rsidR="00A60851" w:rsidRPr="00F96328">
        <w:rPr>
          <w:rFonts w:ascii="Times New Roman" w:hAnsi="Times New Roman" w:cs="Times New Roman"/>
          <w:b/>
          <w:sz w:val="28"/>
          <w:szCs w:val="28"/>
        </w:rPr>
        <w:t>Лямбирском</w:t>
      </w:r>
      <w:proofErr w:type="spellEnd"/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>муниципальном районе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на период до 2022 года 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                        и </w:t>
      </w:r>
      <w:r w:rsidR="004F4454" w:rsidRPr="00F96328">
        <w:rPr>
          <w:rFonts w:ascii="Times New Roman" w:hAnsi="Times New Roman" w:cs="Times New Roman"/>
          <w:b/>
          <w:sz w:val="28"/>
          <w:szCs w:val="28"/>
        </w:rPr>
        <w:t>оценке эффективности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 ее реализации </w:t>
      </w:r>
      <w:r w:rsidR="004F4454" w:rsidRPr="00F963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>за 201</w:t>
      </w:r>
      <w:r w:rsidR="004F4454">
        <w:rPr>
          <w:rFonts w:ascii="Times New Roman" w:hAnsi="Times New Roman" w:cs="Times New Roman"/>
          <w:b/>
          <w:sz w:val="28"/>
          <w:szCs w:val="28"/>
        </w:rPr>
        <w:t>8</w:t>
      </w:r>
      <w:r w:rsidR="007606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A056E9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Муниципальная программа повышения эффективности управления муниципальными финансами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период  до 2022 года (далее - Программа) утверждена постановлением </w:t>
      </w:r>
      <w:r w:rsidR="00B939C6">
        <w:rPr>
          <w:rFonts w:ascii="Times New Roman" w:hAnsi="Times New Roman" w:cs="Times New Roman"/>
          <w:sz w:val="28"/>
          <w:szCs w:val="28"/>
        </w:rPr>
        <w:t>А</w:t>
      </w:r>
      <w:r w:rsidRPr="00F963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от 29 марта 2016г. № 359  в целях перехода на программно-целевое планирование расходов бюджета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56E9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056E9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района.   </w:t>
      </w:r>
      <w:r w:rsidR="001F24AD" w:rsidRPr="00F96328">
        <w:rPr>
          <w:rFonts w:ascii="Times New Roman" w:hAnsi="Times New Roman" w:cs="Times New Roman"/>
          <w:sz w:val="28"/>
          <w:szCs w:val="28"/>
        </w:rPr>
        <w:t>За отчетный период в Программу были внесены изменения, утвержденные постановлени</w:t>
      </w:r>
      <w:r w:rsidR="0076064C">
        <w:rPr>
          <w:rFonts w:ascii="Times New Roman" w:hAnsi="Times New Roman" w:cs="Times New Roman"/>
          <w:sz w:val="28"/>
          <w:szCs w:val="28"/>
        </w:rPr>
        <w:t>я</w:t>
      </w:r>
      <w:r w:rsidR="001F24AD" w:rsidRPr="00F96328">
        <w:rPr>
          <w:rFonts w:ascii="Times New Roman" w:hAnsi="Times New Roman" w:cs="Times New Roman"/>
          <w:sz w:val="28"/>
          <w:szCs w:val="28"/>
        </w:rPr>
        <w:t>м</w:t>
      </w:r>
      <w:r w:rsidR="0076064C">
        <w:rPr>
          <w:rFonts w:ascii="Times New Roman" w:hAnsi="Times New Roman" w:cs="Times New Roman"/>
          <w:sz w:val="28"/>
          <w:szCs w:val="28"/>
        </w:rPr>
        <w:t>и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B939C6">
        <w:rPr>
          <w:rFonts w:ascii="Times New Roman" w:hAnsi="Times New Roman" w:cs="Times New Roman"/>
          <w:sz w:val="28"/>
          <w:szCs w:val="28"/>
        </w:rPr>
        <w:t>А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F24AD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1F24AD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 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от </w:t>
      </w:r>
      <w:r w:rsidR="0076064C">
        <w:rPr>
          <w:rFonts w:ascii="Times New Roman" w:hAnsi="Times New Roman" w:cs="Times New Roman"/>
          <w:sz w:val="28"/>
          <w:szCs w:val="28"/>
        </w:rPr>
        <w:t>30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76064C">
        <w:rPr>
          <w:rFonts w:ascii="Times New Roman" w:hAnsi="Times New Roman" w:cs="Times New Roman"/>
          <w:sz w:val="28"/>
          <w:szCs w:val="28"/>
        </w:rPr>
        <w:t>марта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  201</w:t>
      </w:r>
      <w:r w:rsidR="0076064C">
        <w:rPr>
          <w:rFonts w:ascii="Times New Roman" w:hAnsi="Times New Roman" w:cs="Times New Roman"/>
          <w:sz w:val="28"/>
          <w:szCs w:val="28"/>
        </w:rPr>
        <w:t>7 г. № 464, от 28 июля 2017г. №1107, от 14 декабря 2017г. №1959</w:t>
      </w:r>
      <w:r w:rsidR="004F4454">
        <w:rPr>
          <w:rFonts w:ascii="Times New Roman" w:hAnsi="Times New Roman" w:cs="Times New Roman"/>
          <w:sz w:val="28"/>
          <w:szCs w:val="28"/>
        </w:rPr>
        <w:t>, от 30 марта 2018г. №423</w:t>
      </w:r>
      <w:r w:rsidR="001F24AD" w:rsidRPr="00F96328">
        <w:rPr>
          <w:rFonts w:ascii="Times New Roman" w:hAnsi="Times New Roman" w:cs="Times New Roman"/>
          <w:sz w:val="28"/>
          <w:szCs w:val="28"/>
        </w:rPr>
        <w:t>.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A056E9" w:rsidRPr="00F96328" w:rsidRDefault="00106B42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A056E9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056E9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sz w:val="28"/>
          <w:szCs w:val="28"/>
        </w:rPr>
        <w:t>муниципального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6B42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Настоящая Программа направлена на достижение следующих целей: 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обеспечение долгосрочной сбалансированности и финансовой устойчивости бюджетной системы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повышение эффективности и качества управления муниципальными финансами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обеспечение роста бюджетного потенциала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и эффективности его использования</w:t>
      </w:r>
      <w:r w:rsidR="0076064C">
        <w:rPr>
          <w:rFonts w:ascii="Times New Roman" w:hAnsi="Times New Roman" w:cs="Times New Roman"/>
          <w:sz w:val="28"/>
          <w:szCs w:val="28"/>
        </w:rPr>
        <w:t xml:space="preserve">, </w:t>
      </w:r>
      <w:r w:rsidRPr="00F96328">
        <w:rPr>
          <w:rFonts w:ascii="Times New Roman" w:hAnsi="Times New Roman" w:cs="Times New Roman"/>
          <w:sz w:val="28"/>
          <w:szCs w:val="28"/>
        </w:rPr>
        <w:t xml:space="preserve">экономической самостоятельности и устойчивости системы </w:t>
      </w:r>
      <w:r w:rsidR="0076064C">
        <w:rPr>
          <w:rFonts w:ascii="Times New Roman" w:hAnsi="Times New Roman" w:cs="Times New Roman"/>
          <w:sz w:val="28"/>
          <w:szCs w:val="28"/>
        </w:rPr>
        <w:t xml:space="preserve">муниципальных финансов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</w:t>
      </w:r>
      <w:r w:rsidR="0076064C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76064C">
        <w:rPr>
          <w:rFonts w:ascii="Times New Roman" w:hAnsi="Times New Roman" w:cs="Times New Roman"/>
          <w:sz w:val="28"/>
          <w:szCs w:val="28"/>
        </w:rPr>
        <w:t>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6064C">
        <w:rPr>
          <w:rFonts w:ascii="Times New Roman" w:hAnsi="Times New Roman" w:cs="Times New Roman"/>
          <w:sz w:val="28"/>
          <w:szCs w:val="28"/>
        </w:rPr>
        <w:t>е</w:t>
      </w:r>
      <w:r w:rsidRPr="00F96328">
        <w:rPr>
          <w:rFonts w:ascii="Times New Roman" w:hAnsi="Times New Roman" w:cs="Times New Roman"/>
          <w:sz w:val="28"/>
          <w:szCs w:val="28"/>
        </w:rPr>
        <w:t>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оптимизация системы управления и осуществление эффективного управления муниципальным долгом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совершенствование системы распределения межбюджетных трансфертов из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бюджетам сельских поселений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Достижение целей и решение задач Программы в 201</w:t>
      </w:r>
      <w:r w:rsidR="0089060B">
        <w:rPr>
          <w:rFonts w:ascii="Times New Roman" w:hAnsi="Times New Roman" w:cs="Times New Roman"/>
          <w:sz w:val="28"/>
          <w:szCs w:val="28"/>
        </w:rPr>
        <w:t>8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году осуществляются в рамках реализации </w:t>
      </w:r>
      <w:r w:rsidR="00A548AE" w:rsidRPr="00F96328">
        <w:rPr>
          <w:rFonts w:ascii="Times New Roman" w:hAnsi="Times New Roman" w:cs="Times New Roman"/>
          <w:sz w:val="28"/>
          <w:szCs w:val="28"/>
        </w:rPr>
        <w:t>трех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подпрограмм: 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- «Э</w:t>
      </w:r>
      <w:r w:rsidR="00A60851" w:rsidRPr="00F96328">
        <w:rPr>
          <w:rFonts w:ascii="Times New Roman" w:hAnsi="Times New Roman" w:cs="Times New Roman"/>
          <w:sz w:val="28"/>
          <w:szCs w:val="28"/>
        </w:rPr>
        <w:t>ффективное использование бюджетного потенциала</w:t>
      </w:r>
      <w:r w:rsidRPr="00F96328">
        <w:rPr>
          <w:rFonts w:ascii="Times New Roman" w:hAnsi="Times New Roman" w:cs="Times New Roman"/>
          <w:sz w:val="28"/>
          <w:szCs w:val="28"/>
        </w:rPr>
        <w:t>»</w:t>
      </w:r>
      <w:r w:rsidR="00A60851" w:rsidRPr="00F96328">
        <w:rPr>
          <w:rFonts w:ascii="Times New Roman" w:hAnsi="Times New Roman" w:cs="Times New Roman"/>
          <w:sz w:val="28"/>
          <w:szCs w:val="28"/>
        </w:rPr>
        <w:t>;</w:t>
      </w:r>
    </w:p>
    <w:p w:rsidR="00A548AE" w:rsidRPr="00F96328" w:rsidRDefault="002777F3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A60851" w:rsidRPr="00F96328">
        <w:rPr>
          <w:rFonts w:ascii="Times New Roman" w:hAnsi="Times New Roman" w:cs="Times New Roman"/>
          <w:sz w:val="28"/>
          <w:szCs w:val="28"/>
        </w:rPr>
        <w:t>«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="00A548AE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района»;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- «Повышение эффективности межбюджетных отношений».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 Подпрограмма «</w:t>
      </w:r>
      <w:r w:rsidR="00A548AE" w:rsidRPr="00F96328">
        <w:rPr>
          <w:rFonts w:ascii="Times New Roman" w:hAnsi="Times New Roman" w:cs="Times New Roman"/>
          <w:sz w:val="28"/>
          <w:szCs w:val="28"/>
        </w:rPr>
        <w:t>Эффективное использование бюджетного потенциала</w:t>
      </w:r>
      <w:r w:rsidRPr="00F96328">
        <w:rPr>
          <w:rFonts w:ascii="Times New Roman" w:hAnsi="Times New Roman" w:cs="Times New Roman"/>
          <w:sz w:val="28"/>
          <w:szCs w:val="28"/>
        </w:rPr>
        <w:t xml:space="preserve">» предусматривает выполнение </w:t>
      </w:r>
      <w:r w:rsidR="00F246A2">
        <w:rPr>
          <w:rFonts w:ascii="Times New Roman" w:hAnsi="Times New Roman" w:cs="Times New Roman"/>
          <w:sz w:val="28"/>
          <w:szCs w:val="28"/>
        </w:rPr>
        <w:t>пяти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основных мероприятий, подпрограмма «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="00A548AE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hAnsi="Times New Roman" w:cs="Times New Roman"/>
          <w:sz w:val="28"/>
          <w:szCs w:val="28"/>
        </w:rPr>
        <w:t xml:space="preserve">» - </w:t>
      </w:r>
      <w:r w:rsidR="00A548AE" w:rsidRPr="00F96328">
        <w:rPr>
          <w:rFonts w:ascii="Times New Roman" w:hAnsi="Times New Roman" w:cs="Times New Roman"/>
          <w:sz w:val="28"/>
          <w:szCs w:val="28"/>
        </w:rPr>
        <w:t>двух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основных мероприятий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, подпрограмма «Повышение эффективности межбюджетных отношений» - </w:t>
      </w:r>
      <w:r w:rsidR="00F246A2">
        <w:rPr>
          <w:rFonts w:ascii="Times New Roman" w:hAnsi="Times New Roman" w:cs="Times New Roman"/>
          <w:sz w:val="28"/>
          <w:szCs w:val="28"/>
        </w:rPr>
        <w:t>двух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F246A2">
        <w:rPr>
          <w:rFonts w:ascii="Times New Roman" w:hAnsi="Times New Roman" w:cs="Times New Roman"/>
          <w:sz w:val="28"/>
          <w:szCs w:val="28"/>
        </w:rPr>
        <w:t>ых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246A2">
        <w:rPr>
          <w:rFonts w:ascii="Times New Roman" w:hAnsi="Times New Roman" w:cs="Times New Roman"/>
          <w:sz w:val="28"/>
          <w:szCs w:val="28"/>
        </w:rPr>
        <w:t>й</w:t>
      </w:r>
      <w:r w:rsidR="00A548AE" w:rsidRPr="00F96328">
        <w:rPr>
          <w:rFonts w:ascii="Times New Roman" w:hAnsi="Times New Roman" w:cs="Times New Roman"/>
          <w:sz w:val="28"/>
          <w:szCs w:val="28"/>
        </w:rPr>
        <w:t>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как ответственным исполнителем данной программы: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осуществлено составление проекта бюджета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прогноза консолидированного бюджета 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 и на плановый период 20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 в соответствии с Положением «О бюджетном процессе в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района», утвержденным решением Совета депутатов 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05.10.2016 года №19, 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орядком составления проекта бюджета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очередной финансовый год и плановый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период, утвержденным постановлением Администрации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01.07.2016</w:t>
      </w:r>
      <w:r w:rsid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847, на основе 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программы к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омплексно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социально-экономического развития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2015 –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</w:t>
      </w:r>
      <w:r w:rsidR="004E3543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основных направлений бюджетной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налоговой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9 год и на плановый период 2020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F246A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доведены главным распорядителям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предельные объемы бюджетных ассигнований на 201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 период 20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правильности составления плановых и уточненных реестров расходных обязательств субъектами бюджетного планирования в части расходов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представленные в установленном порядке субъектами бюджетного планирования исходные данные, расчеты и обоснования бюджетных ассигнований, подлежащих включению в бюджет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проведены публичные слушания по проекту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Совета депутатов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проекте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плановый период 20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20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годов;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предложения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внесению изменений в сводную бюджетную роспись на 201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лимиты бюджетных обязательств на 201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рассмотрены проекты нормативных правовых актов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курируемым вопросам;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ежеквартально анализируется информация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потребности в финансовых средствах на реализацию майских Указов Президента Российской Федерации, о ходе реализации планов мероприятий («дорожных карт») на территории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бюджете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бюджетах сельских поселений предусмотрены необходимые бюджетные ассигнования для достижения показателей на поэтапное повышение </w:t>
      </w: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оплаты труда отдельных категорий работников бюджетной сферы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методологического руководства в области финансово-бюджетного планирования осуществлялось консультирование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составлении проекта бюджета на очередной финансовой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плановый период по расходам на предмет соответствия расходных обязательств полномочиям, правильности применения кодов бюджетной классификации, составления расчетов и обоснований доходов, расходов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Проводилась проверка правильности составления расчетов и обоснований бюджетных ассигнований, распределения межбюджетных трансфертов между бюджетами сельских поселений на предмет соответствия с методиками их распределения.</w:t>
      </w:r>
    </w:p>
    <w:p w:rsidR="008B7162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Организация исполнения бюджета </w:t>
      </w:r>
      <w:proofErr w:type="spellStart"/>
      <w:r w:rsidR="00961B18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961B18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осуществлялась на основании </w:t>
      </w:r>
      <w:r w:rsidR="00961B18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 </w:t>
      </w:r>
      <w:proofErr w:type="spellStart"/>
      <w:r w:rsidR="00760906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E7BB9" w:rsidRPr="00CE7BB9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CE7B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B176D" w:rsidRPr="00CE7BB9">
        <w:rPr>
          <w:rFonts w:ascii="Times New Roman" w:eastAsia="Times New Roman" w:hAnsi="Times New Roman" w:cs="Times New Roman"/>
          <w:sz w:val="28"/>
          <w:szCs w:val="28"/>
          <w:lang w:eastAsia="ru-RU"/>
        </w:rPr>
        <w:t>02.</w:t>
      </w:r>
      <w:r w:rsidRPr="00CE7BB9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CE7BB9" w:rsidRPr="00CE7BB9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E7B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</w:t>
      </w:r>
      <w:r w:rsidR="00FB176D" w:rsidRPr="00CE7BB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E7BB9" w:rsidRPr="00CE7BB9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</w:t>
      </w:r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мерах по 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</w:t>
      </w:r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Совета депутатов </w:t>
      </w:r>
      <w:proofErr w:type="spellStart"/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бюджете </w:t>
      </w:r>
      <w:proofErr w:type="spellStart"/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A33040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B176D" w:rsidRPr="00FB1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176D" w:rsidRPr="00B939C6">
        <w:rPr>
          <w:rFonts w:ascii="Times New Roman" w:hAnsi="Times New Roman" w:cs="Times New Roman"/>
          <w:sz w:val="28"/>
          <w:szCs w:val="28"/>
        </w:rPr>
        <w:t>и на плановый период 201</w:t>
      </w:r>
      <w:r w:rsidR="0089060B">
        <w:rPr>
          <w:rFonts w:ascii="Times New Roman" w:hAnsi="Times New Roman" w:cs="Times New Roman"/>
          <w:sz w:val="28"/>
          <w:szCs w:val="28"/>
        </w:rPr>
        <w:t>9</w:t>
      </w:r>
      <w:r w:rsidR="00FB176D" w:rsidRPr="00B939C6">
        <w:rPr>
          <w:rFonts w:ascii="Times New Roman" w:hAnsi="Times New Roman" w:cs="Times New Roman"/>
          <w:sz w:val="28"/>
          <w:szCs w:val="28"/>
        </w:rPr>
        <w:t xml:space="preserve"> и 20</w:t>
      </w:r>
      <w:r w:rsidR="0089060B">
        <w:rPr>
          <w:rFonts w:ascii="Times New Roman" w:hAnsi="Times New Roman" w:cs="Times New Roman"/>
          <w:sz w:val="28"/>
          <w:szCs w:val="28"/>
        </w:rPr>
        <w:t>20</w:t>
      </w:r>
      <w:r w:rsidR="00FB176D" w:rsidRPr="00B939C6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полного обеспечения исполнения расходных обязательств в бюджет 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района мобилизованы все имеющиеся доходные источники и источники покрытия дефицита.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бюджета  </w:t>
      </w:r>
      <w:proofErr w:type="spellStart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</w:t>
      </w:r>
      <w:r w:rsidR="0089060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составило: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доходы – 4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81293,4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B7162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– 4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84423,6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B7162" w:rsidRPr="00F96328" w:rsidRDefault="00633093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дефицит – 3130,2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проделанной работы на 1 января 201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отсутствует просроченная кредиторская задолженность по обязательствам бюджета </w:t>
      </w:r>
      <w:proofErr w:type="spellStart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760906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долг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01.01.201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составляет </w:t>
      </w:r>
      <w:r w:rsidR="00B12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66635,7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 w:rsidR="00B939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633093" w:rsidRDefault="00F96328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Программно-целевое планирование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осуществляется с 2014 года в соответствии с решением Совета депутатов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от 25 декабря 2013 года № 207 «О бюджете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на 2014 год и на плановый период 2015 и 2016 годов». </w:t>
      </w:r>
    </w:p>
    <w:p w:rsidR="00686248" w:rsidRPr="00F96328" w:rsidRDefault="00686248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Доля программных расходов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по итогам 201</w:t>
      </w:r>
      <w:r w:rsidR="00633093">
        <w:rPr>
          <w:rFonts w:ascii="Times New Roman" w:hAnsi="Times New Roman" w:cs="Times New Roman"/>
          <w:sz w:val="28"/>
          <w:szCs w:val="28"/>
        </w:rPr>
        <w:t>8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года составила 9</w:t>
      </w:r>
      <w:r w:rsidR="00633093">
        <w:rPr>
          <w:rFonts w:ascii="Times New Roman" w:hAnsi="Times New Roman" w:cs="Times New Roman"/>
          <w:sz w:val="28"/>
          <w:szCs w:val="28"/>
        </w:rPr>
        <w:t>2,4</w:t>
      </w:r>
      <w:r w:rsidRPr="00F96328">
        <w:rPr>
          <w:rFonts w:ascii="Times New Roman" w:hAnsi="Times New Roman" w:cs="Times New Roman"/>
          <w:sz w:val="28"/>
          <w:szCs w:val="28"/>
        </w:rPr>
        <w:t>%</w:t>
      </w:r>
      <w:r w:rsidR="00633093">
        <w:rPr>
          <w:rFonts w:ascii="Times New Roman" w:hAnsi="Times New Roman" w:cs="Times New Roman"/>
          <w:sz w:val="28"/>
          <w:szCs w:val="28"/>
        </w:rPr>
        <w:t>, при плане 90,0%</w:t>
      </w:r>
      <w:r w:rsidRPr="00F963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7162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расходных обязательств </w:t>
      </w:r>
      <w:proofErr w:type="spellStart"/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составило 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95,7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CD3384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Отклонение исполнения бюджета района по расходам к утвержденному уровню 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4,3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плане не более 5,0 %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3093" w:rsidRPr="00F96328" w:rsidRDefault="00633093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бюджета </w:t>
      </w:r>
      <w:proofErr w:type="spellStart"/>
      <w:r w:rsidRP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доходам к утвержденному уровню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2018 год составило 99,1%.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Отклонение исполнения бюджета района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утвержденному уровню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0,9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%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плане не более     5,0 %.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местного самоуправления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размещаются проекты нормативных правовых актов, а также информации о результатах их общественного обсуждения.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реализации 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рограммы в 201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осуществлено пропорциональное подтягивание бюджетной обеспеченности бюджетов сельских поселений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 р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 несбалансированности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бюджетов сельских поселений района.</w:t>
      </w:r>
    </w:p>
    <w:p w:rsidR="008B7162" w:rsidRPr="00F96328" w:rsidRDefault="00686248" w:rsidP="00277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 с  </w:t>
      </w:r>
      <w:r w:rsidRPr="00F96328">
        <w:rPr>
          <w:rFonts w:ascii="Times New Roman" w:hAnsi="Times New Roman" w:cs="Times New Roman"/>
          <w:sz w:val="28"/>
          <w:szCs w:val="28"/>
        </w:rPr>
        <w:t xml:space="preserve">МИ ФНС России №4 по РМ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  комплекс планируемых мероприятий по обеспечению поступлений налоговых и других обязательных платежей в консолидированный бюджет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</w:t>
      </w:r>
      <w:r w:rsidR="0063309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 Особое внимание уделялось работе с крупнейшими налогоплательщиками, учитывая их значительное влияние на формирование доходов консолидированного бюджета, а также рассмотрены вопросы по поступлениям налоговых и неналоговых доходов по сельским поселениям.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Ежемесячно проводился мониторинг платежей, уплаченных  налогоплательщиками в бюджет. Целью мониторинга являлось выявление случаев снижения перечислений в бюджет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района налогоплательщиками и принятие мер оперативного реагирования.</w:t>
      </w:r>
    </w:p>
    <w:p w:rsidR="0096703D" w:rsidRDefault="00F96328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В целях обеспечения выполнения собственных доходов бюджета и снижению недоимки по налоговым и неналоговым доходам проводятся заседания Межведомственной рабочей группы при Главе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proofErr w:type="gramStart"/>
      <w:r w:rsidRPr="00F96328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своевременностью и полнотой выплаты заработной платы и уплаты налогов, на которые приглашаются руководители учреждений и организаций, имеющие задолженность по налогам. За 201</w:t>
      </w:r>
      <w:r w:rsidR="00633093">
        <w:rPr>
          <w:rFonts w:ascii="Times New Roman" w:hAnsi="Times New Roman" w:cs="Times New Roman"/>
          <w:sz w:val="28"/>
          <w:szCs w:val="28"/>
        </w:rPr>
        <w:t>8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 проведено </w:t>
      </w:r>
      <w:r w:rsidR="006F5578">
        <w:rPr>
          <w:rFonts w:ascii="Times New Roman" w:hAnsi="Times New Roman" w:cs="Times New Roman"/>
          <w:sz w:val="28"/>
          <w:szCs w:val="28"/>
        </w:rPr>
        <w:t>1</w:t>
      </w:r>
      <w:r w:rsidR="0096703D">
        <w:rPr>
          <w:rFonts w:ascii="Times New Roman" w:hAnsi="Times New Roman" w:cs="Times New Roman"/>
          <w:sz w:val="28"/>
          <w:szCs w:val="28"/>
        </w:rPr>
        <w:t>1</w:t>
      </w:r>
      <w:r w:rsidRPr="00F96328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6F5578">
        <w:rPr>
          <w:rFonts w:ascii="Times New Roman" w:hAnsi="Times New Roman" w:cs="Times New Roman"/>
          <w:sz w:val="28"/>
          <w:szCs w:val="28"/>
        </w:rPr>
        <w:t>й</w:t>
      </w:r>
      <w:r w:rsidRPr="00F96328">
        <w:rPr>
          <w:rFonts w:ascii="Times New Roman" w:hAnsi="Times New Roman" w:cs="Times New Roman"/>
          <w:sz w:val="28"/>
          <w:szCs w:val="28"/>
        </w:rPr>
        <w:t xml:space="preserve"> Межведомственной рабочей группы.</w:t>
      </w:r>
      <w:r w:rsidR="007A36D3">
        <w:rPr>
          <w:rFonts w:ascii="Times New Roman" w:hAnsi="Times New Roman" w:cs="Times New Roman"/>
          <w:sz w:val="28"/>
          <w:szCs w:val="28"/>
        </w:rPr>
        <w:t xml:space="preserve"> В результате работы данной комиссии поступила </w:t>
      </w:r>
      <w:r w:rsidR="0096703D">
        <w:rPr>
          <w:rFonts w:ascii="Times New Roman" w:hAnsi="Times New Roman" w:cs="Times New Roman"/>
          <w:sz w:val="28"/>
          <w:szCs w:val="28"/>
        </w:rPr>
        <w:t>задолженность по НДФЛ в сумме 1900,0 тыс</w:t>
      </w:r>
      <w:proofErr w:type="gramStart"/>
      <w:r w:rsidR="0096703D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96703D">
        <w:rPr>
          <w:rFonts w:ascii="Times New Roman" w:hAnsi="Times New Roman" w:cs="Times New Roman"/>
          <w:sz w:val="28"/>
          <w:szCs w:val="28"/>
        </w:rPr>
        <w:t>уб. (от ОАО «П/</w:t>
      </w:r>
      <w:proofErr w:type="spellStart"/>
      <w:r w:rsidR="0096703D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96703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6703D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="0096703D">
        <w:rPr>
          <w:rFonts w:ascii="Times New Roman" w:hAnsi="Times New Roman" w:cs="Times New Roman"/>
          <w:sz w:val="28"/>
          <w:szCs w:val="28"/>
        </w:rPr>
        <w:t>», ООО «</w:t>
      </w:r>
      <w:proofErr w:type="spellStart"/>
      <w:r w:rsidR="0096703D">
        <w:rPr>
          <w:rFonts w:ascii="Times New Roman" w:hAnsi="Times New Roman" w:cs="Times New Roman"/>
          <w:sz w:val="28"/>
          <w:szCs w:val="28"/>
        </w:rPr>
        <w:t>Атемарские</w:t>
      </w:r>
      <w:proofErr w:type="spellEnd"/>
      <w:r w:rsidR="0096703D">
        <w:rPr>
          <w:rFonts w:ascii="Times New Roman" w:hAnsi="Times New Roman" w:cs="Times New Roman"/>
          <w:sz w:val="28"/>
          <w:szCs w:val="28"/>
        </w:rPr>
        <w:t xml:space="preserve"> стройматериалы»), также </w:t>
      </w:r>
      <w:r w:rsidR="007A36D3">
        <w:rPr>
          <w:rFonts w:ascii="Times New Roman" w:hAnsi="Times New Roman" w:cs="Times New Roman"/>
          <w:sz w:val="28"/>
          <w:szCs w:val="28"/>
        </w:rPr>
        <w:t>недоимка по арендной плате за землю от ОАО «П/</w:t>
      </w:r>
      <w:proofErr w:type="spellStart"/>
      <w:r w:rsidR="007A36D3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7A36D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A36D3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="007A36D3">
        <w:rPr>
          <w:rFonts w:ascii="Times New Roman" w:hAnsi="Times New Roman" w:cs="Times New Roman"/>
          <w:sz w:val="28"/>
          <w:szCs w:val="28"/>
        </w:rPr>
        <w:t>» в размере 1,4 млн.руб.</w:t>
      </w:r>
      <w:r w:rsidR="0096703D">
        <w:rPr>
          <w:rFonts w:ascii="Times New Roman" w:hAnsi="Times New Roman" w:cs="Times New Roman"/>
          <w:sz w:val="28"/>
          <w:szCs w:val="28"/>
        </w:rPr>
        <w:t xml:space="preserve"> и недоимка по единому </w:t>
      </w:r>
      <w:proofErr w:type="spellStart"/>
      <w:r w:rsidR="0096703D">
        <w:rPr>
          <w:rFonts w:ascii="Times New Roman" w:hAnsi="Times New Roman" w:cs="Times New Roman"/>
          <w:sz w:val="28"/>
          <w:szCs w:val="28"/>
        </w:rPr>
        <w:t>сельхозяйственному</w:t>
      </w:r>
      <w:proofErr w:type="spellEnd"/>
      <w:r w:rsidR="0096703D">
        <w:rPr>
          <w:rFonts w:ascii="Times New Roman" w:hAnsi="Times New Roman" w:cs="Times New Roman"/>
          <w:sz w:val="28"/>
          <w:szCs w:val="28"/>
        </w:rPr>
        <w:t xml:space="preserve"> налогу от КФХ </w:t>
      </w:r>
      <w:proofErr w:type="spellStart"/>
      <w:r w:rsidR="0096703D">
        <w:rPr>
          <w:rFonts w:ascii="Times New Roman" w:hAnsi="Times New Roman" w:cs="Times New Roman"/>
          <w:sz w:val="28"/>
          <w:szCs w:val="28"/>
        </w:rPr>
        <w:t>Фетхулловой</w:t>
      </w:r>
      <w:proofErr w:type="spellEnd"/>
      <w:r w:rsidR="0096703D">
        <w:rPr>
          <w:rFonts w:ascii="Times New Roman" w:hAnsi="Times New Roman" w:cs="Times New Roman"/>
          <w:sz w:val="28"/>
          <w:szCs w:val="28"/>
        </w:rPr>
        <w:t xml:space="preserve"> в размере 839,9 тыс.руб.</w:t>
      </w:r>
    </w:p>
    <w:p w:rsidR="00F96328" w:rsidRDefault="0096703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Также в течение 2018 года проведено 7 заседаний </w:t>
      </w:r>
      <w:r w:rsidR="0038493B">
        <w:rPr>
          <w:rFonts w:ascii="Times New Roman" w:hAnsi="Times New Roman" w:cs="Times New Roman"/>
          <w:sz w:val="28"/>
          <w:szCs w:val="28"/>
        </w:rPr>
        <w:t>Межведомственной к</w:t>
      </w:r>
      <w:r>
        <w:rPr>
          <w:rFonts w:ascii="Times New Roman" w:hAnsi="Times New Roman" w:cs="Times New Roman"/>
          <w:sz w:val="28"/>
          <w:szCs w:val="28"/>
        </w:rPr>
        <w:t xml:space="preserve">омиссии по </w:t>
      </w:r>
      <w:r w:rsidR="0038493B">
        <w:rPr>
          <w:rFonts w:ascii="Times New Roman" w:hAnsi="Times New Roman" w:cs="Times New Roman"/>
          <w:sz w:val="28"/>
          <w:szCs w:val="28"/>
        </w:rPr>
        <w:t>снижению</w:t>
      </w:r>
      <w:r>
        <w:rPr>
          <w:rFonts w:ascii="Times New Roman" w:hAnsi="Times New Roman" w:cs="Times New Roman"/>
          <w:sz w:val="28"/>
          <w:szCs w:val="28"/>
        </w:rPr>
        <w:t xml:space="preserve"> неформальной занятости в хозяйствующих субъектах, осуществляющих свою деятельность на территории района. В результате проведенных заседаний </w:t>
      </w:r>
      <w:r w:rsidR="0038493B">
        <w:rPr>
          <w:rFonts w:ascii="Times New Roman" w:hAnsi="Times New Roman" w:cs="Times New Roman"/>
          <w:sz w:val="28"/>
          <w:szCs w:val="28"/>
        </w:rPr>
        <w:t>оформлено 104 трудовых договора.</w:t>
      </w:r>
    </w:p>
    <w:p w:rsidR="0050615F" w:rsidRPr="00F96328" w:rsidRDefault="0050615F" w:rsidP="00277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2018 года не выполнено одно из девяти основных мероприятий муниципальной программы - «Наращивание доходного потенциала».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по доходам за 2018 год выполнен на 99,1%.</w:t>
      </w:r>
    </w:p>
    <w:p w:rsidR="007A36D3" w:rsidRDefault="00F650EB" w:rsidP="007204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7FD">
        <w:rPr>
          <w:rFonts w:ascii="Times New Roman" w:hAnsi="Times New Roman" w:cs="Times New Roman"/>
          <w:sz w:val="28"/>
          <w:szCs w:val="28"/>
        </w:rPr>
        <w:t>По итогам 201</w:t>
      </w:r>
      <w:r w:rsidR="007A36D3" w:rsidRPr="00E807FD">
        <w:rPr>
          <w:rFonts w:ascii="Times New Roman" w:hAnsi="Times New Roman" w:cs="Times New Roman"/>
          <w:sz w:val="28"/>
          <w:szCs w:val="28"/>
        </w:rPr>
        <w:t>8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года не достигнут</w:t>
      </w:r>
      <w:r w:rsidR="00E807FD" w:rsidRPr="00E807FD">
        <w:rPr>
          <w:rFonts w:ascii="Times New Roman" w:hAnsi="Times New Roman" w:cs="Times New Roman"/>
          <w:sz w:val="28"/>
          <w:szCs w:val="28"/>
        </w:rPr>
        <w:t>о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порогов</w:t>
      </w:r>
      <w:r w:rsidR="00E807FD" w:rsidRPr="00E807FD">
        <w:rPr>
          <w:rFonts w:ascii="Times New Roman" w:hAnsi="Times New Roman" w:cs="Times New Roman"/>
          <w:sz w:val="28"/>
          <w:szCs w:val="28"/>
        </w:rPr>
        <w:t>ое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значени</w:t>
      </w:r>
      <w:r w:rsidR="00E807FD" w:rsidRPr="00E807FD">
        <w:rPr>
          <w:rFonts w:ascii="Times New Roman" w:hAnsi="Times New Roman" w:cs="Times New Roman"/>
          <w:sz w:val="28"/>
          <w:szCs w:val="28"/>
        </w:rPr>
        <w:t>е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по </w:t>
      </w:r>
      <w:r w:rsidR="00E807FD" w:rsidRPr="00E807FD">
        <w:rPr>
          <w:rFonts w:ascii="Times New Roman" w:hAnsi="Times New Roman" w:cs="Times New Roman"/>
          <w:sz w:val="28"/>
          <w:szCs w:val="28"/>
        </w:rPr>
        <w:t>одному ц</w:t>
      </w:r>
      <w:r w:rsidR="00DB5093" w:rsidRPr="00E807FD">
        <w:rPr>
          <w:rFonts w:ascii="Times New Roman" w:hAnsi="Times New Roman" w:cs="Times New Roman"/>
          <w:sz w:val="28"/>
          <w:szCs w:val="28"/>
        </w:rPr>
        <w:t>елев</w:t>
      </w:r>
      <w:r w:rsidR="00E807FD" w:rsidRPr="00E807FD">
        <w:rPr>
          <w:rFonts w:ascii="Times New Roman" w:hAnsi="Times New Roman" w:cs="Times New Roman"/>
          <w:sz w:val="28"/>
          <w:szCs w:val="28"/>
        </w:rPr>
        <w:t xml:space="preserve">ому </w:t>
      </w:r>
      <w:r w:rsidR="00DB5093" w:rsidRPr="00E807FD">
        <w:rPr>
          <w:rFonts w:ascii="Times New Roman" w:hAnsi="Times New Roman" w:cs="Times New Roman"/>
          <w:sz w:val="28"/>
          <w:szCs w:val="28"/>
        </w:rPr>
        <w:t>индикатор</w:t>
      </w:r>
      <w:r w:rsidR="00E807FD" w:rsidRPr="00E807FD">
        <w:rPr>
          <w:rFonts w:ascii="Times New Roman" w:hAnsi="Times New Roman" w:cs="Times New Roman"/>
          <w:sz w:val="28"/>
          <w:szCs w:val="28"/>
        </w:rPr>
        <w:t>у Программы</w:t>
      </w:r>
      <w:r w:rsidR="00E807FD">
        <w:rPr>
          <w:rFonts w:ascii="Times New Roman" w:hAnsi="Times New Roman" w:cs="Times New Roman"/>
          <w:sz w:val="28"/>
          <w:szCs w:val="28"/>
        </w:rPr>
        <w:t xml:space="preserve"> -</w:t>
      </w:r>
      <w:r w:rsidR="00A60851" w:rsidRPr="000F5FA9">
        <w:rPr>
          <w:rFonts w:ascii="Times New Roman" w:hAnsi="Times New Roman" w:cs="Times New Roman"/>
          <w:sz w:val="28"/>
          <w:szCs w:val="28"/>
        </w:rPr>
        <w:t xml:space="preserve"> </w:t>
      </w:r>
      <w:r w:rsidR="007A36D3">
        <w:rPr>
          <w:rFonts w:ascii="Times New Roman" w:hAnsi="Times New Roman" w:cs="Times New Roman"/>
          <w:sz w:val="28"/>
          <w:szCs w:val="28"/>
        </w:rPr>
        <w:t>т</w:t>
      </w:r>
      <w:r w:rsidR="007A36D3" w:rsidRPr="007A36D3">
        <w:rPr>
          <w:rFonts w:ascii="Times New Roman" w:hAnsi="Times New Roman" w:cs="Times New Roman"/>
          <w:sz w:val="28"/>
          <w:szCs w:val="28"/>
        </w:rPr>
        <w:t xml:space="preserve">емп роста налоговых и неналоговых доходов бюджета </w:t>
      </w:r>
      <w:proofErr w:type="spellStart"/>
      <w:r w:rsidR="007A36D3" w:rsidRPr="007A36D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7A36D3" w:rsidRPr="007A36D3">
        <w:rPr>
          <w:rFonts w:ascii="Times New Roman" w:hAnsi="Times New Roman" w:cs="Times New Roman"/>
          <w:sz w:val="28"/>
          <w:szCs w:val="28"/>
        </w:rPr>
        <w:t xml:space="preserve"> муниципального района (по отношению к предыдущему</w:t>
      </w:r>
      <w:r w:rsidR="007A36D3">
        <w:rPr>
          <w:rFonts w:ascii="Times New Roman" w:hAnsi="Times New Roman" w:cs="Times New Roman"/>
          <w:sz w:val="28"/>
          <w:szCs w:val="28"/>
        </w:rPr>
        <w:t xml:space="preserve"> году) в сопоставимых условиях </w:t>
      </w:r>
      <w:r w:rsidR="0096703D">
        <w:rPr>
          <w:rFonts w:ascii="Times New Roman" w:hAnsi="Times New Roman" w:cs="Times New Roman"/>
          <w:sz w:val="28"/>
          <w:szCs w:val="28"/>
        </w:rPr>
        <w:t>(99,0%).</w:t>
      </w:r>
    </w:p>
    <w:p w:rsidR="00EE1B56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Сведения о достижении значений показателей (индикаторов) представлены в </w:t>
      </w:r>
      <w:r w:rsidR="002631D9">
        <w:rPr>
          <w:rFonts w:ascii="Times New Roman" w:hAnsi="Times New Roman" w:cs="Times New Roman"/>
          <w:sz w:val="28"/>
          <w:szCs w:val="28"/>
        </w:rPr>
        <w:t>Таблице</w:t>
      </w:r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38493B">
        <w:rPr>
          <w:rFonts w:ascii="Times New Roman" w:hAnsi="Times New Roman" w:cs="Times New Roman"/>
          <w:sz w:val="28"/>
          <w:szCs w:val="28"/>
        </w:rPr>
        <w:t>«</w:t>
      </w:r>
      <w:r w:rsidR="0038493B" w:rsidRPr="0038493B"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gramStart"/>
      <w:r w:rsidR="0038493B" w:rsidRPr="0038493B">
        <w:rPr>
          <w:rFonts w:ascii="Times New Roman" w:hAnsi="Times New Roman" w:cs="Times New Roman"/>
          <w:sz w:val="28"/>
          <w:szCs w:val="28"/>
        </w:rPr>
        <w:t>эффективности реализации  муниципальной программы повышения эффективности управления</w:t>
      </w:r>
      <w:proofErr w:type="gramEnd"/>
      <w:r w:rsidR="0038493B" w:rsidRPr="0038493B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="0038493B" w:rsidRPr="0038493B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38493B" w:rsidRPr="0038493B"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38493B">
        <w:rPr>
          <w:rFonts w:ascii="Times New Roman" w:hAnsi="Times New Roman" w:cs="Times New Roman"/>
          <w:sz w:val="28"/>
          <w:szCs w:val="28"/>
        </w:rPr>
        <w:t xml:space="preserve">ном районе на период до 2022 г., за 2018 г.» </w:t>
      </w:r>
      <w:r w:rsidRPr="00F96328">
        <w:rPr>
          <w:rFonts w:ascii="Times New Roman" w:hAnsi="Times New Roman" w:cs="Times New Roman"/>
          <w:sz w:val="28"/>
          <w:szCs w:val="28"/>
        </w:rPr>
        <w:t xml:space="preserve">(прилагается). </w:t>
      </w:r>
    </w:p>
    <w:p w:rsidR="002015B7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6328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муниципальной программы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повышения эффективности управления муниципальными финансами в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период  до 2022 года </w:t>
      </w:r>
      <w:r w:rsidRPr="00F96328">
        <w:rPr>
          <w:rFonts w:ascii="Times New Roman" w:hAnsi="Times New Roman" w:cs="Times New Roman"/>
          <w:sz w:val="28"/>
          <w:szCs w:val="28"/>
        </w:rPr>
        <w:t xml:space="preserve">производится в соответствии с Порядком разработки, реализации и оценки эффективности муниципальных программ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районе, утвержденным постановлением Админис</w:t>
      </w:r>
      <w:r w:rsidR="000F5FA9">
        <w:rPr>
          <w:rFonts w:ascii="Times New Roman" w:hAnsi="Times New Roman" w:cs="Times New Roman"/>
          <w:sz w:val="28"/>
          <w:szCs w:val="28"/>
        </w:rPr>
        <w:t>т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рации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hAnsi="Times New Roman" w:cs="Times New Roman"/>
          <w:sz w:val="28"/>
          <w:szCs w:val="28"/>
        </w:rPr>
        <w:t>от 0</w:t>
      </w:r>
      <w:r w:rsidR="00EE1B56" w:rsidRPr="00F96328">
        <w:rPr>
          <w:rFonts w:ascii="Times New Roman" w:hAnsi="Times New Roman" w:cs="Times New Roman"/>
          <w:sz w:val="28"/>
          <w:szCs w:val="28"/>
        </w:rPr>
        <w:t>7</w:t>
      </w:r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Pr="00F96328">
        <w:rPr>
          <w:rFonts w:ascii="Times New Roman" w:hAnsi="Times New Roman" w:cs="Times New Roman"/>
          <w:sz w:val="28"/>
          <w:szCs w:val="28"/>
        </w:rPr>
        <w:t xml:space="preserve"> 201</w:t>
      </w:r>
      <w:r w:rsidR="00EE1B56" w:rsidRPr="00F96328">
        <w:rPr>
          <w:rFonts w:ascii="Times New Roman" w:hAnsi="Times New Roman" w:cs="Times New Roman"/>
          <w:sz w:val="28"/>
          <w:szCs w:val="28"/>
        </w:rPr>
        <w:t>6г. №1594</w:t>
      </w:r>
      <w:r w:rsidRPr="00F96328">
        <w:rPr>
          <w:rFonts w:ascii="Times New Roman" w:hAnsi="Times New Roman" w:cs="Times New Roman"/>
          <w:sz w:val="28"/>
          <w:szCs w:val="28"/>
        </w:rPr>
        <w:t>, с учетом следующих составляющих: а) степен</w:t>
      </w:r>
      <w:r w:rsidR="00B50BCA" w:rsidRPr="00F96328">
        <w:rPr>
          <w:rFonts w:ascii="Times New Roman" w:hAnsi="Times New Roman" w:cs="Times New Roman"/>
          <w:sz w:val="28"/>
          <w:szCs w:val="28"/>
        </w:rPr>
        <w:t>ь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реализации основных мероприятий и достижения ожидаемых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непосредственных результатов их реализации (далее - оценка степени реализации мероприятий); б) оценка</w:t>
      </w:r>
      <w:r w:rsidR="00B50BCA" w:rsidRPr="00F96328">
        <w:rPr>
          <w:rFonts w:ascii="Times New Roman" w:hAnsi="Times New Roman" w:cs="Times New Roman"/>
          <w:sz w:val="28"/>
          <w:szCs w:val="28"/>
        </w:rPr>
        <w:t xml:space="preserve"> эффективности использования финансовых средств</w:t>
      </w:r>
      <w:r w:rsidRPr="00F96328">
        <w:rPr>
          <w:rFonts w:ascii="Times New Roman" w:hAnsi="Times New Roman" w:cs="Times New Roman"/>
          <w:sz w:val="28"/>
          <w:szCs w:val="28"/>
        </w:rPr>
        <w:t xml:space="preserve">; г) </w:t>
      </w:r>
      <w:r w:rsidR="00B50BCA" w:rsidRPr="00F96328">
        <w:rPr>
          <w:rFonts w:ascii="Times New Roman" w:hAnsi="Times New Roman" w:cs="Times New Roman"/>
          <w:sz w:val="28"/>
          <w:szCs w:val="28"/>
        </w:rPr>
        <w:t>общая степень достижения целей программы (степень достижения целевого значения индика</w:t>
      </w:r>
      <w:r w:rsidR="002015B7" w:rsidRPr="00F96328">
        <w:rPr>
          <w:rFonts w:ascii="Times New Roman" w:hAnsi="Times New Roman" w:cs="Times New Roman"/>
          <w:sz w:val="28"/>
          <w:szCs w:val="28"/>
        </w:rPr>
        <w:t>т</w:t>
      </w:r>
      <w:r w:rsidR="00B50BCA" w:rsidRPr="00F96328">
        <w:rPr>
          <w:rFonts w:ascii="Times New Roman" w:hAnsi="Times New Roman" w:cs="Times New Roman"/>
          <w:sz w:val="28"/>
          <w:szCs w:val="28"/>
        </w:rPr>
        <w:t>ора)</w:t>
      </w:r>
      <w:r w:rsidR="0038493B">
        <w:rPr>
          <w:rFonts w:ascii="Times New Roman" w:hAnsi="Times New Roman" w:cs="Times New Roman"/>
          <w:sz w:val="28"/>
          <w:szCs w:val="28"/>
        </w:rPr>
        <w:t>;</w:t>
      </w:r>
      <w:r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) </w:t>
      </w:r>
      <w:r w:rsidR="002015B7" w:rsidRPr="00F96328">
        <w:rPr>
          <w:rFonts w:ascii="Times New Roman" w:hAnsi="Times New Roman" w:cs="Times New Roman"/>
          <w:sz w:val="28"/>
          <w:szCs w:val="28"/>
        </w:rPr>
        <w:t>уровень эффективности реализации программы.</w:t>
      </w:r>
    </w:p>
    <w:p w:rsidR="002015B7" w:rsidRPr="00F96328" w:rsidRDefault="002015B7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 итогам реализации Программы за 201</w:t>
      </w:r>
      <w:r w:rsidR="0038493B">
        <w:rPr>
          <w:rFonts w:ascii="Times New Roman" w:hAnsi="Times New Roman" w:cs="Times New Roman"/>
          <w:sz w:val="28"/>
          <w:szCs w:val="28"/>
        </w:rPr>
        <w:t>8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 степень реализации</w:t>
      </w:r>
      <w:r w:rsidR="0028125D" w:rsidRPr="00F96328">
        <w:rPr>
          <w:rFonts w:ascii="Times New Roman" w:hAnsi="Times New Roman" w:cs="Times New Roman"/>
          <w:sz w:val="28"/>
          <w:szCs w:val="28"/>
        </w:rPr>
        <w:t xml:space="preserve"> по всем запланированным </w:t>
      </w:r>
      <w:r w:rsidRPr="00F96328">
        <w:rPr>
          <w:rFonts w:ascii="Times New Roman" w:hAnsi="Times New Roman" w:cs="Times New Roman"/>
          <w:sz w:val="28"/>
          <w:szCs w:val="28"/>
        </w:rPr>
        <w:t>основны</w:t>
      </w:r>
      <w:r w:rsidR="0028125D" w:rsidRPr="00F96328">
        <w:rPr>
          <w:rFonts w:ascii="Times New Roman" w:hAnsi="Times New Roman" w:cs="Times New Roman"/>
          <w:sz w:val="28"/>
          <w:szCs w:val="28"/>
        </w:rPr>
        <w:t>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28125D" w:rsidRPr="00F96328">
        <w:rPr>
          <w:rFonts w:ascii="Times New Roman" w:hAnsi="Times New Roman" w:cs="Times New Roman"/>
          <w:sz w:val="28"/>
          <w:szCs w:val="28"/>
        </w:rPr>
        <w:t>ям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0F5FA9">
        <w:rPr>
          <w:rFonts w:ascii="Times New Roman" w:hAnsi="Times New Roman" w:cs="Times New Roman"/>
          <w:sz w:val="28"/>
          <w:szCs w:val="28"/>
        </w:rPr>
        <w:t>8</w:t>
      </w:r>
      <w:r w:rsidR="00E807FD">
        <w:rPr>
          <w:rFonts w:ascii="Times New Roman" w:hAnsi="Times New Roman" w:cs="Times New Roman"/>
          <w:sz w:val="28"/>
          <w:szCs w:val="28"/>
        </w:rPr>
        <w:t>8,9</w:t>
      </w:r>
      <w:r w:rsidRPr="00F96328">
        <w:rPr>
          <w:rFonts w:ascii="Times New Roman" w:hAnsi="Times New Roman" w:cs="Times New Roman"/>
          <w:sz w:val="28"/>
          <w:szCs w:val="28"/>
        </w:rPr>
        <w:t xml:space="preserve">%. Оценка эффективности использования финансовых средств составила </w:t>
      </w:r>
      <w:r w:rsidR="00E807FD">
        <w:rPr>
          <w:rFonts w:ascii="Times New Roman" w:hAnsi="Times New Roman" w:cs="Times New Roman"/>
          <w:sz w:val="28"/>
          <w:szCs w:val="28"/>
        </w:rPr>
        <w:t>9</w:t>
      </w:r>
      <w:r w:rsidR="00C720BE">
        <w:rPr>
          <w:rFonts w:ascii="Times New Roman" w:hAnsi="Times New Roman" w:cs="Times New Roman"/>
          <w:sz w:val="28"/>
          <w:szCs w:val="28"/>
        </w:rPr>
        <w:t>6</w:t>
      </w:r>
      <w:r w:rsidR="000F5FA9">
        <w:rPr>
          <w:rFonts w:ascii="Times New Roman" w:hAnsi="Times New Roman" w:cs="Times New Roman"/>
          <w:sz w:val="28"/>
          <w:szCs w:val="28"/>
        </w:rPr>
        <w:t>,</w:t>
      </w:r>
      <w:r w:rsidR="00C720BE">
        <w:rPr>
          <w:rFonts w:ascii="Times New Roman" w:hAnsi="Times New Roman" w:cs="Times New Roman"/>
          <w:sz w:val="28"/>
          <w:szCs w:val="28"/>
        </w:rPr>
        <w:t>3</w:t>
      </w:r>
      <w:r w:rsidRPr="00F96328">
        <w:rPr>
          <w:rFonts w:ascii="Times New Roman" w:hAnsi="Times New Roman" w:cs="Times New Roman"/>
          <w:sz w:val="28"/>
          <w:szCs w:val="28"/>
        </w:rPr>
        <w:t xml:space="preserve">%. Общая степень достижения целей программы (степень достижения значений целевых индикаторов)  - </w:t>
      </w:r>
      <w:r w:rsidR="00E807FD">
        <w:rPr>
          <w:rFonts w:ascii="Times New Roman" w:hAnsi="Times New Roman" w:cs="Times New Roman"/>
          <w:sz w:val="28"/>
          <w:szCs w:val="28"/>
        </w:rPr>
        <w:t>94,4</w:t>
      </w:r>
      <w:r w:rsidRPr="00F96328">
        <w:rPr>
          <w:rFonts w:ascii="Times New Roman" w:hAnsi="Times New Roman" w:cs="Times New Roman"/>
          <w:sz w:val="28"/>
          <w:szCs w:val="28"/>
        </w:rPr>
        <w:t xml:space="preserve">%.  </w:t>
      </w:r>
    </w:p>
    <w:p w:rsidR="00CC47CA" w:rsidRPr="00F96328" w:rsidRDefault="002015B7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lastRenderedPageBreak/>
        <w:t>Э</w:t>
      </w:r>
      <w:r w:rsidR="00A60851" w:rsidRPr="00F96328">
        <w:rPr>
          <w:rFonts w:ascii="Times New Roman" w:hAnsi="Times New Roman" w:cs="Times New Roman"/>
          <w:sz w:val="28"/>
          <w:szCs w:val="28"/>
        </w:rPr>
        <w:t>ффективност</w:t>
      </w:r>
      <w:r w:rsidRPr="00F96328">
        <w:rPr>
          <w:rFonts w:ascii="Times New Roman" w:hAnsi="Times New Roman" w:cs="Times New Roman"/>
          <w:sz w:val="28"/>
          <w:szCs w:val="28"/>
        </w:rPr>
        <w:t>ь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0851" w:rsidRPr="00F9632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r w:rsidRPr="00F96328">
        <w:rPr>
          <w:rFonts w:ascii="Times New Roman" w:hAnsi="Times New Roman" w:cs="Times New Roman"/>
          <w:sz w:val="28"/>
          <w:szCs w:val="28"/>
        </w:rPr>
        <w:t>повышения эффективности управления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период  до 2022 года </w:t>
      </w:r>
      <w:r w:rsidR="00A60851" w:rsidRPr="00F96328">
        <w:rPr>
          <w:rFonts w:ascii="Times New Roman" w:hAnsi="Times New Roman" w:cs="Times New Roman"/>
          <w:sz w:val="28"/>
          <w:szCs w:val="28"/>
        </w:rPr>
        <w:t>по итогам 201</w:t>
      </w:r>
      <w:r w:rsidR="0038493B">
        <w:rPr>
          <w:rFonts w:ascii="Times New Roman" w:hAnsi="Times New Roman" w:cs="Times New Roman"/>
          <w:sz w:val="28"/>
          <w:szCs w:val="28"/>
        </w:rPr>
        <w:t>8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года состав</w:t>
      </w:r>
      <w:r w:rsidR="000F5FA9">
        <w:rPr>
          <w:rFonts w:ascii="Times New Roman" w:hAnsi="Times New Roman" w:cs="Times New Roman"/>
          <w:sz w:val="28"/>
          <w:szCs w:val="28"/>
        </w:rPr>
        <w:t>ила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</w:t>
      </w:r>
      <w:r w:rsidR="00C720BE">
        <w:rPr>
          <w:rFonts w:ascii="Times New Roman" w:hAnsi="Times New Roman" w:cs="Times New Roman"/>
          <w:sz w:val="28"/>
          <w:szCs w:val="28"/>
        </w:rPr>
        <w:t>90,9</w:t>
      </w:r>
      <w:r w:rsidR="00A60851" w:rsidRPr="00F96328">
        <w:rPr>
          <w:rFonts w:ascii="Times New Roman" w:hAnsi="Times New Roman" w:cs="Times New Roman"/>
          <w:sz w:val="28"/>
          <w:szCs w:val="28"/>
        </w:rPr>
        <w:t>%.</w:t>
      </w:r>
    </w:p>
    <w:p w:rsidR="000F5FA9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Годовой отчет об эффективности реализации Программы за 201</w:t>
      </w:r>
      <w:r w:rsidR="0038493B">
        <w:rPr>
          <w:rFonts w:ascii="Times New Roman" w:hAnsi="Times New Roman" w:cs="Times New Roman"/>
          <w:sz w:val="28"/>
          <w:szCs w:val="28"/>
        </w:rPr>
        <w:t>8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 показал, что она </w:t>
      </w:r>
      <w:r w:rsidR="00E807FD">
        <w:rPr>
          <w:rFonts w:ascii="Times New Roman" w:hAnsi="Times New Roman" w:cs="Times New Roman"/>
          <w:sz w:val="28"/>
          <w:szCs w:val="28"/>
        </w:rPr>
        <w:t>эффективно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работает в существующих формах и методах управления её реализацией</w:t>
      </w:r>
      <w:r w:rsidR="000F5FA9">
        <w:rPr>
          <w:rFonts w:ascii="Times New Roman" w:hAnsi="Times New Roman" w:cs="Times New Roman"/>
          <w:sz w:val="28"/>
          <w:szCs w:val="28"/>
        </w:rPr>
        <w:t>.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Поскольку объемы финансирования программы носят прогнозный характер - они ежегодно, в установленном порядке, уточняются при формировании проекта 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год.</w:t>
      </w:r>
    </w:p>
    <w:sectPr w:rsidR="0028125D" w:rsidRPr="00F96328" w:rsidSect="0072047C">
      <w:pgSz w:w="11906" w:h="16838"/>
      <w:pgMar w:top="709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E6269"/>
    <w:multiLevelType w:val="hybridMultilevel"/>
    <w:tmpl w:val="5456ED3A"/>
    <w:lvl w:ilvl="0" w:tplc="CF7A01FE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2AEF"/>
    <w:rsid w:val="00007089"/>
    <w:rsid w:val="00034FE6"/>
    <w:rsid w:val="00052FD1"/>
    <w:rsid w:val="000B124E"/>
    <w:rsid w:val="000F1B09"/>
    <w:rsid w:val="000F5FA9"/>
    <w:rsid w:val="00106B42"/>
    <w:rsid w:val="0014546C"/>
    <w:rsid w:val="001E05E3"/>
    <w:rsid w:val="001F24AD"/>
    <w:rsid w:val="002015B7"/>
    <w:rsid w:val="00227957"/>
    <w:rsid w:val="002631D9"/>
    <w:rsid w:val="002700C5"/>
    <w:rsid w:val="002777F3"/>
    <w:rsid w:val="0028125D"/>
    <w:rsid w:val="002C64AE"/>
    <w:rsid w:val="002D6794"/>
    <w:rsid w:val="00311A20"/>
    <w:rsid w:val="0038493B"/>
    <w:rsid w:val="003B3FEA"/>
    <w:rsid w:val="004A7039"/>
    <w:rsid w:val="004B2583"/>
    <w:rsid w:val="004E3543"/>
    <w:rsid w:val="004F4454"/>
    <w:rsid w:val="0050615F"/>
    <w:rsid w:val="005A7E0E"/>
    <w:rsid w:val="005B2FFA"/>
    <w:rsid w:val="00632B0C"/>
    <w:rsid w:val="00633093"/>
    <w:rsid w:val="00686248"/>
    <w:rsid w:val="006D54C8"/>
    <w:rsid w:val="006F5578"/>
    <w:rsid w:val="00715766"/>
    <w:rsid w:val="0072047C"/>
    <w:rsid w:val="0076064C"/>
    <w:rsid w:val="00760906"/>
    <w:rsid w:val="007A36D3"/>
    <w:rsid w:val="0089060B"/>
    <w:rsid w:val="008B7162"/>
    <w:rsid w:val="008D168D"/>
    <w:rsid w:val="008E0F84"/>
    <w:rsid w:val="008E42A1"/>
    <w:rsid w:val="009056B4"/>
    <w:rsid w:val="00961B18"/>
    <w:rsid w:val="0096703D"/>
    <w:rsid w:val="00A056E9"/>
    <w:rsid w:val="00A33040"/>
    <w:rsid w:val="00A548AE"/>
    <w:rsid w:val="00A60851"/>
    <w:rsid w:val="00B124E1"/>
    <w:rsid w:val="00B50BCA"/>
    <w:rsid w:val="00B939C6"/>
    <w:rsid w:val="00BA777E"/>
    <w:rsid w:val="00BE2AEF"/>
    <w:rsid w:val="00C467BE"/>
    <w:rsid w:val="00C720BE"/>
    <w:rsid w:val="00CC47CA"/>
    <w:rsid w:val="00CD3384"/>
    <w:rsid w:val="00CE7BB9"/>
    <w:rsid w:val="00DB180F"/>
    <w:rsid w:val="00DB5093"/>
    <w:rsid w:val="00E807FD"/>
    <w:rsid w:val="00E820D4"/>
    <w:rsid w:val="00EB3989"/>
    <w:rsid w:val="00EE1B56"/>
    <w:rsid w:val="00EF2A21"/>
    <w:rsid w:val="00F246A2"/>
    <w:rsid w:val="00F650EB"/>
    <w:rsid w:val="00F96328"/>
    <w:rsid w:val="00FA63F3"/>
    <w:rsid w:val="00FB1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7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A548A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3">
    <w:name w:val="Нормальный (таблица)"/>
    <w:basedOn w:val="a"/>
    <w:next w:val="a"/>
    <w:uiPriority w:val="99"/>
    <w:rsid w:val="00106B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2812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2812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 Spacing"/>
    <w:basedOn w:val="a"/>
    <w:uiPriority w:val="1"/>
    <w:qFormat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B71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7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5</Pages>
  <Words>1859</Words>
  <Characters>10598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 Н. Дукина</dc:creator>
  <cp:lastModifiedBy>Дания Н. Дукина</cp:lastModifiedBy>
  <cp:revision>9</cp:revision>
  <cp:lastPrinted>2018-03-14T06:49:00Z</cp:lastPrinted>
  <dcterms:created xsi:type="dcterms:W3CDTF">2019-02-27T06:10:00Z</dcterms:created>
  <dcterms:modified xsi:type="dcterms:W3CDTF">2019-03-05T06:19:00Z</dcterms:modified>
</cp:coreProperties>
</file>