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5E00" w:rsidRPr="00B05E00" w:rsidRDefault="00B05E00" w:rsidP="00B05E00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B05E00">
        <w:rPr>
          <w:rFonts w:ascii="Roboto" w:eastAsia="Times New Roman" w:hAnsi="Roboto" w:cs="Times New Roman"/>
          <w:color w:val="9094A3"/>
          <w:sz w:val="24"/>
          <w:szCs w:val="24"/>
          <w:lang w:eastAsia="ru-RU"/>
        </w:rPr>
        <w:t>Источник:</w:t>
      </w:r>
    </w:p>
    <w:p w:rsidR="00B05E00" w:rsidRPr="00B05E00" w:rsidRDefault="00B05E00" w:rsidP="00B05E00">
      <w:pPr>
        <w:shd w:val="clear" w:color="auto" w:fill="FFFFFF"/>
        <w:spacing w:before="120" w:after="195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B05E00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Генеральная прокуратура Российской Федерации</w:t>
      </w:r>
    </w:p>
    <w:p w:rsidR="00B05E00" w:rsidRPr="00B05E00" w:rsidRDefault="00B05E00" w:rsidP="00B05E00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B05E00">
        <w:rPr>
          <w:rFonts w:ascii="Roboto" w:eastAsia="Times New Roman" w:hAnsi="Roboto" w:cs="Times New Roman"/>
          <w:color w:val="9094A3"/>
          <w:sz w:val="24"/>
          <w:szCs w:val="24"/>
          <w:lang w:eastAsia="ru-RU"/>
        </w:rPr>
        <w:t>Дата публикации:</w:t>
      </w:r>
    </w:p>
    <w:p w:rsidR="00B05E00" w:rsidRPr="00B05E00" w:rsidRDefault="00B05E00" w:rsidP="00B05E00">
      <w:pPr>
        <w:shd w:val="clear" w:color="auto" w:fill="FFFFFF"/>
        <w:spacing w:before="120" w:line="240" w:lineRule="auto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B05E00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23 февраля 2019, 20:28</w:t>
      </w:r>
    </w:p>
    <w:p w:rsidR="00B05E00" w:rsidRPr="00B05E00" w:rsidRDefault="00B05E00" w:rsidP="00B05E00">
      <w:pPr>
        <w:spacing w:after="375" w:line="240" w:lineRule="auto"/>
        <w:outlineLvl w:val="1"/>
        <w:rPr>
          <w:rFonts w:ascii="inherit" w:eastAsia="Times New Roman" w:hAnsi="inherit" w:cs="Times New Roman"/>
          <w:sz w:val="36"/>
          <w:szCs w:val="36"/>
          <w:lang w:eastAsia="ru-RU"/>
        </w:rPr>
      </w:pPr>
      <w:r w:rsidRPr="00B05E00">
        <w:rPr>
          <w:rFonts w:ascii="inherit" w:eastAsia="Times New Roman" w:hAnsi="inherit" w:cs="Times New Roman"/>
          <w:sz w:val="36"/>
          <w:szCs w:val="36"/>
          <w:lang w:eastAsia="ru-RU"/>
        </w:rPr>
        <w:t>Может ли гражданин получать информацию об ответственном исполнителе по своему обращению и о том, как будет происходить проверка изложенных фактов?</w:t>
      </w:r>
    </w:p>
    <w:p w:rsidR="00B05E00" w:rsidRPr="00B05E00" w:rsidRDefault="00B05E00" w:rsidP="00B05E0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 1.10 Инструкции по делопроизводству в органах и учреждениях прокуратуры Российской Федерации, утвержденной приказом Генерального прокурора Российской Федерации от 29.12.2011 № 450, работники делопроизводственных служб по устным (телефонным) запросам граждан или представителей организаций могут сообщать им:</w:t>
      </w:r>
    </w:p>
    <w:p w:rsidR="00B05E00" w:rsidRPr="00B05E00" w:rsidRDefault="00B05E00" w:rsidP="00B05E0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0">
        <w:rPr>
          <w:rFonts w:ascii="Times New Roman" w:eastAsia="Times New Roman" w:hAnsi="Times New Roman" w:cs="Times New Roman"/>
          <w:sz w:val="24"/>
          <w:szCs w:val="24"/>
          <w:lang w:eastAsia="ru-RU"/>
        </w:rPr>
        <w:t>- входящий регистрационный номер документа;</w:t>
      </w:r>
    </w:p>
    <w:p w:rsidR="00B05E00" w:rsidRPr="00B05E00" w:rsidRDefault="00B05E00" w:rsidP="00B05E0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0">
        <w:rPr>
          <w:rFonts w:ascii="Times New Roman" w:eastAsia="Times New Roman" w:hAnsi="Times New Roman" w:cs="Times New Roman"/>
          <w:sz w:val="24"/>
          <w:szCs w:val="24"/>
          <w:lang w:eastAsia="ru-RU"/>
        </w:rPr>
        <w:t>- дату регистрации;</w:t>
      </w:r>
    </w:p>
    <w:p w:rsidR="00B05E00" w:rsidRPr="00B05E00" w:rsidRDefault="00B05E00" w:rsidP="00B05E0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0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наименование прокуратуры, структурного подразделения, в которых находится на рассмотрении обращение;</w:t>
      </w:r>
    </w:p>
    <w:p w:rsidR="00B05E00" w:rsidRPr="00B05E00" w:rsidRDefault="00B05E00" w:rsidP="00B05E0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0">
        <w:rPr>
          <w:rFonts w:ascii="Times New Roman" w:eastAsia="Times New Roman" w:hAnsi="Times New Roman" w:cs="Times New Roman"/>
          <w:sz w:val="24"/>
          <w:szCs w:val="24"/>
          <w:lang w:eastAsia="ru-RU"/>
        </w:rPr>
        <w:t>- дату направления ответа;</w:t>
      </w:r>
    </w:p>
    <w:p w:rsidR="00B05E00" w:rsidRPr="00B05E00" w:rsidRDefault="00B05E00" w:rsidP="00B05E0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0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информацию о продлении срока рассмотрения обращения;</w:t>
      </w:r>
    </w:p>
    <w:p w:rsidR="00B05E00" w:rsidRPr="00B05E00" w:rsidRDefault="00B05E00" w:rsidP="00B05E0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E00">
        <w:rPr>
          <w:rFonts w:ascii="Times New Roman" w:eastAsia="Times New Roman" w:hAnsi="Times New Roman" w:cs="Times New Roman"/>
          <w:sz w:val="24"/>
          <w:szCs w:val="24"/>
          <w:lang w:eastAsia="ru-RU"/>
        </w:rPr>
        <w:t>- исходящий номер документа.</w:t>
      </w:r>
      <w:bookmarkStart w:id="0" w:name="_GoBack"/>
      <w:bookmarkEnd w:id="0"/>
    </w:p>
    <w:p w:rsidR="00B05E00" w:rsidRPr="00B05E00" w:rsidRDefault="00B05E00" w:rsidP="00B05E00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9094A3"/>
          <w:sz w:val="24"/>
          <w:szCs w:val="24"/>
          <w:lang w:eastAsia="ru-RU"/>
        </w:rPr>
      </w:pPr>
      <w:r w:rsidRPr="00B05E00">
        <w:rPr>
          <w:rFonts w:ascii="Roboto" w:eastAsia="Times New Roman" w:hAnsi="Roboto" w:cs="Times New Roman"/>
          <w:color w:val="9094A3"/>
          <w:sz w:val="24"/>
          <w:szCs w:val="24"/>
          <w:lang w:eastAsia="ru-RU"/>
        </w:rPr>
        <w:t>© 2003-2020 Генеральная прокуратура Российской Федерации</w:t>
      </w:r>
      <w:r w:rsidRPr="00B05E00">
        <w:rPr>
          <w:rFonts w:ascii="Roboto" w:eastAsia="Times New Roman" w:hAnsi="Roboto" w:cs="Times New Roman"/>
          <w:color w:val="9094A3"/>
          <w:sz w:val="24"/>
          <w:szCs w:val="24"/>
          <w:lang w:eastAsia="ru-RU"/>
        </w:rPr>
        <w:br/>
        <w:t>Все права защищены</w:t>
      </w:r>
    </w:p>
    <w:p w:rsidR="00B05E00" w:rsidRPr="00B05E00" w:rsidRDefault="00B05E00" w:rsidP="00B05E00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9094A3"/>
          <w:sz w:val="24"/>
          <w:szCs w:val="24"/>
          <w:lang w:eastAsia="ru-RU"/>
        </w:rPr>
      </w:pPr>
      <w:r w:rsidRPr="00B05E00">
        <w:rPr>
          <w:rFonts w:ascii="Roboto" w:eastAsia="Times New Roman" w:hAnsi="Roboto" w:cs="Times New Roman"/>
          <w:color w:val="9094A3"/>
          <w:sz w:val="24"/>
          <w:szCs w:val="24"/>
          <w:lang w:eastAsia="ru-RU"/>
        </w:rPr>
        <w:t>Адрес: г. Москва, Благовещенский пер., д. 10</w:t>
      </w:r>
    </w:p>
    <w:p w:rsidR="00A76C6B" w:rsidRDefault="00A76C6B"/>
    <w:sectPr w:rsidR="00A76C6B" w:rsidSect="00B05E00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35F"/>
    <w:rsid w:val="00A76C6B"/>
    <w:rsid w:val="00AB1FE0"/>
    <w:rsid w:val="00B05E00"/>
    <w:rsid w:val="00B95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1C07C8-EB1B-4407-9579-44584B00B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7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76367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53507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308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727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986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10582">
          <w:marLeft w:val="0"/>
          <w:marRight w:val="0"/>
          <w:marTop w:val="300"/>
          <w:marBottom w:val="0"/>
          <w:divBdr>
            <w:top w:val="single" w:sz="6" w:space="17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2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15345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3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8744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826</Characters>
  <Application>Microsoft Office Word</Application>
  <DocSecurity>0</DocSecurity>
  <Lines>6</Lines>
  <Paragraphs>1</Paragraphs>
  <ScaleCrop>false</ScaleCrop>
  <Company>SPecialiST RePack</Company>
  <LinksUpToDate>false</LinksUpToDate>
  <CharactersWithSpaces>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</dc:creator>
  <cp:keywords/>
  <dc:description/>
  <cp:lastModifiedBy>W7</cp:lastModifiedBy>
  <cp:revision>2</cp:revision>
  <dcterms:created xsi:type="dcterms:W3CDTF">2021-06-02T06:08:00Z</dcterms:created>
  <dcterms:modified xsi:type="dcterms:W3CDTF">2021-06-02T06:08:00Z</dcterms:modified>
</cp:coreProperties>
</file>