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:rsidTr="00104490">
        <w:trPr>
          <w:trHeight w:val="119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</w:p>
        </w:tc>
      </w:tr>
      <w:tr w:rsidR="0048623F" w:rsidRPr="00807501" w:rsidTr="00104490">
        <w:trPr>
          <w:trHeight w:val="8099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:rsidTr="00D74297">
              <w:trPr>
                <w:trHeight w:val="48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Нижегородская область</w:t>
                  </w:r>
                </w:p>
              </w:tc>
            </w:tr>
            <w:tr w:rsidR="00D74297" w:rsidRPr="00D74297" w:rsidTr="00D74297">
              <w:trPr>
                <w:trHeight w:val="165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 (опоры №№73-94, 98-102, 107-112, 118-122, 124-128, 132, 132а, 135-137, 141-148, 151-157, 170-181; 1 (Отпайка от опоры №114 до КТП №2191); 1-2 (Отпайка от опоры №122 до КТП №3804); 1 (Отпайка от опоры №132 до КТП №1215); КТП №1215, КТП №2191) Л-1005 ПС Наруксово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52:59:0000000:206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 (опоры №№13-56, 58-66; 6-7 (отпайка от опоры №8 до КТП №1131)) Л-1008 ПС П.Ховань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район, межселенная территория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607911, Нижегородская область, Починковский р-н, Починковское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р-н Починковский, с Пеля-Хованская, Нижегородская область, Починковский район, Пеля-Хованское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р-н Починковский, с Пеля-Хованская, Нижегородская область, Починковский район, Пеля-Хованское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с Дуброво (Дубровский с/с)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bookmarkStart w:id="0" w:name="_GoBack"/>
                  <w:bookmarkEnd w:id="0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Симбухово, участок находится примерно в 1,2 км от н.п. Симбухово по направлению на запад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н.п.Журавлиха Почтовый адрес ориентира: Нижегородская область, р-н Починковский, с Журавлиха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Починковский,участок находится примерно в 180 м от н.п. Журавлиха по направлению на восток, участок №1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участок №1 от с. Журавлиха Почтовый адрес ориентира: Нижегородская область, р-н Починковский, с Журавлиха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13:18:0304002:218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Старошайговский район, Шигоньское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Старошайговский район, Шигоньское сельское поселение</w:t>
                  </w:r>
                </w:p>
              </w:tc>
            </w:tr>
            <w:tr w:rsidR="00D74297" w:rsidRPr="00D74297" w:rsidTr="00D74297">
              <w:trPr>
                <w:trHeight w:val="24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д.1.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Участок находится примерно в от ориентира по направлению на Участок находится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примерно в 7687 м, по направлению на северо-восток от ориентира.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Республика Мордовия, Старошайговский район, с. Говорово, ул.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Нагорная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Лямбирский район, город Саранск, Пригородное лесничество Саранского лесхоза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муниципальный район, Саранское территориальное лесничество, Саранское участковое лесничество, квартал 85, часть выдела 4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Лямбирское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Берсеневское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с. Берсеневка, СПК "Пригородный"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Блохино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 ПС "Пензятка" 110/10 кВ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13:15:0111001:367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23 ПС "Лямбирь" 110/35/10 кВ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19 по ул.Колхозная, с.Черемишево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Черемишево, ул. Колхозная, д. 1 Почтовый адрес ориентира: Республика Мордовия, Лямбирский район, с. Черемишево, ОАО "Луч"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25 Почтовый адрес ориентира: Республика Мордовия, Лямбирский район, с. Черемишево, ул. Колхозная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13:15:0111001:818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19 по ул. Колхозная Почтовый адрес ориентира: Республика Мордовия, р-н Лямбирский, с/п Лямбирское, с Черемишево</w:t>
                  </w:r>
                </w:p>
              </w:tc>
            </w:tr>
            <w:tr w:rsidR="00D74297" w:rsidRPr="00D74297" w:rsidTr="00D74297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от пересечения автодорог Н. Новгород-Арзамас-Саранск-Пенза-Саратов и Лямбирь-Х. Лопатино, 272 км. Участок находится примерно в 1675 м от ориентира по направлению на северо-запад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13:15:0111007:58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13:15:0112001:688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Пензятское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Щербаково, ул. Гражданская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Лямбирский, с/п Пензятское, д Щербаково, ул Гражданская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СПК "Пензятский"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4,расположен юго-западнее п. Дальний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 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№3 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13:15:0313001:144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13:15:0313001:170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с. Первомайск, СПК "Первомайский"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85 Почтовый адрес ориентира: Республика Мордовия, р-н Лямбирский, с/п Первомайское, с Первомайск, ул Центральная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№13 по ул. Жигули. Участок находится примерно в 3600 м. от ориентира по направлению на северо-запад Почтовый адрес ориентира: Республика Мордовия, Лямбирский район, с. Первомайск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№13 Почтовый адрес ориентира: Республика Мордовия, р-н Лямбирский, с/п Первомайское, с Первомайск, ул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 Почтовый адрес ориентира: Республика Мордовия, р-н Лямбирский, с/п Первомайское, с Первомайск, ул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85 по ул. Центральная с. Первомайск. Участок находится примерно в 400 м от ориентира по направлению на юго-запад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11 ПС "Лямбирь" 110/35/10 кВ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70. Участок находится примерно в 2520 м от ориентира по направлению на юго-запад Почтовый адрес ориентира: Республика Мордовия, р-н Лямбирский, с/п Саловское, д Новая Михайловка, ул Колхозная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Новая Михайловка, ул. Колхозная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Колохозная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Колхозная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13:15:0314009:114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северо-восточная часть кадастрового квартала 13:15:0314009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13:15:0314009:31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13:15:0314009:38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Лямбирский район, с. Смольково, МУП "Лямбирьремтехпред"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13:15:0314009:32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13:15:0314009:34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Шишкеевское лесничество Саранского территориального лесничества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Лямбирский район, г. Саранск, Пригородное лесничество Саранского лесхоза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13:17:0106002:590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23 Почтовый адрес ориентира: Республика Мордовия, Рузаевский район, с. Ключарево, ул. Центральная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Ключарево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Участок №16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ул. Белинского г. Рузаевка Почтовый адрес ориентира: Республика Мордовия, Рузаевский район, Участок №1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заводоуправление ОАО "Рузхиммаш" Почтовый адрес ориентира: Республика Мордовия, Рузаевский район, Участок №17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13:17:0108006:429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Рузаевский, с/п Красносельцовское, д Красное Сельцо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13:17:0108006:781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п. Совхоз "Красное Сельцо"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ФГП Совхоз "Железнодорожный"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Пайгармское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Пайгарма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Пайгармское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Пайгармское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в границах ПХ с-з "Железнодорожный"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13:17:0114005:222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35 Почтовый адрес ориентира: Республика Мордовия, Рузаевский район, с. Перхляй, ул. Новая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Перхляй, ул. Красноармейская, д. 15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№15 Почтовый адрес ориентира: Республика Мордовия, Рузаевский район, с. Перхляй, ул. Красноармейская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35 по улице Новая Почтовый адрес ориентира: Республика Мордовия, Рузаевский район, с. Перхляй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Перхляйское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Перхляй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13:17:0114005:541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Перхляйское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4 ПС 110/10 кВ( Висмут)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Татарская Пишля, ул. Подгорная, д. № 6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администрации Почтовый адрес ориентира: Республика Мордовия, Рузаевский район, с. Татарская Пишля, ул. Советская, д. 90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Татарская Пишля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Татарско-Пишленское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Татарско-Пишленское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13:17:0118006:559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р-н Рузаевский, с/п Трускляйское, с Трускляй, ул Советская, д 2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Трускляйское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Трускляй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Тепловка Почтовый адрес ориентира: Республика Мордовия, р-н Рузаевский, с Тепловка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13:17:0210005:597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зерносклада Почтовый адрес ориентира: Республика Мордовия, Рузаевский район, с. Тепловка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Мордовско-Пишленское сельское поселение, юго-восточная часть кадастрового квартала 13:17:0210005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Мордовско-Пишленское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Рузаевский, с/п Мордовско-Пишлинское, с Мордовская Пишля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 сельское поселение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</w:t>
                  </w:r>
                </w:p>
              </w:tc>
            </w:tr>
            <w:tr w:rsidR="00D74297" w:rsidRPr="00D74297" w:rsidTr="00D74297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13:17:0210005:102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с. Мордовская Пишля, ООО им "Байкузова"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C5218" w:rsidRPr="000C6240" w:rsidRDefault="00CC5218" w:rsidP="00507A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04490" w:rsidRPr="00807501" w:rsidTr="00763F22">
        <w:trPr>
          <w:trHeight w:val="7957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639" w:type="dxa"/>
          </w:tcPr>
          <w:p w:rsidR="00104490" w:rsidRPr="00763F22" w:rsidRDefault="005A342C" w:rsidP="00104490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https://minenergo.gov.ru/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https://pochinok.admin-smolensk.ru/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http://pochinki.org/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https://pochinki.org/index.php/omsu/selsovety/vas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</w:t>
              </w:r>
            </w:hyperlink>
            <w:r w:rsidR="00104490" w:rsidRPr="0076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https://staroshajgovo.e-mordovia.ru/vill/view/182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https://lyambir.e-mordovia.ru/vill/view/224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https://lyambir.e-mordovia.ru/vill/view/219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https://lyambir.e-mordovia.ru/vill/view/216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https://lyambir.e-mordovia.ru/vill/view/217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https://lyambir.e-mordovia.ru/vill/view/214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https://ruzaevka-rm.ru/village/view/26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https://ruzaevka-rm.ru/village/view/14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https://ruzaevka-rm.ru/village/view/12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https://ruzaevka-rm.ru/administration/view/15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https://ruzaevka-rm.ru/village/view/22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https://ruzaevka-rm.ru/village/view/21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https://ruzaevka-rm.ru/village/view/10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2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http://rpissa.issa.pnzreg.ru/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http://uvarovo.issa.pnzreg.ru/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https://issa.pnzreg.ru/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http://carevshino.mokshan.pnzreg.ru/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http://zasechnoe.mokshan.pnzreg.ru/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http://urovka.mokshan.pnzreg.ru/</w:t>
              </w:r>
            </w:hyperlink>
          </w:p>
          <w:p w:rsidR="00104490" w:rsidRPr="00763F22" w:rsidRDefault="005A342C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https://mokshan.pnzreg.ru/</w:t>
              </w:r>
            </w:hyperlink>
          </w:p>
          <w:p w:rsidR="00104490" w:rsidRDefault="00104490" w:rsidP="00763F22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001D9" w:rsidRPr="00807501" w:rsidTr="00104490">
        <w:tc>
          <w:tcPr>
            <w:tcW w:w="567" w:type="dxa"/>
          </w:tcPr>
          <w:p w:rsidR="00C001D9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:rsidR="002A0503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938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2A0503" w:rsidRDefault="00ED42F5" w:rsidP="00720C0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«Газпром инвест</w:t>
            </w:r>
            <w:r w:rsidRPr="004B4F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4565CB" w:rsidRPr="00681A7D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A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196210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Стартовая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6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лит. Д,</w:t>
            </w:r>
          </w:p>
          <w:p w:rsidR="002E1AB1" w:rsidRPr="00763F22" w:rsidRDefault="00720C0A" w:rsidP="00763F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503">
              <w:rPr>
                <w:rFonts w:ascii="Times New Roman" w:hAnsi="Times New Roman"/>
                <w:sz w:val="24"/>
                <w:szCs w:val="24"/>
              </w:rPr>
              <w:t>тел. +7(</w:t>
            </w:r>
            <w:r w:rsidR="004565CB" w:rsidRPr="002A0503">
              <w:rPr>
                <w:rFonts w:ascii="Times New Roman" w:hAnsi="Times New Roman"/>
                <w:sz w:val="24"/>
                <w:szCs w:val="24"/>
              </w:rPr>
              <w:t>812</w:t>
            </w:r>
            <w:r w:rsidRPr="002A050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591D7B" w:rsidRPr="002A0503">
              <w:rPr>
                <w:rFonts w:ascii="Times New Roman" w:hAnsi="Times New Roman"/>
                <w:sz w:val="24"/>
                <w:szCs w:val="24"/>
              </w:rPr>
              <w:t>455-17-00 доб. 34-892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104490" w:rsidRDefault="00104490" w:rsidP="0010449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639" w:type="dxa"/>
          </w:tcPr>
          <w:p w:rsidR="004222E1" w:rsidRPr="00807501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t>с</w:t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>прилагается к сообщению</w:t>
            </w:r>
          </w:p>
          <w:p w:rsidR="0048623F" w:rsidRPr="00763F22" w:rsidRDefault="004222E1" w:rsidP="004222E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AF0FEB">
      <w:headerReference w:type="default" r:id="rId36"/>
      <w:footerReference w:type="default" r:id="rId37"/>
      <w:headerReference w:type="first" r:id="rId3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42C" w:rsidRDefault="005A342C" w:rsidP="009A35B4">
      <w:pPr>
        <w:spacing w:after="0" w:line="240" w:lineRule="auto"/>
      </w:pPr>
      <w:r>
        <w:separator/>
      </w:r>
    </w:p>
  </w:endnote>
  <w:endnote w:type="continuationSeparator" w:id="0">
    <w:p w:rsidR="005A342C" w:rsidRDefault="005A342C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3F22" w:rsidRDefault="005A342C">
        <w:pPr>
          <w:pStyle w:val="ab"/>
          <w:jc w:val="right"/>
        </w:pPr>
      </w:p>
    </w:sdtContent>
  </w:sdt>
  <w:p w:rsidR="00763F22" w:rsidRDefault="00763F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42C" w:rsidRDefault="005A342C" w:rsidP="009A35B4">
      <w:pPr>
        <w:spacing w:after="0" w:line="240" w:lineRule="auto"/>
      </w:pPr>
      <w:r>
        <w:separator/>
      </w:r>
    </w:p>
  </w:footnote>
  <w:footnote w:type="continuationSeparator" w:id="0">
    <w:p w:rsidR="005A342C" w:rsidRDefault="005A342C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63F22" w:rsidRDefault="00763F2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AD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63F22" w:rsidRDefault="00763F2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F22" w:rsidRDefault="00763F22">
    <w:pPr>
      <w:pStyle w:val="a9"/>
      <w:jc w:val="right"/>
    </w:pPr>
  </w:p>
  <w:p w:rsidR="00763F22" w:rsidRDefault="00763F2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07AD5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42C"/>
    <w:rsid w:val="005A3D81"/>
    <w:rsid w:val="005A75D0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3EE7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72F3"/>
    <w:rsid w:val="00DD30C1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taroshajgovo.e-mordovia.ru/" TargetMode="External"/><Relationship Id="rId18" Type="http://schemas.openxmlformats.org/officeDocument/2006/relationships/hyperlink" Target="https://lyambir.e-mordovia.ru/vill/view/216" TargetMode="External"/><Relationship Id="rId26" Type="http://schemas.openxmlformats.org/officeDocument/2006/relationships/hyperlink" Target="https://ruzaevka-rm.ru/village/view/22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ruzaevka-rm.ru/" TargetMode="External"/><Relationship Id="rId34" Type="http://schemas.openxmlformats.org/officeDocument/2006/relationships/hyperlink" Target="http://urovka.mokshan.pnzreg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pochinki.org/index.php/omsu/selsovety/vas" TargetMode="External"/><Relationship Id="rId17" Type="http://schemas.openxmlformats.org/officeDocument/2006/relationships/hyperlink" Target="https://lyambir.e-mordovia.ru/vill/view/219" TargetMode="External"/><Relationship Id="rId25" Type="http://schemas.openxmlformats.org/officeDocument/2006/relationships/hyperlink" Target="https://ruzaevka-rm.ru/administration/view/15" TargetMode="External"/><Relationship Id="rId33" Type="http://schemas.openxmlformats.org/officeDocument/2006/relationships/hyperlink" Target="http://zasechnoe.mokshan.pnzreg.ru/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yambir.e-mordovia.ru/vill/view/224" TargetMode="External"/><Relationship Id="rId20" Type="http://schemas.openxmlformats.org/officeDocument/2006/relationships/hyperlink" Target="https://lyambir.e-mordovia.ru/vill/view/214" TargetMode="External"/><Relationship Id="rId29" Type="http://schemas.openxmlformats.org/officeDocument/2006/relationships/hyperlink" Target="http://rpissa.issa.pnzreg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ochinki.org/" TargetMode="External"/><Relationship Id="rId24" Type="http://schemas.openxmlformats.org/officeDocument/2006/relationships/hyperlink" Target="https://ruzaevka-rm.ru/village/view/12" TargetMode="External"/><Relationship Id="rId32" Type="http://schemas.openxmlformats.org/officeDocument/2006/relationships/hyperlink" Target="http://carevshino.mokshan.pnzreg.ru/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lyambir.e-mordovia.ru/" TargetMode="External"/><Relationship Id="rId23" Type="http://schemas.openxmlformats.org/officeDocument/2006/relationships/hyperlink" Target="https://ruzaevka-rm.ru/village/view/14" TargetMode="External"/><Relationship Id="rId28" Type="http://schemas.openxmlformats.org/officeDocument/2006/relationships/hyperlink" Target="https://ruzaevka-rm.ru/village/view/10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pochinok.admin-smolensk.ru/" TargetMode="External"/><Relationship Id="rId19" Type="http://schemas.openxmlformats.org/officeDocument/2006/relationships/hyperlink" Target="https://lyambir.e-mordovia.ru/vill/view/217" TargetMode="External"/><Relationship Id="rId31" Type="http://schemas.openxmlformats.org/officeDocument/2006/relationships/hyperlink" Target="https://issa.pnzreg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inenergo.gov.ru/" TargetMode="External"/><Relationship Id="rId14" Type="http://schemas.openxmlformats.org/officeDocument/2006/relationships/hyperlink" Target="https://staroshajgovo.e-mordovia.ru/vill/view/182" TargetMode="External"/><Relationship Id="rId22" Type="http://schemas.openxmlformats.org/officeDocument/2006/relationships/hyperlink" Target="https://ruzaevka-rm.ru/village/view/26" TargetMode="External"/><Relationship Id="rId27" Type="http://schemas.openxmlformats.org/officeDocument/2006/relationships/hyperlink" Target="https://ruzaevka-rm.ru/village/view/21" TargetMode="External"/><Relationship Id="rId30" Type="http://schemas.openxmlformats.org/officeDocument/2006/relationships/hyperlink" Target="http://uvarovo.issa.pnzreg.ru/" TargetMode="External"/><Relationship Id="rId35" Type="http://schemas.openxmlformats.org/officeDocument/2006/relationships/hyperlink" Target="https://mokshan.pnzre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EF42B-DC62-4746-B710-696031B0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6972</Words>
  <Characters>39741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</cp:lastModifiedBy>
  <cp:revision>2</cp:revision>
  <cp:lastPrinted>2019-08-27T09:19:00Z</cp:lastPrinted>
  <dcterms:created xsi:type="dcterms:W3CDTF">2021-12-21T09:11:00Z</dcterms:created>
  <dcterms:modified xsi:type="dcterms:W3CDTF">2021-12-21T09:11:00Z</dcterms:modified>
</cp:coreProperties>
</file>