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CA" w:rsidRPr="00831F2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:rsidR="0048623F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:rsidR="0048623F" w:rsidRPr="00763F22" w:rsidRDefault="009739D9" w:rsidP="00324A6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07501" w:rsidTr="00104490">
        <w:trPr>
          <w:trHeight w:val="119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:rsidR="00A60EA0" w:rsidRDefault="003C590A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90A">
              <w:rPr>
                <w:rFonts w:ascii="Times New Roman" w:hAnsi="Times New Roman"/>
                <w:sz w:val="24"/>
                <w:szCs w:val="24"/>
              </w:rPr>
              <w:t xml:space="preserve">Строительство и эксплуатация 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линейного объекта </w:t>
            </w:r>
            <w:r w:rsidR="00827691" w:rsidRPr="00E241BA">
              <w:rPr>
                <w:rFonts w:ascii="Times New Roman" w:hAnsi="Times New Roman"/>
                <w:sz w:val="24"/>
                <w:szCs w:val="24"/>
              </w:rPr>
              <w:t>трубопроводного транспорта федерального значения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87860" w:rsidRPr="003C590A">
              <w:rPr>
                <w:rFonts w:ascii="Times New Roman" w:hAnsi="Times New Roman"/>
                <w:sz w:val="24"/>
                <w:szCs w:val="24"/>
              </w:rPr>
              <w:t>«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Расширение ЕСГ для подачи газа в газопровод</w:t>
            </w:r>
          </w:p>
          <w:p w:rsidR="00763F22" w:rsidRPr="00763F22" w:rsidRDefault="00763F22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«</w:t>
            </w:r>
            <w:r w:rsidR="00E241BA" w:rsidRPr="00763F22">
              <w:rPr>
                <w:rFonts w:ascii="Times New Roman" w:hAnsi="Times New Roman"/>
                <w:sz w:val="24"/>
                <w:szCs w:val="24"/>
              </w:rPr>
              <w:t>Южный поток» (Восточный коридор)» (Этап 1)</w:t>
            </w:r>
          </w:p>
          <w:p w:rsidR="0048623F" w:rsidRPr="00763F22" w:rsidRDefault="009739D9" w:rsidP="00E241B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(цель установления публичн</w:t>
            </w:r>
            <w:bookmarkStart w:id="0" w:name="_GoBack"/>
            <w:bookmarkEnd w:id="0"/>
            <w:r w:rsidRPr="00763F22">
              <w:rPr>
                <w:rFonts w:ascii="Times New Roman" w:hAnsi="Times New Roman"/>
                <w:sz w:val="16"/>
                <w:szCs w:val="16"/>
              </w:rPr>
              <w:t>ого сервитута)</w:t>
            </w:r>
          </w:p>
        </w:tc>
      </w:tr>
      <w:tr w:rsidR="0048623F" w:rsidRPr="00807501" w:rsidTr="00842BE7">
        <w:trPr>
          <w:trHeight w:val="1862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auto"/>
          </w:tcPr>
          <w:tbl>
            <w:tblPr>
              <w:tblW w:w="9388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2126"/>
              <w:gridCol w:w="2127"/>
              <w:gridCol w:w="4536"/>
            </w:tblGrid>
            <w:tr w:rsidR="00D74297" w:rsidRPr="00D74297" w:rsidTr="00842BE7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  <w:r w:rsidR="00DE1C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="00DE1C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="00DE1CB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C559A" w:rsidRPr="00D74297" w:rsidTr="00DC559A">
              <w:trPr>
                <w:trHeight w:val="762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C559A" w:rsidRPr="009A6A40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№п/п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C559A" w:rsidRPr="009A6A40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</w:pP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Кадастровый</w:t>
                  </w:r>
                  <w:proofErr w:type="spellEnd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номер</w:t>
                  </w:r>
                  <w:proofErr w:type="spellEnd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земельного</w:t>
                  </w:r>
                  <w:proofErr w:type="spellEnd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9A6A40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val="en-US"/>
                    </w:rPr>
                    <w:t>участка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C559A" w:rsidRPr="00D74297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Кадастровый номер единого землепользования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DC559A" w:rsidRPr="00D74297" w:rsidRDefault="00DC559A" w:rsidP="00DC559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Местоположение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Рузаевский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город Саранск, Пригородное лесничество Саранского лесхоза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13:15:0000000:263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муниципальный район, Саранское территориальное лесничество, Саранское участковое лесничество, квартал 85, часть выдела 4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13:15:0107001:1146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"Пригородный"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13:15:0107001:1450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"Пригородный"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13:15:0107001:1549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Блохино</w:t>
                  </w:r>
                  <w:proofErr w:type="spellEnd"/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13:15:0107001:1987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"Пригородный"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Берсеневское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13:15:0107001:743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 ПС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110/10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13:15:0111001:367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23 ПС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Лямбирь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110/35/10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19 по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ул.Колхозная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с.Черемишево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13:15:0000000:19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ул. Колхозная, д. 1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ОАО "Луч"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13:15:0111001:763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25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Колхозная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13:15:0111001:818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19 по ул. Колхозная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Черемишево</w:t>
                  </w:r>
                  <w:proofErr w:type="spellEnd"/>
                </w:p>
              </w:tc>
            </w:tr>
            <w:tr w:rsidR="00D74297" w:rsidRPr="00D74297" w:rsidTr="009F3E45">
              <w:trPr>
                <w:trHeight w:val="18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от пересечения автодорог Н. Новгород-Арзамас-Саранск-Пенза-Саратов и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Лямбирь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-Х.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272 км. Участок находится примерно в 1675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13:15:0111007:58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7 ул. Центральная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13:15:0111007:60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№7 ул. Центральная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Лопатино</w:t>
                  </w:r>
                  <w:proofErr w:type="spellEnd"/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13:15:0112001:688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13:15:0112001:726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Щербаково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ул. Гражданская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13:15:0112001:735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д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Щербаково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Гражданская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13:15:0112001:742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13:15:0112001:756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здание школы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13:15:0112001:850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13:15:0112001:897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Пензятское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Николаевский",полевой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33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4,расположен юго-западнее п. Дальний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 у кладбища)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9F3E45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F3E45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13:15:0309001:287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D74297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9F3E45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F3E45">
                    <w:rPr>
                      <w:rFonts w:ascii="Times New Roman" w:eastAsia="Times New Roman" w:hAnsi="Times New Roman" w:cs="Times New Roman"/>
                      <w:lang w:eastAsia="ru-RU"/>
                    </w:rPr>
                    <w:t>47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9F3E45" w:rsidRPr="00D74297" w:rsidRDefault="009F3E45" w:rsidP="009F3E4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№3 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D74297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57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6, расположен у рощи с южной стороны лесополосы «Широкий луг»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№3, расположен с западной стороны п. Дальний, (кирпичики)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(кирпичики)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№3, расположен с западной стороны п. Дальний, ("13:15:0309001")</w:t>
                  </w:r>
                </w:p>
              </w:tc>
            </w:tr>
            <w:tr w:rsidR="00D74297" w:rsidRPr="00D74297" w:rsidTr="00D74297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3, расположен с западной стороны п. Дальний, ("13:15:0309001")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64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№2, расположен с северной стороны п. Дальний ("Паршин Двор")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13:15:0309001:399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д.Николаевка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д.Николаевка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, СПК "Николаевский"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572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</w:t>
                  </w: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72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 3, поле № 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«Николаевский», полевой севооборот № 3, поле № 8, участок 4, расположен юго-западнее п. Дальний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Николаевка, СПК "Николаевский", полевой севооборот №3, поле №8, участок 4, расположен юго-западнее п. Дальний, (у кладбища)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80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Дальнее сельское поселение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13:15:0309001:422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д. 20 по ул. Донбасс, п. Дальний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13:15:0313001:144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13:15:0313001:170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842B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СПК "Первомайский"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13:15:0313001:146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13:15:0313001:148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13:15:0313001:165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13:15:0313001:486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85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Центральная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95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№13 по ул. Жигули. Участок находится примерно в 3600 м.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13:15:0313001:495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Ориентир дом № 13. Участок находится примерно в 2200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13:15:0313001:509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№13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Первомайское, с Первомайск,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104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2500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13:15:0313001:516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13:15:0313001:517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13:15:0313001:519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13. Участок находится примерно в 3200 м от ориентира по направлению на северо-запад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с. Первомайск, ул. Жигули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13:15:0313001:522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№ 85 по ул. Центральная с. Первомайск. Участок находится примерно в 400 м от ориентира по направлению на юго-запад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13:15:0313001:533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Первомайское сельское поселение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13:15:0314001:460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установлено относительно ориентира, расположенного в границах участка. Ориентир фидер № 11 ПС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Лямбирь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" 110/35/10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кВ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</w:tc>
            </w:tr>
            <w:tr w:rsidR="00D74297" w:rsidRPr="00D74297" w:rsidTr="009F3E45">
              <w:trPr>
                <w:trHeight w:val="15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13:15:0314001:479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70. Участок находится примерно в 2520 м от ориентира по направлению на юго-запад Почтовый адрес ориентира: Республика Мордовия, р-н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с/п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Саловское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, д Новая Михайловка,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ул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Колхозная</w:t>
                  </w:r>
                </w:p>
              </w:tc>
            </w:tr>
            <w:tr w:rsidR="00D74297" w:rsidRPr="00D74297" w:rsidTr="009F3E45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Новая Михайловка, ул. Колхозная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Новая Михайловка, ул.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Колохозная</w:t>
                  </w:r>
                  <w:proofErr w:type="spellEnd"/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за пределами участка. Ориентир дом 70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д. Новая Михайловка, ул. Колхозная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13:15:0314001:489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13:15:0314001:490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13:15:0314001:491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ГП Совхоз "Коммунар"</w:t>
                  </w:r>
                </w:p>
              </w:tc>
            </w:tr>
            <w:tr w:rsidR="00D74297" w:rsidRPr="00D74297" w:rsidTr="009F3E45">
              <w:trPr>
                <w:trHeight w:val="12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13:15:0314009:114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район, северо-восточная часть кадастрового квартала 13:15:0314009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124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13:15:0314009:31</w:t>
                  </w:r>
                </w:p>
              </w:tc>
              <w:tc>
                <w:tcPr>
                  <w:tcW w:w="212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13:15:0314009:38</w:t>
                  </w:r>
                </w:p>
              </w:tc>
              <w:tc>
                <w:tcPr>
                  <w:tcW w:w="453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74297" w:rsidRPr="00D74297" w:rsidRDefault="00D74297" w:rsidP="00842B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Смольково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МУП "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Лямбирьремтехпред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"</w:t>
                  </w: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13:15:0314009:32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13:15:0314009:33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127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13:15:0314009:34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13:15:0314009:35</w:t>
                  </w:r>
                </w:p>
              </w:tc>
              <w:tc>
                <w:tcPr>
                  <w:tcW w:w="212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453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D74297" w:rsidRPr="00D74297" w:rsidTr="009F3E45">
              <w:trPr>
                <w:trHeight w:val="9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D74297" w:rsidRPr="00D74297" w:rsidRDefault="009F3E45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13:15:0314013:13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13:15:0000000:10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установлено относительно ориентира, расположенного в границах участка. Почтовый адрес ориентира: Республика Мордовия,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Лямбирский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район</w:t>
                  </w:r>
                </w:p>
                <w:p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CC5218" w:rsidRPr="000C6240" w:rsidRDefault="00CC5218" w:rsidP="009D460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639" w:type="dxa"/>
          </w:tcPr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муниципального района Республики Мордовия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431510,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0B23BA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Лямбирь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ул. Ленина, дом 11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2-90-01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Берсеневское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431520,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Берсеневка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ул.Советская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д.64а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8(83441)2-82-61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431510, Республика Мордовия, 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Лямбирь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ул.Ленина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д.2, ул. Полевая, д. 17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2-15-60</w:t>
            </w:r>
          </w:p>
          <w:p w:rsidR="00743E95" w:rsidRPr="00743E95" w:rsidRDefault="00E57812" w:rsidP="00763F2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743E95" w:rsidRPr="00743E95" w:rsidRDefault="00743E95" w:rsidP="00763F22">
            <w:pPr>
              <w:spacing w:line="240" w:lineRule="atLeast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Пензятское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431521,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Пензятка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ул.Казанская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д.9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8(83441)2-51-55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Первомайское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431530,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с. Первомайск, ул. Жигули, д. 1,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помещ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. 1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2-76-80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D74297" w:rsidRPr="00743E95" w:rsidRDefault="00D74297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Саловское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сельское поселение </w:t>
            </w:r>
            <w:proofErr w:type="spellStart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Лямбирского</w:t>
            </w:r>
            <w:proofErr w:type="spellEnd"/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района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 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431516, Республика Мордовия,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Лямбирский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п. Совхоз «Коммунар», ул. Школьная, дом 3 А 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8(83441) 2-72-45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E57812" w:rsidRPr="00743E95" w:rsidRDefault="00E57812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 xml:space="preserve">431461, Республика Мордовия, Рузаевский район, 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село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Сузгарье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>, Центральная улица, дом 1а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>Телефон: 8(83451) 5-82-34</w:t>
            </w:r>
          </w:p>
          <w:p w:rsidR="00D1641F" w:rsidRPr="00743E95" w:rsidRDefault="00D1641F" w:rsidP="00D1641F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11369C" w:rsidRPr="00763F22" w:rsidRDefault="009F3E45" w:rsidP="00763F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9739D9" w:rsidRPr="00763F22">
              <w:rPr>
                <w:rFonts w:ascii="Times New Roman" w:hAnsi="Times New Roman"/>
                <w:sz w:val="16"/>
                <w:szCs w:val="16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48623F" w:rsidRPr="00807501" w:rsidTr="00104490"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39" w:type="dxa"/>
          </w:tcPr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Министерство энергетики Российской Федерации, 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адрес: г. Москва, ул. Щепкина, 42, стр. 1,2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minenergo@minenergo.gov.ru</w:t>
            </w:r>
          </w:p>
          <w:p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обнародования) правовых актов поселения, городского округа, по месту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нахождения земельного участка и (или) земель, указанных в пункте 3 данного сообщения. </w:t>
            </w:r>
          </w:p>
          <w:p w:rsid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 xml:space="preserve">(адрес, по которому заинтересованные лица могут подать заявления об учете прав на земельные участки, </w:t>
            </w:r>
          </w:p>
          <w:p w:rsidR="0048623F" w:rsidRP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а также срок подачи указанных заявлений)</w:t>
            </w:r>
          </w:p>
        </w:tc>
      </w:tr>
      <w:tr w:rsidR="0048623F" w:rsidRPr="00807501" w:rsidTr="00763F22">
        <w:trPr>
          <w:trHeight w:val="2268"/>
        </w:trPr>
        <w:tc>
          <w:tcPr>
            <w:tcW w:w="567" w:type="dxa"/>
          </w:tcPr>
          <w:p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639" w:type="dxa"/>
          </w:tcPr>
          <w:p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80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9280A">
              <w:rPr>
                <w:rFonts w:ascii="Times New Roman" w:hAnsi="Times New Roman"/>
                <w:sz w:val="24"/>
                <w:szCs w:val="24"/>
              </w:rPr>
              <w:t xml:space="preserve"> Схема 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</w:t>
            </w:r>
            <w:proofErr w:type="spellStart"/>
            <w:r w:rsidRPr="00A01B2C">
              <w:rPr>
                <w:rFonts w:ascii="Times New Roman" w:hAnsi="Times New Roman"/>
                <w:sz w:val="24"/>
                <w:szCs w:val="24"/>
              </w:rPr>
              <w:t>РоссийскойФедерации</w:t>
            </w:r>
            <w:proofErr w:type="spellEnd"/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06.05.2015 № 816-р.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2C">
              <w:rPr>
                <w:rFonts w:ascii="Times New Roman" w:hAnsi="Times New Roman"/>
                <w:sz w:val="24"/>
                <w:szCs w:val="24"/>
              </w:rPr>
              <w:t xml:space="preserve">2. Приказ Минэнерго России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17.07.2017 № 643 «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>Об утверждении документации по планировке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размещени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трубопроводного транспорта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федерального значения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«Расширение ЕСГ для подачи газа в газопровод</w:t>
            </w:r>
          </w:p>
          <w:p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«Южный поток» (Восточный коридор)» (Этап 1)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43E95" w:rsidRPr="00763F22" w:rsidRDefault="00104490" w:rsidP="00763F22">
            <w:pPr>
              <w:pStyle w:val="a3"/>
              <w:ind w:left="-23"/>
              <w:jc w:val="center"/>
              <w:rPr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104490" w:rsidRPr="00807501" w:rsidTr="00104490">
        <w:trPr>
          <w:trHeight w:val="724"/>
        </w:trPr>
        <w:tc>
          <w:tcPr>
            <w:tcW w:w="567" w:type="dxa"/>
          </w:tcPr>
          <w:p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39" w:type="dxa"/>
          </w:tcPr>
          <w:p w:rsidR="00104490" w:rsidRPr="0079280A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>1</w:t>
            </w:r>
            <w:r>
              <w:rPr>
                <w:rFonts w:ascii="YS Text" w:hAnsi="YS Text"/>
                <w:color w:val="000000"/>
                <w:sz w:val="23"/>
                <w:szCs w:val="23"/>
              </w:rPr>
              <w:t>.</w:t>
            </w: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 xml:space="preserve"> https://www.fgistp.economy.gov.ru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https://lyambir.e-mordovia.ru/vill/view/224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https://lyambir.e-mordovia.ru/vill/view/219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https://lyambir.e-mordovia.ru/vill/view/216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https://lyambir.e-mordovia.ru/vill/view/217</w:t>
            </w:r>
          </w:p>
          <w:p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https://lyambir.e-mordovia.ru/vill/view/214</w:t>
            </w:r>
          </w:p>
          <w:p w:rsidR="00763F22" w:rsidRDefault="00E636B1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="00104490" w:rsidRPr="00763F22">
              <w:rPr>
                <w:rFonts w:ascii="YS Text" w:hAnsi="YS Text"/>
                <w:color w:val="000000"/>
                <w:sz w:val="16"/>
                <w:szCs w:val="16"/>
              </w:rPr>
              <w:t>(сведения об официальных сайтах в информационно-телекоммуникационной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="00104490" w:rsidRPr="00763F22">
              <w:rPr>
                <w:rFonts w:ascii="YS Text" w:hAnsi="YS Text"/>
                <w:color w:val="000000"/>
                <w:sz w:val="16"/>
                <w:szCs w:val="16"/>
              </w:rPr>
              <w:t xml:space="preserve">сети "Интернет", на которых размещены </w:t>
            </w:r>
          </w:p>
          <w:p w:rsid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утвержденные документы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территориального планирования, документация по планировке территории,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</w:p>
          <w:p w:rsidR="002A0503" w:rsidRP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инвестиционная программа субъекта естественных монополий)</w:t>
            </w:r>
          </w:p>
        </w:tc>
      </w:tr>
      <w:tr w:rsidR="00104490" w:rsidRPr="00807501" w:rsidTr="00E636B1">
        <w:trPr>
          <w:trHeight w:val="2452"/>
        </w:trPr>
        <w:tc>
          <w:tcPr>
            <w:tcW w:w="567" w:type="dxa"/>
          </w:tcPr>
          <w:p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639" w:type="dxa"/>
          </w:tcPr>
          <w:p w:rsidR="00104490" w:rsidRPr="00763F22" w:rsidRDefault="009F3E45" w:rsidP="00104490">
            <w:pPr>
              <w:pStyle w:val="a3"/>
              <w:ind w:left="-23"/>
              <w:jc w:val="center"/>
              <w:rPr>
                <w:rStyle w:val="a7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https://minenergo.gov.ru/</w:t>
              </w:r>
            </w:hyperlink>
          </w:p>
          <w:p w:rsidR="00104490" w:rsidRPr="00763F22" w:rsidRDefault="009F3E45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</w:t>
              </w:r>
            </w:hyperlink>
          </w:p>
          <w:p w:rsidR="00104490" w:rsidRPr="00763F22" w:rsidRDefault="009F3E45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https://lyambir.e-mordovia.ru/vill/view/224</w:t>
              </w:r>
            </w:hyperlink>
          </w:p>
          <w:p w:rsidR="00104490" w:rsidRPr="00763F22" w:rsidRDefault="009F3E45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https://lyambir.e-mordovia.ru/vill/view/219</w:t>
              </w:r>
            </w:hyperlink>
          </w:p>
          <w:p w:rsidR="00104490" w:rsidRPr="00763F22" w:rsidRDefault="009F3E45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https://lyambir.e-mordovia.ru/vill/view/216</w:t>
              </w:r>
            </w:hyperlink>
          </w:p>
          <w:p w:rsidR="00104490" w:rsidRPr="00763F22" w:rsidRDefault="009F3E45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https://lyambir.e-mordovia.ru/vill/view/217</w:t>
              </w:r>
            </w:hyperlink>
          </w:p>
          <w:p w:rsidR="00104490" w:rsidRPr="00763F22" w:rsidRDefault="009F3E45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https://lyambir.e-mordovia.ru/vill/view/214</w:t>
              </w:r>
            </w:hyperlink>
          </w:p>
          <w:p w:rsidR="00104490" w:rsidRDefault="00104490" w:rsidP="00763F22">
            <w:pPr>
              <w:ind w:left="-23"/>
              <w:jc w:val="center"/>
            </w:pPr>
            <w:r w:rsidRPr="0011369C">
              <w:rPr>
                <w:rFonts w:ascii="Times New Roman" w:hAnsi="Times New Roman"/>
                <w:sz w:val="23"/>
                <w:szCs w:val="23"/>
              </w:rPr>
              <w:t>(</w:t>
            </w:r>
            <w:r w:rsidRPr="00763F22">
              <w:rPr>
                <w:rFonts w:ascii="Times New Roman" w:hAnsi="Times New Roman"/>
                <w:sz w:val="16"/>
                <w:szCs w:val="16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001D9" w:rsidRPr="00807501" w:rsidTr="00104490">
        <w:tc>
          <w:tcPr>
            <w:tcW w:w="567" w:type="dxa"/>
          </w:tcPr>
          <w:p w:rsidR="00C001D9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39" w:type="dxa"/>
          </w:tcPr>
          <w:p w:rsidR="00E636B1" w:rsidRPr="00E636B1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:rsidR="00E636B1" w:rsidRPr="00E636B1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t xml:space="preserve">ООО «Газпром </w:t>
            </w:r>
            <w:proofErr w:type="spellStart"/>
            <w:r w:rsidRPr="00E636B1"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 w:rsidRPr="00E636B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636B1" w:rsidRPr="00E636B1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t xml:space="preserve"> 198095, Санкт-Петербург, </w:t>
            </w:r>
            <w:proofErr w:type="spellStart"/>
            <w:r w:rsidRPr="00E636B1">
              <w:rPr>
                <w:rFonts w:ascii="Times New Roman" w:hAnsi="Times New Roman"/>
                <w:sz w:val="24"/>
                <w:szCs w:val="24"/>
              </w:rPr>
              <w:t>Митрофаньевское</w:t>
            </w:r>
            <w:proofErr w:type="spellEnd"/>
            <w:r w:rsidRPr="00E636B1">
              <w:rPr>
                <w:rFonts w:ascii="Times New Roman" w:hAnsi="Times New Roman"/>
                <w:sz w:val="24"/>
                <w:szCs w:val="24"/>
              </w:rPr>
              <w:t xml:space="preserve"> шоссе, д.2, кор.9, лит. В</w:t>
            </w:r>
          </w:p>
          <w:p w:rsidR="002E1AB1" w:rsidRPr="00763F22" w:rsidRDefault="00E636B1" w:rsidP="00E636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36B1">
              <w:rPr>
                <w:rFonts w:ascii="Times New Roman" w:hAnsi="Times New Roman"/>
                <w:sz w:val="24"/>
                <w:szCs w:val="24"/>
              </w:rPr>
              <w:t>тел. 8 (812) 455-17-00, доб. (12-232)</w:t>
            </w:r>
          </w:p>
        </w:tc>
      </w:tr>
      <w:tr w:rsidR="0048623F" w:rsidRPr="00807501" w:rsidTr="00104490">
        <w:tc>
          <w:tcPr>
            <w:tcW w:w="567" w:type="dxa"/>
          </w:tcPr>
          <w:p w:rsidR="0048623F" w:rsidRPr="00104490" w:rsidRDefault="00104490" w:rsidP="0010449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9639" w:type="dxa"/>
          </w:tcPr>
          <w:p w:rsidR="004222E1" w:rsidRDefault="00FE1D98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</w:t>
            </w:r>
            <w:r w:rsidR="0002073B" w:rsidRPr="00807501">
              <w:rPr>
                <w:rFonts w:ascii="Times New Roman" w:hAnsi="Times New Roman"/>
                <w:sz w:val="24"/>
                <w:szCs w:val="24"/>
              </w:rPr>
              <w:t>с</w:t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ервитута,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а также перечень координат характерных точек этих границ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="00E636B1">
              <w:rPr>
                <w:rFonts w:ascii="Times New Roman" w:hAnsi="Times New Roman"/>
                <w:sz w:val="24"/>
                <w:szCs w:val="24"/>
              </w:rPr>
              <w:t>размещены на сайте Минэнерго РФ</w:t>
            </w:r>
          </w:p>
          <w:p w:rsidR="00E636B1" w:rsidRPr="00807501" w:rsidRDefault="00E636B1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63BA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https://minenergo.gov.ru/node/22213</w:t>
            </w:r>
          </w:p>
          <w:p w:rsidR="0048623F" w:rsidRPr="00763F22" w:rsidRDefault="004222E1" w:rsidP="004222E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(описание местоположения границ публичного сервитута)</w:t>
            </w:r>
          </w:p>
        </w:tc>
      </w:tr>
    </w:tbl>
    <w:p w:rsidR="0048623F" w:rsidRPr="00807501" w:rsidRDefault="0048623F" w:rsidP="002B1745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807501" w:rsidSect="00AF0FEB">
      <w:headerReference w:type="default" r:id="rId15"/>
      <w:footerReference w:type="default" r:id="rId16"/>
      <w:headerReference w:type="first" r:id="rId17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E45" w:rsidRDefault="009F3E45" w:rsidP="009A35B4">
      <w:pPr>
        <w:spacing w:after="0" w:line="240" w:lineRule="auto"/>
      </w:pPr>
      <w:r>
        <w:separator/>
      </w:r>
    </w:p>
  </w:endnote>
  <w:endnote w:type="continuationSeparator" w:id="0">
    <w:p w:rsidR="009F3E45" w:rsidRDefault="009F3E45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b"/>
          <w:jc w:val="right"/>
        </w:pPr>
      </w:p>
    </w:sdtContent>
  </w:sdt>
  <w:p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E45" w:rsidRDefault="009F3E45" w:rsidP="009A35B4">
      <w:pPr>
        <w:spacing w:after="0" w:line="240" w:lineRule="auto"/>
      </w:pPr>
      <w:r>
        <w:separator/>
      </w:r>
    </w:p>
  </w:footnote>
  <w:footnote w:type="continuationSeparator" w:id="0">
    <w:p w:rsidR="009F3E45" w:rsidRDefault="009F3E45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CBD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45" w:rsidRDefault="009F3E45">
    <w:pPr>
      <w:pStyle w:val="a9"/>
      <w:jc w:val="right"/>
    </w:pPr>
  </w:p>
  <w:p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620E1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571D7"/>
    <w:rsid w:val="00175D7D"/>
    <w:rsid w:val="0018702C"/>
    <w:rsid w:val="00191AA8"/>
    <w:rsid w:val="0019474B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2A9B"/>
    <w:rsid w:val="005B55AF"/>
    <w:rsid w:val="005B57DC"/>
    <w:rsid w:val="005C372E"/>
    <w:rsid w:val="005E5FE8"/>
    <w:rsid w:val="00607A54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2BE7"/>
    <w:rsid w:val="008448B9"/>
    <w:rsid w:val="0085163A"/>
    <w:rsid w:val="00855098"/>
    <w:rsid w:val="008649F7"/>
    <w:rsid w:val="00865320"/>
    <w:rsid w:val="00871E9C"/>
    <w:rsid w:val="00872038"/>
    <w:rsid w:val="00874E81"/>
    <w:rsid w:val="00875949"/>
    <w:rsid w:val="00895331"/>
    <w:rsid w:val="008A6BD0"/>
    <w:rsid w:val="008C03D5"/>
    <w:rsid w:val="008D16D9"/>
    <w:rsid w:val="008D43F6"/>
    <w:rsid w:val="008E591F"/>
    <w:rsid w:val="0090024F"/>
    <w:rsid w:val="00913054"/>
    <w:rsid w:val="00925400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3EE7"/>
    <w:rsid w:val="00B11170"/>
    <w:rsid w:val="00B2023F"/>
    <w:rsid w:val="00B311F6"/>
    <w:rsid w:val="00B33A22"/>
    <w:rsid w:val="00B348AB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BB1"/>
    <w:rsid w:val="00BB5AC2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559A"/>
    <w:rsid w:val="00DC72F3"/>
    <w:rsid w:val="00DD30C1"/>
    <w:rsid w:val="00DE1CBD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61E10"/>
    <w:rsid w:val="00F66F46"/>
    <w:rsid w:val="00F71D47"/>
    <w:rsid w:val="00F74768"/>
    <w:rsid w:val="00F942B4"/>
    <w:rsid w:val="00FA3A4C"/>
    <w:rsid w:val="00FA49D2"/>
    <w:rsid w:val="00FA6C2E"/>
    <w:rsid w:val="00FB0550"/>
    <w:rsid w:val="00FB58B9"/>
    <w:rsid w:val="00FC001C"/>
    <w:rsid w:val="00FE1D98"/>
    <w:rsid w:val="00FE7E23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B79F66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energo.gov.ru/" TargetMode="External"/><Relationship Id="rId13" Type="http://schemas.openxmlformats.org/officeDocument/2006/relationships/hyperlink" Target="https://lyambir.e-mordovia.ru/vill/view/21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yambir.e-mordovia.ru/vill/view/216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yambir.e-mordovia.ru/vill/view/21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yambir.e-mordovia.ru/vill/view/22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yambir.e-mordovia.ru/" TargetMode="External"/><Relationship Id="rId14" Type="http://schemas.openxmlformats.org/officeDocument/2006/relationships/hyperlink" Target="https://lyambir.e-mordovia.ru/vill/view/2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9CC54-7050-42FB-8084-0A399457F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Ушакова Лилия Валерьевна</cp:lastModifiedBy>
  <cp:revision>6</cp:revision>
  <cp:lastPrinted>2019-08-27T09:19:00Z</cp:lastPrinted>
  <dcterms:created xsi:type="dcterms:W3CDTF">2021-12-23T12:29:00Z</dcterms:created>
  <dcterms:modified xsi:type="dcterms:W3CDTF">2021-12-23T12:38:00Z</dcterms:modified>
</cp:coreProperties>
</file>