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  <w:lang w:val="en-US"/>
        </w:rPr>
        <w:t xml:space="preserve">19 </w:t>
      </w:r>
      <w:r>
        <w:rPr>
          <w:b w:val="false"/>
          <w:bCs w:val="false"/>
          <w:sz w:val="28"/>
          <w:szCs w:val="28"/>
          <w:lang w:val="ru-RU"/>
        </w:rPr>
        <w:t>апреля</w:t>
      </w:r>
      <w:r>
        <w:rPr>
          <w:b w:val="false"/>
          <w:bCs w:val="false"/>
          <w:sz w:val="28"/>
          <w:szCs w:val="28"/>
        </w:rPr>
        <w:t xml:space="preserve"> 202</w:t>
      </w:r>
      <w:r>
        <w:rPr>
          <w:b w:val="false"/>
          <w:bCs w:val="false"/>
          <w:sz w:val="28"/>
          <w:szCs w:val="28"/>
        </w:rPr>
        <w:t>2</w:t>
      </w:r>
      <w:r>
        <w:rPr>
          <w:b w:val="false"/>
          <w:bCs w:val="false"/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                                                              № </w:t>
      </w:r>
      <w:r>
        <w:rPr>
          <w:sz w:val="28"/>
          <w:szCs w:val="28"/>
        </w:rPr>
        <w:t>16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0"/>
          <w:szCs w:val="20"/>
        </w:rPr>
        <w:t>с.Татарская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 xml:space="preserve"> квартал 202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  <w:szCs w:val="28"/>
        </w:rPr>
        <w:t>В соответствии с пунктом 5 статьи 264.2 Бюджетного кодекса Российской Федерации,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района», руководствуясь статьей 29 Устава Татарско-Тавлинского 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/>
      </w:pPr>
      <w:r>
        <w:rPr>
          <w:sz w:val="28"/>
          <w:szCs w:val="28"/>
        </w:rPr>
        <w:t>п о с т а н о в л я е т: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2022 года: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доходам – 304,9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расходам – 361,5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с превышением расходов над доходами – 56,6</w:t>
      </w:r>
      <w:bookmarkStart w:id="0" w:name="_GoBack1"/>
      <w:bookmarkEnd w:id="0"/>
      <w:r>
        <w:rPr>
          <w:sz w:val="28"/>
          <w:szCs w:val="28"/>
        </w:rPr>
        <w:t xml:space="preserve">  тыс. рублей.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2022 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                                                                           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LibreOffice/6.2.8.2$Windows_X86_64 LibreOffice_project/f82ddfca21ebc1e222a662a32b25c0c9d20169ee</Application>
  <Pages>1</Pages>
  <Words>198</Words>
  <Characters>1393</Characters>
  <CharactersWithSpaces>1770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2018-05-15T07:29:00Z</cp:lastPrinted>
  <dcterms:modified xsi:type="dcterms:W3CDTF">2022-04-19T10:47:40Z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