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C80" w:rsidRDefault="00CD6C80" w:rsidP="00CD6C8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 xml:space="preserve">АДМИНИСТРАЦИЯ АЛЕКСАНДРОВСКОГО СЕЛЬСКОГО ПОСЕЛЕНИЯ ЛЯМБИРСКОГО МУНИЦИПАЛЬНОГО РАЙОНА </w:t>
      </w:r>
    </w:p>
    <w:p w:rsidR="00CD6C80" w:rsidRPr="00CD6C80" w:rsidRDefault="00CD6C80" w:rsidP="00CD6C8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D6C80" w:rsidRPr="00CD6C80" w:rsidRDefault="00CD6C80" w:rsidP="00CD6C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80" w:rsidRPr="00CD6C80" w:rsidRDefault="00CD6C80" w:rsidP="00CD6C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6C8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D6C80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CD6C80" w:rsidRPr="00CD6C80" w:rsidRDefault="00CD6C80" w:rsidP="00CD6C8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023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Pr="00CD6C80">
        <w:rPr>
          <w:rFonts w:ascii="Times New Roman" w:hAnsi="Times New Roman" w:cs="Times New Roman"/>
          <w:sz w:val="28"/>
          <w:szCs w:val="28"/>
        </w:rPr>
        <w:t>ября 20</w:t>
      </w:r>
      <w:r w:rsidR="00780231">
        <w:rPr>
          <w:rFonts w:ascii="Times New Roman" w:hAnsi="Times New Roman" w:cs="Times New Roman"/>
          <w:sz w:val="28"/>
          <w:szCs w:val="28"/>
        </w:rPr>
        <w:t>22</w:t>
      </w:r>
      <w:r w:rsidRPr="00CD6C80">
        <w:rPr>
          <w:rFonts w:ascii="Times New Roman" w:hAnsi="Times New Roman" w:cs="Times New Roman"/>
          <w:sz w:val="28"/>
          <w:szCs w:val="28"/>
        </w:rPr>
        <w:t xml:space="preserve"> года           </w:t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</w:r>
      <w:r w:rsidRPr="00CD6C80">
        <w:rPr>
          <w:rFonts w:ascii="Times New Roman" w:hAnsi="Times New Roman" w:cs="Times New Roman"/>
          <w:sz w:val="28"/>
          <w:szCs w:val="28"/>
        </w:rPr>
        <w:tab/>
        <w:t xml:space="preserve">  №</w:t>
      </w:r>
      <w:r w:rsidR="00780231">
        <w:rPr>
          <w:rFonts w:ascii="Times New Roman" w:hAnsi="Times New Roman" w:cs="Times New Roman"/>
          <w:sz w:val="28"/>
          <w:szCs w:val="28"/>
        </w:rPr>
        <w:t>106</w:t>
      </w:r>
    </w:p>
    <w:p w:rsidR="00CD6C80" w:rsidRPr="00CD6C80" w:rsidRDefault="00CD6C80" w:rsidP="00CD6C80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D6C8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D6C80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CD6C80">
        <w:rPr>
          <w:rFonts w:ascii="Times New Roman" w:hAnsi="Times New Roman" w:cs="Times New Roman"/>
          <w:sz w:val="28"/>
          <w:szCs w:val="28"/>
        </w:rPr>
        <w:t>лександровка</w:t>
      </w:r>
    </w:p>
    <w:p w:rsidR="00CD6C80" w:rsidRDefault="00CD6C80" w:rsidP="00CD6C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80" w:rsidRPr="00CD6C80" w:rsidRDefault="00CD6C80" w:rsidP="00CD6C8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«Формирование законопослушного поведения участников дорожного движения в </w:t>
      </w:r>
      <w:r>
        <w:rPr>
          <w:rFonts w:ascii="Times New Roman" w:hAnsi="Times New Roman" w:cs="Times New Roman"/>
          <w:b/>
          <w:sz w:val="28"/>
          <w:szCs w:val="28"/>
        </w:rPr>
        <w:t>Александровском сельском</w:t>
      </w:r>
      <w:r w:rsidRPr="00CD6C80">
        <w:rPr>
          <w:rFonts w:ascii="Times New Roman" w:hAnsi="Times New Roman" w:cs="Times New Roman"/>
          <w:b/>
          <w:sz w:val="28"/>
          <w:szCs w:val="28"/>
        </w:rPr>
        <w:t xml:space="preserve"> поселении на 20</w:t>
      </w:r>
      <w:r w:rsidR="00780231">
        <w:rPr>
          <w:rFonts w:ascii="Times New Roman" w:hAnsi="Times New Roman" w:cs="Times New Roman"/>
          <w:b/>
          <w:sz w:val="28"/>
          <w:szCs w:val="28"/>
        </w:rPr>
        <w:t>22</w:t>
      </w:r>
      <w:r w:rsidRPr="00CD6C80">
        <w:rPr>
          <w:rFonts w:ascii="Times New Roman" w:hAnsi="Times New Roman" w:cs="Times New Roman"/>
          <w:b/>
          <w:sz w:val="28"/>
          <w:szCs w:val="28"/>
        </w:rPr>
        <w:t>-202</w:t>
      </w:r>
      <w:r w:rsidR="00780231">
        <w:rPr>
          <w:rFonts w:ascii="Times New Roman" w:hAnsi="Times New Roman" w:cs="Times New Roman"/>
          <w:b/>
          <w:sz w:val="28"/>
          <w:szCs w:val="28"/>
        </w:rPr>
        <w:t>4</w:t>
      </w:r>
      <w:r w:rsidRPr="00CD6C8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CD6C80" w:rsidRPr="00CD6C80" w:rsidRDefault="00CD6C80" w:rsidP="00CD6C80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D6C8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соответствии с Федеральным законом от 6.10.2003 </w:t>
      </w:r>
      <w:r w:rsidRPr="00CD6C80">
        <w:rPr>
          <w:rFonts w:ascii="Times New Roman" w:hAnsi="Times New Roman" w:cs="Times New Roman"/>
          <w:b w:val="0"/>
          <w:color w:val="auto"/>
          <w:sz w:val="28"/>
          <w:szCs w:val="28"/>
        </w:rPr>
        <w:t>N 131-ФЗ</w:t>
      </w:r>
      <w:r w:rsidRPr="00CD6C8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«Об общих принципах организации местного самоуправления в Российской Федерации»,  на основании части 4 статьи 6 Федерального закона № 196 от 10 декабря 1995 года «О безопасности дорожного движения», руководствуясь Уставом Александровского сельского поселения,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CD6C80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дминистрация сельского поселения:</w:t>
      </w:r>
    </w:p>
    <w:p w:rsidR="00CD6C80" w:rsidRPr="00CD6C80" w:rsidRDefault="00CD6C80" w:rsidP="00CD6C80">
      <w:pPr>
        <w:jc w:val="center"/>
        <w:rPr>
          <w:rFonts w:ascii="Times New Roman" w:hAnsi="Times New Roman" w:cs="Times New Roman"/>
          <w:sz w:val="28"/>
          <w:szCs w:val="28"/>
        </w:rPr>
      </w:pPr>
      <w:r w:rsidRPr="00CD6C8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D6C80" w:rsidRPr="00CD6C80" w:rsidRDefault="00CD6C80" w:rsidP="00CD6C8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6C80">
        <w:rPr>
          <w:rFonts w:ascii="Times New Roman" w:hAnsi="Times New Roman" w:cs="Times New Roman"/>
          <w:sz w:val="28"/>
          <w:szCs w:val="28"/>
        </w:rPr>
        <w:t xml:space="preserve">1. Утвердить муниципальную программу «Формирование законопослушного поведения участников дорожного движения в </w:t>
      </w:r>
      <w:r>
        <w:rPr>
          <w:rFonts w:ascii="Times New Roman" w:hAnsi="Times New Roman" w:cs="Times New Roman"/>
          <w:sz w:val="28"/>
          <w:szCs w:val="28"/>
        </w:rPr>
        <w:t>Александровском сельском</w:t>
      </w:r>
      <w:r w:rsidRPr="00CD6C80">
        <w:rPr>
          <w:rFonts w:ascii="Times New Roman" w:hAnsi="Times New Roman" w:cs="Times New Roman"/>
          <w:sz w:val="28"/>
          <w:szCs w:val="28"/>
        </w:rPr>
        <w:t xml:space="preserve"> поселении на 20</w:t>
      </w:r>
      <w:r w:rsidR="00780231">
        <w:rPr>
          <w:rFonts w:ascii="Times New Roman" w:hAnsi="Times New Roman" w:cs="Times New Roman"/>
          <w:sz w:val="28"/>
          <w:szCs w:val="28"/>
        </w:rPr>
        <w:t>22</w:t>
      </w:r>
      <w:r w:rsidRPr="00CD6C80">
        <w:rPr>
          <w:rFonts w:ascii="Times New Roman" w:hAnsi="Times New Roman" w:cs="Times New Roman"/>
          <w:sz w:val="28"/>
          <w:szCs w:val="28"/>
        </w:rPr>
        <w:t>-202</w:t>
      </w:r>
      <w:r w:rsidR="00780231">
        <w:rPr>
          <w:rFonts w:ascii="Times New Roman" w:hAnsi="Times New Roman" w:cs="Times New Roman"/>
          <w:sz w:val="28"/>
          <w:szCs w:val="28"/>
        </w:rPr>
        <w:t>4</w:t>
      </w:r>
      <w:r w:rsidRPr="00CD6C80">
        <w:rPr>
          <w:rFonts w:ascii="Times New Roman" w:hAnsi="Times New Roman" w:cs="Times New Roman"/>
          <w:sz w:val="28"/>
          <w:szCs w:val="28"/>
        </w:rPr>
        <w:t xml:space="preserve"> годы» (далее по тексту - Программа) согласно приложению, к настоящему постановлению. </w:t>
      </w:r>
    </w:p>
    <w:p w:rsidR="00CD6C80" w:rsidRPr="00CD6C80" w:rsidRDefault="00CD6C80" w:rsidP="00CD6C80">
      <w:pPr>
        <w:jc w:val="both"/>
        <w:rPr>
          <w:rFonts w:ascii="Times New Roman" w:hAnsi="Times New Roman" w:cs="Times New Roman"/>
          <w:sz w:val="28"/>
          <w:szCs w:val="28"/>
        </w:rPr>
      </w:pPr>
      <w:r w:rsidRPr="00CD6C8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D6C8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Опубликовать данное постановление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бюллетени Александровского сельского поселения.</w:t>
      </w:r>
    </w:p>
    <w:p w:rsidR="00CD6C80" w:rsidRDefault="00CD6C80" w:rsidP="00CD6C8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6C80" w:rsidRDefault="00CD6C80" w:rsidP="00CD6C8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6C80" w:rsidRPr="00CD6C80" w:rsidRDefault="00CD6C80" w:rsidP="00CD6C8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6C80" w:rsidRPr="00CD6C80" w:rsidRDefault="00CD6C80" w:rsidP="00CD6C8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CD6C80" w:rsidRPr="00CD6C80" w:rsidRDefault="00CD6C80" w:rsidP="00CD6C80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C80">
        <w:rPr>
          <w:rFonts w:ascii="Times New Roman" w:hAnsi="Times New Roman" w:cs="Times New Roman"/>
          <w:b/>
          <w:sz w:val="28"/>
          <w:szCs w:val="28"/>
        </w:rPr>
        <w:t>Александровского сельского поселения</w:t>
      </w:r>
      <w:r w:rsidRPr="00CD6C80">
        <w:rPr>
          <w:rFonts w:ascii="Times New Roman" w:hAnsi="Times New Roman" w:cs="Times New Roman"/>
          <w:b/>
          <w:sz w:val="28"/>
          <w:szCs w:val="28"/>
        </w:rPr>
        <w:tab/>
      </w:r>
      <w:r w:rsidRPr="00CD6C80">
        <w:rPr>
          <w:rFonts w:ascii="Times New Roman" w:hAnsi="Times New Roman" w:cs="Times New Roman"/>
          <w:b/>
          <w:sz w:val="28"/>
          <w:szCs w:val="28"/>
        </w:rPr>
        <w:tab/>
      </w:r>
      <w:r w:rsidRPr="00CD6C80">
        <w:rPr>
          <w:rFonts w:ascii="Times New Roman" w:hAnsi="Times New Roman" w:cs="Times New Roman"/>
          <w:b/>
          <w:sz w:val="28"/>
          <w:szCs w:val="28"/>
        </w:rPr>
        <w:tab/>
      </w:r>
      <w:r w:rsidRPr="00CD6C80">
        <w:rPr>
          <w:rFonts w:ascii="Times New Roman" w:hAnsi="Times New Roman" w:cs="Times New Roman"/>
          <w:b/>
          <w:sz w:val="28"/>
          <w:szCs w:val="28"/>
        </w:rPr>
        <w:tab/>
        <w:t>С.В.Алемаева</w:t>
      </w: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780231" w:rsidRDefault="00780231" w:rsidP="00CA2EE0">
      <w:pPr>
        <w:shd w:val="clear" w:color="auto" w:fill="FFFFFF"/>
        <w:spacing w:after="240" w:line="360" w:lineRule="atLeast"/>
        <w:jc w:val="right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CD6C80" w:rsidRPr="00CD6C80" w:rsidRDefault="00CD6C8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EE0" w:rsidRPr="00CA2EE0" w:rsidRDefault="00CA2EE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Утверждена</w:t>
      </w:r>
    </w:p>
    <w:p w:rsidR="00CA2EE0" w:rsidRPr="00CA2EE0" w:rsidRDefault="00CD6C8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A2EE0"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CA2EE0" w:rsidRPr="00CA2EE0" w:rsidRDefault="00CD6C8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="00CA2EE0"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CA2EE0" w:rsidRPr="00CA2EE0" w:rsidRDefault="00CA2EE0" w:rsidP="00CD6C80">
      <w:pPr>
        <w:shd w:val="clear" w:color="auto" w:fill="FFFFFF"/>
        <w:spacing w:after="24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 «</w:t>
      </w:r>
      <w:r w:rsidR="00CD6C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780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Pr="00CA2E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 ноября 20</w:t>
      </w:r>
      <w:r w:rsidR="00780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</w:t>
      </w:r>
      <w:r w:rsidRPr="00CA2E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г.  №</w:t>
      </w:r>
      <w:r w:rsidR="00780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106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D6C80" w:rsidRDefault="00CD6C8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C80" w:rsidRPr="00CA2EE0" w:rsidRDefault="00CD6C8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EE0" w:rsidRP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МУНИЦИПАЛЬНАЯ ПРОГРАММА 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«ФОРМИРОВАНИЕ ЗАКОНОПОСЛУШНОГО ПОВЕДЕНИЯ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УЧАСТНИКОВ ДОРОЖНОГО ДВИЖЕНИЯ</w:t>
      </w:r>
    </w:p>
    <w:p w:rsidR="00CA2EE0" w:rsidRPr="00CA2EE0" w:rsidRDefault="00B046C9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ТЕРРИТОРИИ АЛЕКСАНДРОВСКОГО СЕЛЬСКОГО ПОСЕЛЕНИЯ НА 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7802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7802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6C8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7973" w:rsidRDefault="00B87973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EE0" w:rsidRPr="00CA2EE0" w:rsidRDefault="00CD6C8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лександровка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7802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</w:p>
    <w:p w:rsidR="00CA2EE0" w:rsidRPr="00CA2EE0" w:rsidRDefault="00CA2EE0" w:rsidP="00CA2EE0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2EE0">
      <w:pPr>
        <w:numPr>
          <w:ilvl w:val="0"/>
          <w:numId w:val="1"/>
        </w:numPr>
        <w:shd w:val="clear" w:color="auto" w:fill="FFFFFF"/>
        <w:spacing w:after="240" w:line="360" w:lineRule="atLeast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Паспорт программы</w:t>
      </w:r>
    </w:p>
    <w:p w:rsidR="00CA2EE0" w:rsidRPr="00CA2EE0" w:rsidRDefault="00CA2EE0" w:rsidP="00CA2EE0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4"/>
        <w:gridCol w:w="7921"/>
      </w:tblGrid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«Формирование законопослушного поведения участников дорожного движения на территории  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Александровского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на </w:t>
            </w:r>
            <w:r w:rsidR="007802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2022-2024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(далее – Программа)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ч. 4 ст. 6 Федерального закона № 196 от 10 декабря 1995 года «О безопасности дорожного движения», Федеральный закон от 06 октября 2003 года № 131-ФЗ «Об общих принципах организации местного самоуправления в Российской Федерации», Постановление Правительства Российской Федерации от 25.12.2015 № 1440, в целях реализации поручения Президента РФ от 11.04.2016 № Пр-637ГС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</w:t>
            </w:r>
          </w:p>
          <w:p w:rsidR="00CA2EE0" w:rsidRPr="00CA2EE0" w:rsidRDefault="00CA2EE0" w:rsidP="002575F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Александровского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поселения, адрес: 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431518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Российская Федерация, 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 Мордовия, Лямбирский район, с</w:t>
            </w:r>
            <w:proofErr w:type="gramStart"/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.А</w:t>
            </w:r>
            <w:proofErr w:type="gramEnd"/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лександровка, ул.Долганова д.1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 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Александровского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Сокращение дорожно-транспортных происшествий с пострадавшими,  и тяжести их последствий.</w:t>
            </w:r>
          </w:p>
          <w:p w:rsidR="00CA2EE0" w:rsidRPr="00CA2EE0" w:rsidRDefault="00CA2EE0" w:rsidP="002575F2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правового воспитания участников дорожного движения, культуры их поведения;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детского дорожно-транспортного травматизма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Предупреждение опасного поведения участников дорожного движения и профилактика дорожно-транспортных происшествий;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Совершенствование контрольно-надзорной деятельности в сфере обеспечения безопасности дорожного движения;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Совершенствование организации движения транспорта и пешеходов в поселении;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Снижение детского дорожно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-транспортного травматизма и по пропаганде безопасности дорожного движения.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Предупреждение опасного поведения детей дошкольного и школьного возраста, участников дорожного движения;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Создание комплексной системы профилактики ДТП в целях формирования у участников дорожного движения стереотипа законопослушного поведения и негативного отношения к правонарушениям в сфере дорожного движения, реализация программы правового воспитания участников дорожного движения, культуры их поведения;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системы профилактики детского дорожно-транспортного травматизма, формирование у детей навыков безопасного поведения на дорогах.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Целевые показатели (индикаторы)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Сокращение дорожно-транспортных происшествий и тяжести их последствий;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повышение безопасности дорожного движения;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A2EE0" w:rsidRPr="00CA2EE0" w:rsidRDefault="00CA2EE0" w:rsidP="00780231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7802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202</w:t>
            </w:r>
            <w:r w:rsidR="007802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годы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носят организационный характер и не требуют финансирования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  реализации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снижение к 202</w:t>
            </w:r>
            <w:r w:rsidR="007802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количества дорожно-транспортных происшествий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т.ч.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пострадавшими;</w:t>
            </w:r>
          </w:p>
          <w:p w:rsidR="00CA2EE0" w:rsidRPr="00CA2EE0" w:rsidRDefault="00CA2EE0" w:rsidP="00CA2EE0">
            <w:pPr>
              <w:spacing w:after="24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A2EE0" w:rsidRPr="00CA2EE0" w:rsidTr="002575F2">
        <w:trPr>
          <w:tblCellSpacing w:w="15" w:type="dxa"/>
        </w:trPr>
        <w:tc>
          <w:tcPr>
            <w:tcW w:w="213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реализацией Программы</w:t>
            </w:r>
          </w:p>
        </w:tc>
        <w:tc>
          <w:tcPr>
            <w:tcW w:w="7800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реализацией Программы осуществляется  Главой администрации </w:t>
            </w:r>
            <w:r w:rsidR="002575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Александровского</w:t>
            </w:r>
            <w:r w:rsidRPr="00CA2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</w:tbl>
    <w:p w:rsidR="00754D88" w:rsidRDefault="00754D88" w:rsidP="00754D88">
      <w:pPr>
        <w:shd w:val="clear" w:color="auto" w:fill="FFFFFF"/>
        <w:spacing w:after="240" w:line="360" w:lineRule="atLeast"/>
        <w:ind w:left="32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EE0" w:rsidRPr="00CA2EE0" w:rsidRDefault="00754D88" w:rsidP="00CA43E2">
      <w:pPr>
        <w:shd w:val="clear" w:color="auto" w:fill="FFFFFF"/>
        <w:spacing w:after="240" w:line="360" w:lineRule="atLeast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 проблемы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проблемы обеспечения безопасности дорожного движения является одной из важнейших социально-экономических задач общегосударственного значения. Наиболее эффективными средствами, обеспечивающими решение этих задач, являются программно-целевые методы, получившие широкое распространение в сфере обеспечения безопасности дорожного движения.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Продолжающийся рост количества дорожно-транспортных происшествий и числа пострадавших в них людей еще более повышает актуальность принятия и реализации долгосрочной программы повышения безопасности дорожного движения.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Единая цель программы конкретизируется в совокупности задач, решение которых осуществляется с помощью конкретных эффективных комплексов мероприятий.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предполагает развитие системы обеспечения безопасности дорожного движения путем последовательной реализации комплекса взаимосвязанных мероприятий, рассчитанных на пятилетний период.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Аварийность на автотранспорте приобрела особую остроту в последние годы в связи с несоответствием существующей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дорожного движения, крайне низкой дисциплиной участников дорожного движения.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постоянно возрастающая мобильность населения;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уменьшение перевозок общественным транспортом и увеличение перевозок личным транспортом;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Следствием такого положения дел являются ухудшение условий дорожного движения и, как следствие, рост количества ДТП.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особенностей современного дорожно-транспортного травматизма показывает, что происходит постепенное увеличение количества ДТП, в результате которых пострадавшие получают травмы, характеризующиеся особой степенью тяжести. Это характерно для ДТП на автомобильных </w:t>
      </w:r>
      <w:proofErr w:type="gramStart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дорогах</w:t>
      </w:r>
      <w:proofErr w:type="gramEnd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 населенных пунктах так и вне населенных пунктов.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стратегии,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разработки и реализации Программы обусловлена следующими причинами: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Социально-экономическая  острота проблемы;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Межотраслевой и межведомственный характер проблемы.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Необходимость привлечения к решению проблемы федеральных органов государственной власти, региональных органов государственной власти, органов местного самоуправления и общественных институтов.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программно-целевого метода позволит осуществить: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формирование основ и приоритетных направлений профилактики ДТП и снижения тяжести их последствий;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реализацию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Ожидаемый эффект от реализации Программы «Формирование законопослушного поведения участников дорожного движения на территории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</w:t>
      </w:r>
      <w:r w:rsidR="00780231">
        <w:rPr>
          <w:rFonts w:ascii="Times New Roman" w:eastAsia="Times New Roman" w:hAnsi="Times New Roman" w:cs="Times New Roman"/>
          <w:sz w:val="28"/>
          <w:szCs w:val="28"/>
          <w:lang w:eastAsia="ru-RU"/>
        </w:rPr>
        <w:t>2022-2024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 обеспечение 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безопасности дорожного движения,  сокращение количества дорожно-транспортных происшествий с пострадавшими.</w:t>
      </w:r>
    </w:p>
    <w:p w:rsidR="00CA2EE0" w:rsidRPr="00CA2EE0" w:rsidRDefault="00CA2EE0" w:rsidP="002575F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EE0" w:rsidRPr="00CA2EE0" w:rsidRDefault="00CA2EE0" w:rsidP="00CA43E2">
      <w:pPr>
        <w:numPr>
          <w:ilvl w:val="0"/>
          <w:numId w:val="3"/>
        </w:numPr>
        <w:shd w:val="clear" w:color="auto" w:fill="FFFFFF"/>
        <w:spacing w:after="240" w:line="240" w:lineRule="auto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цели и задачи программы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Программы является сокращение количества лиц, погибших в результате ДТП, и количества ДТП с пострадавшими. Это позволит снизить показатели аварийности и, следовательно, уменьшить социальную остроту проблемы. Условиями достижения целей Программы является решение следующих задач: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предупреждение опасного поведения участников дорожного движения и профилактика ДТП;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совершенствование контрольно-надзорной деятельности в сфере обеспечения безопасности дорожного движения;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совершенствование организации движения транспорта и пешеходов в поселении.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Предусматривается реализация таких мероприятий, как: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продолжение пропагандистских кампаний, направленных на формирование у участников дорожного движения устойчивых стереотипов законопослушного поведения;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совершенствование работы по профилактике и сокращению детского дорожно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-транспортного травматизма;</w:t>
      </w:r>
    </w:p>
    <w:p w:rsidR="00CA2EE0" w:rsidRPr="00CA2EE0" w:rsidRDefault="00CA2EE0" w:rsidP="00B87973">
      <w:pPr>
        <w:shd w:val="clear" w:color="auto" w:fill="FFFFFF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формирование у населения, особенно у детей, навыков безопасного поведения на дорогах.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Прогнозируемые значения целевых индикаторов и показателей муниципальной целевой Программы в целом и за период реализации Программы с разбивкой по годам приведены в приложении №1 к настоящей Программе.</w:t>
      </w:r>
    </w:p>
    <w:p w:rsidR="00CA2EE0" w:rsidRPr="00CA2EE0" w:rsidRDefault="00CA2EE0" w:rsidP="002575F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43E2">
      <w:pPr>
        <w:numPr>
          <w:ilvl w:val="0"/>
          <w:numId w:val="4"/>
        </w:numPr>
        <w:shd w:val="clear" w:color="auto" w:fill="FFFFFF"/>
        <w:spacing w:after="240" w:line="240" w:lineRule="auto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мероприятий программы</w:t>
      </w:r>
    </w:p>
    <w:p w:rsidR="00CA2EE0" w:rsidRPr="00CA2EE0" w:rsidRDefault="00CA2EE0" w:rsidP="00754D88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Мероприятия, направленные на повышение правового сознания и предупреждение опасного поведения участников дорожного движения: изготовление типовых уголков безопасности для общеобразовательных учреждений, библиотек, домов культуры, проведение конкурсов. Данные мероприятия позволят выстроить комплексную систему профилактики детского дорожно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-транспортного травматизма в поселении и повысить уровень правового сознания.</w:t>
      </w:r>
    </w:p>
    <w:p w:rsidR="00CA2EE0" w:rsidRPr="00CA2EE0" w:rsidRDefault="00B87973" w:rsidP="00B87973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Ресурсное обеспечение программы</w:t>
      </w:r>
    </w:p>
    <w:p w:rsidR="00CA2EE0" w:rsidRPr="00CA2EE0" w:rsidRDefault="00CA2EE0" w:rsidP="00754D88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планировании ресурсного обеспечения Программы учитывалась реальная ситуация в финансово-бюджетной сфере администрации </w:t>
      </w:r>
      <w:r w:rsidR="0078023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состояние аварийности, высокая экономическая и социально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-демографическая значимость проблемы обеспечения безопасности дорожного движения, а также реальная возможность ее решения. Все мероприятия Программы носят организационный характер и не требуют финансирования.</w:t>
      </w:r>
    </w:p>
    <w:p w:rsidR="00CA2EE0" w:rsidRPr="00CA2EE0" w:rsidRDefault="00CA43E2" w:rsidP="00CA43E2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</w:t>
      </w:r>
      <w:r w:rsidR="00CA2EE0"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Механизм реализации программы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реализации Программы базируется на принципах четкого разграничения полномочий и ответственности всех исполнителей Программы. Решение задач по формированию и эффективному управлению реализацией Программы будет осуществляться путем обоснованного выбора форм и методов управления.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реализацией Программы осуществляет администрация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 Реализация и </w:t>
      </w:r>
      <w:proofErr w:type="gramStart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Программы главой администрации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Прекращение действия Программы наступает в случае завершения ее реализации, а досрочное прекращение — в случае признания неэффективности ее реализации в соответствии с решением администрации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CA2EE0" w:rsidRPr="00CA2EE0" w:rsidRDefault="00CA2EE0" w:rsidP="00CA43E2">
      <w:pPr>
        <w:numPr>
          <w:ilvl w:val="0"/>
          <w:numId w:val="7"/>
        </w:numPr>
        <w:shd w:val="clear" w:color="auto" w:fill="FFFFFF"/>
        <w:spacing w:after="240" w:line="240" w:lineRule="auto"/>
        <w:ind w:left="3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социально-экономической эффективности программы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Предложенные Программой мероприятия позволяют решать ряд социальных проблем, связанных с охраной жизни и здоровья участников движения и овладением ими навыками безопасного поведения на дорогах.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Программные мероприятия направлены на формирование общественного сознания в части повышения дисциплины участников движения на автомобильных дорогах, улучшение дорожных условий, усиление </w:t>
      </w:r>
      <w:proofErr w:type="gramStart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движением.</w:t>
      </w:r>
    </w:p>
    <w:p w:rsidR="00CA2EE0" w:rsidRPr="00CA2EE0" w:rsidRDefault="00CA2EE0" w:rsidP="00B87973">
      <w:pPr>
        <w:shd w:val="clear" w:color="auto" w:fill="FFFFFF"/>
        <w:spacing w:after="24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программных мероприятий позволит приостановить рост ДТП с пострадавшими, совершенствовать системы управления обеспечением безопасности дорожного движения, работу с участниками дорожного движения, организацию дорожного движения на территории </w:t>
      </w:r>
      <w:r w:rsidR="00754D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Александровского</w:t>
      </w: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обеспечить безопасные условия движения на местных автомобильных дорогах.</w:t>
      </w: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231" w:rsidRDefault="00780231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231" w:rsidRDefault="00780231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D88" w:rsidRDefault="00754D88" w:rsidP="002575F2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973" w:rsidRDefault="00B87973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Приложение № 1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>к муниципальной программе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>«Формирование законопослушного поведения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> участников дорожного движения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территории </w:t>
      </w:r>
      <w:r w:rsidR="00754D88" w:rsidRPr="00CA43E2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</w:p>
    <w:p w:rsidR="00CA2EE0" w:rsidRPr="00CA2EE0" w:rsidRDefault="00CA2EE0" w:rsidP="00754D88">
      <w:pPr>
        <w:shd w:val="clear" w:color="auto" w:fill="FFFFFF"/>
        <w:spacing w:after="240" w:line="360" w:lineRule="atLeast"/>
        <w:contextualSpacing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сельского поселения на </w:t>
      </w:r>
      <w:r w:rsidR="00780231">
        <w:rPr>
          <w:rFonts w:ascii="Times New Roman" w:eastAsia="Times New Roman" w:hAnsi="Times New Roman" w:cs="Times New Roman"/>
          <w:sz w:val="27"/>
          <w:szCs w:val="27"/>
          <w:lang w:eastAsia="ru-RU"/>
        </w:rPr>
        <w:t>2022-2024</w:t>
      </w:r>
      <w:r w:rsidRPr="00CA2EE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годы»</w:t>
      </w:r>
    </w:p>
    <w:p w:rsidR="00754D88" w:rsidRPr="00A53ADD" w:rsidRDefault="00CA2EE0" w:rsidP="00754D88">
      <w:pPr>
        <w:shd w:val="clear" w:color="auto" w:fill="FFFFFF"/>
        <w:spacing w:after="240" w:line="360" w:lineRule="atLeast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A2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A2EE0" w:rsidRPr="00CA2EE0" w:rsidRDefault="00CA2EE0" w:rsidP="00CA43E2">
      <w:pPr>
        <w:shd w:val="clear" w:color="auto" w:fill="FFFFFF"/>
        <w:spacing w:after="240" w:line="360" w:lineRule="atLeast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Цели, задачи муниципальной программы и целевые показатели</w:t>
      </w:r>
    </w:p>
    <w:p w:rsidR="00CA2EE0" w:rsidRPr="00CA2EE0" w:rsidRDefault="00CA2EE0" w:rsidP="00CA43E2">
      <w:pPr>
        <w:shd w:val="clear" w:color="auto" w:fill="FFFFFF"/>
        <w:spacing w:after="240" w:line="360" w:lineRule="atLeast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реализации муниципальной программы</w:t>
      </w:r>
    </w:p>
    <w:p w:rsidR="00CA2EE0" w:rsidRPr="00A53ADD" w:rsidRDefault="00CA2EE0" w:rsidP="00754D88">
      <w:pPr>
        <w:shd w:val="clear" w:color="auto" w:fill="FFFFFF"/>
        <w:spacing w:line="360" w:lineRule="atLeast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6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6"/>
        <w:gridCol w:w="3493"/>
        <w:gridCol w:w="980"/>
        <w:gridCol w:w="1021"/>
        <w:gridCol w:w="1021"/>
        <w:gridCol w:w="1126"/>
        <w:gridCol w:w="30"/>
        <w:gridCol w:w="1978"/>
        <w:gridCol w:w="50"/>
      </w:tblGrid>
      <w:tr w:rsidR="00CA43E2" w:rsidRPr="00CA2EE0" w:rsidTr="00A53ADD">
        <w:trPr>
          <w:gridAfter w:val="1"/>
          <w:wAfter w:w="5" w:type="dxa"/>
          <w:trHeight w:val="377"/>
          <w:tblCellSpacing w:w="15" w:type="dxa"/>
        </w:trPr>
        <w:tc>
          <w:tcPr>
            <w:tcW w:w="537" w:type="dxa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CA43E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="00C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C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="00CA4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533" w:type="dxa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цели и задач, целевые показатели</w:t>
            </w:r>
          </w:p>
        </w:tc>
        <w:tc>
          <w:tcPr>
            <w:tcW w:w="964" w:type="dxa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185" w:type="dxa"/>
            <w:gridSpan w:val="3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2015" w:type="dxa"/>
            <w:gridSpan w:val="2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значений показателей</w:t>
            </w:r>
          </w:p>
        </w:tc>
      </w:tr>
      <w:tr w:rsidR="00780231" w:rsidRPr="00CA2EE0" w:rsidTr="00A53ADD">
        <w:trPr>
          <w:gridAfter w:val="1"/>
          <w:wAfter w:w="5" w:type="dxa"/>
          <w:trHeight w:val="414"/>
          <w:tblCellSpacing w:w="15" w:type="dxa"/>
        </w:trPr>
        <w:tc>
          <w:tcPr>
            <w:tcW w:w="537" w:type="dxa"/>
            <w:vMerge/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3" w:type="dxa"/>
            <w:vMerge/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780231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06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780231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13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780231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015" w:type="dxa"/>
            <w:gridSpan w:val="2"/>
            <w:vMerge/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2EE0" w:rsidRPr="00CA2EE0" w:rsidTr="00A53ADD">
        <w:trPr>
          <w:gridAfter w:val="1"/>
          <w:wAfter w:w="5" w:type="dxa"/>
          <w:trHeight w:val="600"/>
          <w:tblCellSpacing w:w="15" w:type="dxa"/>
        </w:trPr>
        <w:tc>
          <w:tcPr>
            <w:tcW w:w="537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43E2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87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1 «Сокращение количества дорожно-транспортных происшествий с пострадавшими»</w:t>
            </w:r>
          </w:p>
        </w:tc>
      </w:tr>
      <w:tr w:rsidR="00CA2EE0" w:rsidRPr="00CA2EE0" w:rsidTr="00A53ADD">
        <w:trPr>
          <w:gridAfter w:val="1"/>
          <w:wAfter w:w="5" w:type="dxa"/>
          <w:trHeight w:val="502"/>
          <w:tblCellSpacing w:w="15" w:type="dxa"/>
        </w:trPr>
        <w:tc>
          <w:tcPr>
            <w:tcW w:w="537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87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«Предупреждение опасного поведения участников дорожного движения»</w:t>
            </w:r>
          </w:p>
        </w:tc>
      </w:tr>
      <w:tr w:rsidR="00780231" w:rsidRPr="00CA2EE0" w:rsidTr="00A53ADD">
        <w:trPr>
          <w:gridAfter w:val="1"/>
          <w:wAfter w:w="5" w:type="dxa"/>
          <w:trHeight w:val="1250"/>
          <w:tblCellSpacing w:w="15" w:type="dxa"/>
        </w:trPr>
        <w:tc>
          <w:tcPr>
            <w:tcW w:w="537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326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33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CA43E2">
            <w:pPr>
              <w:spacing w:after="326" w:line="240" w:lineRule="auto"/>
              <w:ind w:right="-1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Целевой показатель 1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ДТП</w:t>
            </w:r>
          </w:p>
        </w:tc>
        <w:tc>
          <w:tcPr>
            <w:tcW w:w="964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06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6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3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15" w:type="dxa"/>
            <w:gridSpan w:val="2"/>
            <w:vMerge w:val="restart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0231" w:rsidRPr="00CA2EE0" w:rsidTr="00A53ADD">
        <w:trPr>
          <w:gridAfter w:val="1"/>
          <w:wAfter w:w="5" w:type="dxa"/>
          <w:tblCellSpacing w:w="15" w:type="dxa"/>
        </w:trPr>
        <w:tc>
          <w:tcPr>
            <w:tcW w:w="537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33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CA43E2">
            <w:pPr>
              <w:spacing w:after="0" w:line="240" w:lineRule="auto"/>
              <w:ind w:left="-17" w:right="-1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Целевой показатель 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погибших в ДТП.</w:t>
            </w:r>
          </w:p>
        </w:tc>
        <w:tc>
          <w:tcPr>
            <w:tcW w:w="964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06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6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3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15" w:type="dxa"/>
            <w:gridSpan w:val="2"/>
            <w:vMerge/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2EE0" w:rsidRPr="00CA2EE0" w:rsidTr="00A53ADD">
        <w:trPr>
          <w:gridAfter w:val="1"/>
          <w:wAfter w:w="5" w:type="dxa"/>
          <w:tblCellSpacing w:w="15" w:type="dxa"/>
        </w:trPr>
        <w:tc>
          <w:tcPr>
            <w:tcW w:w="537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87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2 «Повышение уровня правового воспитания участников дорожного движения, культуры их поведения»</w:t>
            </w:r>
          </w:p>
        </w:tc>
      </w:tr>
      <w:tr w:rsidR="00CA2EE0" w:rsidRPr="00CA2EE0" w:rsidTr="00A53ADD">
        <w:trPr>
          <w:gridAfter w:val="1"/>
          <w:wAfter w:w="5" w:type="dxa"/>
          <w:tblCellSpacing w:w="15" w:type="dxa"/>
        </w:trPr>
        <w:tc>
          <w:tcPr>
            <w:tcW w:w="537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87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  «Создание комплексной системы профилактики ДТП в целях формирования у участников дорожного движения стереотипа законопослушного поведения и негативного отношения к правонарушениям в сфере дорожного движения, реализация программы правового воспитания участников дорожного движения, культуры их поведения»</w:t>
            </w:r>
          </w:p>
        </w:tc>
      </w:tr>
      <w:tr w:rsidR="00CA2EE0" w:rsidRPr="00CA2EE0" w:rsidTr="00A53ADD">
        <w:trPr>
          <w:gridAfter w:val="1"/>
          <w:wAfter w:w="5" w:type="dxa"/>
          <w:tblCellSpacing w:w="15" w:type="dxa"/>
        </w:trPr>
        <w:tc>
          <w:tcPr>
            <w:tcW w:w="537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87" w:type="dxa"/>
            <w:gridSpan w:val="7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CA2EE0" w:rsidRPr="00CA2EE0" w:rsidRDefault="00CA2EE0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 «Совершенствование системы профилактики дорожно-транспортного травматизма, формирование навыков безопасного поведения на дорогах»</w:t>
            </w:r>
          </w:p>
        </w:tc>
      </w:tr>
      <w:tr w:rsidR="00780231" w:rsidRPr="00CA2EE0" w:rsidTr="00A53ADD">
        <w:trPr>
          <w:tblCellSpacing w:w="15" w:type="dxa"/>
        </w:trPr>
        <w:tc>
          <w:tcPr>
            <w:tcW w:w="537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33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CA43E2">
            <w:pPr>
              <w:spacing w:after="0" w:line="240" w:lineRule="auto"/>
              <w:ind w:right="-1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Целевой показатель 1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  задействованного в мероприятиях по профилактике ДТП </w:t>
            </w:r>
          </w:p>
        </w:tc>
        <w:tc>
          <w:tcPr>
            <w:tcW w:w="964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006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06" w:type="dxa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25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3" w:type="dxa"/>
            <w:gridSpan w:val="2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7802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20" w:type="dxa"/>
            <w:gridSpan w:val="2"/>
            <w:tcMar>
              <w:top w:w="82" w:type="dxa"/>
              <w:left w:w="136" w:type="dxa"/>
              <w:bottom w:w="82" w:type="dxa"/>
              <w:right w:w="136" w:type="dxa"/>
            </w:tcMar>
            <w:vAlign w:val="center"/>
            <w:hideMark/>
          </w:tcPr>
          <w:p w:rsidR="00780231" w:rsidRPr="00CA2EE0" w:rsidRDefault="00780231" w:rsidP="00CA43E2">
            <w:pPr>
              <w:spacing w:after="0" w:line="240" w:lineRule="auto"/>
              <w:ind w:right="-1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3B5C" w:rsidRPr="00CD6C80" w:rsidRDefault="00D43B5C" w:rsidP="002575F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43B5C" w:rsidRPr="00CD6C80" w:rsidSect="00CA43E2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 Narrow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5E3F"/>
    <w:multiLevelType w:val="multilevel"/>
    <w:tmpl w:val="A3FCA8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35CA9"/>
    <w:multiLevelType w:val="multilevel"/>
    <w:tmpl w:val="52305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E13744"/>
    <w:multiLevelType w:val="multilevel"/>
    <w:tmpl w:val="C9EE53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461F99"/>
    <w:multiLevelType w:val="multilevel"/>
    <w:tmpl w:val="B114E0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4B5A05"/>
    <w:multiLevelType w:val="multilevel"/>
    <w:tmpl w:val="9A9AAF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940ABA"/>
    <w:multiLevelType w:val="multilevel"/>
    <w:tmpl w:val="4246CA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060C98"/>
    <w:multiLevelType w:val="multilevel"/>
    <w:tmpl w:val="B4EE7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2EE0"/>
    <w:rsid w:val="00003A7E"/>
    <w:rsid w:val="00093278"/>
    <w:rsid w:val="002575F2"/>
    <w:rsid w:val="002636FC"/>
    <w:rsid w:val="002F4DA9"/>
    <w:rsid w:val="004340B9"/>
    <w:rsid w:val="00447847"/>
    <w:rsid w:val="00697AFF"/>
    <w:rsid w:val="00754D88"/>
    <w:rsid w:val="00780231"/>
    <w:rsid w:val="008D4F75"/>
    <w:rsid w:val="00A53ADD"/>
    <w:rsid w:val="00B046C9"/>
    <w:rsid w:val="00B87973"/>
    <w:rsid w:val="00CA2EE0"/>
    <w:rsid w:val="00CA43E2"/>
    <w:rsid w:val="00CC3C7C"/>
    <w:rsid w:val="00CD6C80"/>
    <w:rsid w:val="00D43B5C"/>
    <w:rsid w:val="00D603B1"/>
    <w:rsid w:val="00F704D4"/>
    <w:rsid w:val="00FB4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5C"/>
  </w:style>
  <w:style w:type="paragraph" w:styleId="1">
    <w:name w:val="heading 1"/>
    <w:basedOn w:val="a"/>
    <w:next w:val="a"/>
    <w:link w:val="10"/>
    <w:uiPriority w:val="99"/>
    <w:qFormat/>
    <w:rsid w:val="00CD6C8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2EE0"/>
    <w:rPr>
      <w:b w:val="0"/>
      <w:bCs w:val="0"/>
      <w:color w:val="0066CC"/>
      <w:u w:val="single"/>
    </w:rPr>
  </w:style>
  <w:style w:type="character" w:styleId="a4">
    <w:name w:val="Strong"/>
    <w:basedOn w:val="a0"/>
    <w:uiPriority w:val="22"/>
    <w:qFormat/>
    <w:rsid w:val="00CA2EE0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CD6C80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2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47952">
                  <w:marLeft w:val="82"/>
                  <w:marRight w:val="82"/>
                  <w:marTop w:val="326"/>
                  <w:marBottom w:val="3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71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13</cp:revision>
  <cp:lastPrinted>2019-12-02T12:16:00Z</cp:lastPrinted>
  <dcterms:created xsi:type="dcterms:W3CDTF">2019-12-02T11:27:00Z</dcterms:created>
  <dcterms:modified xsi:type="dcterms:W3CDTF">2022-11-28T12:59:00Z</dcterms:modified>
</cp:coreProperties>
</file>