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B7C" w:rsidRDefault="00755B7C" w:rsidP="00755B7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755B7C" w:rsidRDefault="00755B7C" w:rsidP="00755B7C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755B7C" w:rsidRDefault="00755B7C" w:rsidP="00755B7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755B7C" w:rsidRDefault="00755B7C" w:rsidP="00755B7C">
      <w:pPr>
        <w:jc w:val="center"/>
        <w:rPr>
          <w:sz w:val="28"/>
          <w:szCs w:val="28"/>
        </w:rPr>
      </w:pPr>
    </w:p>
    <w:p w:rsidR="00755B7C" w:rsidRDefault="00755B7C" w:rsidP="00755B7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755B7C" w:rsidRDefault="00755B7C" w:rsidP="00755B7C">
      <w:pPr>
        <w:jc w:val="center"/>
        <w:rPr>
          <w:sz w:val="28"/>
          <w:szCs w:val="28"/>
        </w:rPr>
      </w:pPr>
      <w:r>
        <w:rPr>
          <w:sz w:val="28"/>
          <w:szCs w:val="28"/>
        </w:rPr>
        <w:t>27 декабря 2019 г.                                                                                             № 136</w:t>
      </w:r>
    </w:p>
    <w:p w:rsidR="00755B7C" w:rsidRDefault="00755B7C" w:rsidP="00755B7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с. Берсеневка </w:t>
      </w:r>
    </w:p>
    <w:p w:rsidR="00755B7C" w:rsidRDefault="00755B7C" w:rsidP="00755B7C">
      <w:pPr>
        <w:jc w:val="center"/>
        <w:rPr>
          <w:sz w:val="22"/>
          <w:szCs w:val="22"/>
        </w:rPr>
      </w:pPr>
    </w:p>
    <w:p w:rsidR="00755B7C" w:rsidRDefault="00755B7C" w:rsidP="00755B7C">
      <w:pPr>
        <w:jc w:val="center"/>
        <w:rPr>
          <w:sz w:val="22"/>
          <w:szCs w:val="22"/>
        </w:rPr>
      </w:pPr>
    </w:p>
    <w:p w:rsidR="00755B7C" w:rsidRDefault="00755B7C" w:rsidP="00755B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предварительного прогноза</w:t>
      </w:r>
    </w:p>
    <w:p w:rsidR="00755B7C" w:rsidRDefault="00755B7C" w:rsidP="00755B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социально-экономического развития Берсеневского</w:t>
      </w:r>
    </w:p>
    <w:p w:rsidR="00755B7C" w:rsidRDefault="00755B7C" w:rsidP="00755B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Лямбирского муниципального</w:t>
      </w:r>
    </w:p>
    <w:p w:rsidR="00755B7C" w:rsidRPr="001E5C36" w:rsidRDefault="00755B7C" w:rsidP="00A435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на </w:t>
      </w:r>
      <w:r w:rsidR="00A4355B">
        <w:rPr>
          <w:b/>
          <w:sz w:val="28"/>
          <w:szCs w:val="28"/>
        </w:rPr>
        <w:t>2020 год</w:t>
      </w:r>
      <w:r w:rsidR="00A4355B">
        <w:rPr>
          <w:b/>
          <w:sz w:val="28"/>
          <w:szCs w:val="28"/>
        </w:rPr>
        <w:t xml:space="preserve"> </w:t>
      </w:r>
      <w:r w:rsidR="00A4355B">
        <w:rPr>
          <w:b/>
          <w:sz w:val="28"/>
          <w:szCs w:val="28"/>
        </w:rPr>
        <w:t xml:space="preserve"> и на плановый период 2021 и 2022 годов</w:t>
      </w:r>
    </w:p>
    <w:p w:rsidR="00755B7C" w:rsidRDefault="00755B7C" w:rsidP="00755B7C">
      <w:pPr>
        <w:jc w:val="both"/>
        <w:rPr>
          <w:sz w:val="28"/>
          <w:szCs w:val="28"/>
        </w:rPr>
      </w:pPr>
    </w:p>
    <w:p w:rsidR="00755B7C" w:rsidRDefault="00755B7C" w:rsidP="00755B7C">
      <w:pPr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Заслушав и обсудив информацию Главы администрации Берсеневского  сельского поселения Маркелова С.В. о предварительном прогнозе социально-экономического развития Берсеневс</w:t>
      </w:r>
      <w:r w:rsidR="00A4355B">
        <w:rPr>
          <w:sz w:val="28"/>
          <w:szCs w:val="28"/>
        </w:rPr>
        <w:t>кого сельского поселения на 2020</w:t>
      </w:r>
      <w:r>
        <w:rPr>
          <w:sz w:val="28"/>
          <w:szCs w:val="28"/>
        </w:rPr>
        <w:t xml:space="preserve"> – 2022 годы, представленный экономическим управлением администрации Лямбирского муниципального района Республики Мордовия, руководствуясь ст.20 Устава Берсеневского сельского поселения, Совет депутатов</w:t>
      </w: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755B7C" w:rsidRDefault="00755B7C" w:rsidP="00755B7C">
      <w:pPr>
        <w:spacing w:line="264" w:lineRule="auto"/>
        <w:jc w:val="both"/>
        <w:rPr>
          <w:b/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прилагаемый предварительный прогноз социально-экономического развития Берсенев</w:t>
      </w:r>
      <w:r w:rsidR="00A4355B">
        <w:rPr>
          <w:sz w:val="28"/>
          <w:szCs w:val="28"/>
        </w:rPr>
        <w:t>ского сельского поселения на 2020</w:t>
      </w:r>
      <w:r>
        <w:rPr>
          <w:sz w:val="28"/>
          <w:szCs w:val="28"/>
        </w:rPr>
        <w:t xml:space="preserve">-2022 годы.     </w:t>
      </w: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Администрации Берсеневского сельского поселения проводить активную работу по выполнению показателей прогноза социальн</w:t>
      </w:r>
      <w:r w:rsidR="00A4355B">
        <w:rPr>
          <w:sz w:val="28"/>
          <w:szCs w:val="28"/>
        </w:rPr>
        <w:t>о-экономического развития в 2020</w:t>
      </w:r>
      <w:bookmarkStart w:id="0" w:name="_GoBack"/>
      <w:bookmarkEnd w:id="0"/>
      <w:r>
        <w:rPr>
          <w:sz w:val="28"/>
          <w:szCs w:val="28"/>
        </w:rPr>
        <w:t xml:space="preserve"> году.</w:t>
      </w: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решение вступает в силу со дня его опубликования в Информационном бюллетене Берсеневского сельского поселения.</w:t>
      </w: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Н.Н. Родионова</w:t>
      </w: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755B7C" w:rsidRDefault="00755B7C" w:rsidP="00755B7C">
      <w:pPr>
        <w:spacing w:line="264" w:lineRule="auto"/>
        <w:jc w:val="both"/>
        <w:rPr>
          <w:sz w:val="28"/>
          <w:szCs w:val="28"/>
        </w:rPr>
      </w:pPr>
    </w:p>
    <w:p w:rsidR="00AB1B50" w:rsidRDefault="00A4355B"/>
    <w:sectPr w:rsidR="00AB1B50" w:rsidSect="00755B7C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320"/>
    <w:rsid w:val="00755B7C"/>
    <w:rsid w:val="007D17EA"/>
    <w:rsid w:val="007D6A25"/>
    <w:rsid w:val="009415AF"/>
    <w:rsid w:val="00A4355B"/>
    <w:rsid w:val="00BC5320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55B7C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55B7C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2020-01-29T07:35:00Z</cp:lastPrinted>
  <dcterms:created xsi:type="dcterms:W3CDTF">2019-12-26T08:02:00Z</dcterms:created>
  <dcterms:modified xsi:type="dcterms:W3CDTF">2020-01-29T07:36:00Z</dcterms:modified>
</cp:coreProperties>
</file>