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a="http://schemas.openxmlformats.org/drawingml/2006/main" xmlns:wps="http://schemas.microsoft.com/office/word/2010/wordprocessingShape" xmlns:wpg="http://schemas.microsoft.com/office/word/2010/wordprocessingGroup" xmlns:wp14="http://schemas.microsoft.com/office/word/2010/wordprocessingDrawing" xmlns:w14="http://schemas.microsoft.com/office/word/2010/wordml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pi="http://schemas.microsoft.com/office/word/2010/wordprocessingInk" xmlns:aink="http://schemas.microsoft.com/office/drawing/2016/ink" xmlns:dgm="http://schemas.openxmlformats.org/drawingml/2006/diagram">
  <w:body>
    <w:p w14:paraId="00000001">
      <w:pPr>
        <w:jc w:val="center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  <w:lang w:val="ru-RU"/>
        </w:rPr>
        <w:t xml:space="preserve">Извещение о собрании участников общей долевой собственности на земельный участок из земель сельскохозяйственного назначения              </w:t>
      </w:r>
      <w:r>
        <w:rPr>
          <w:rFonts w:ascii="Times New Roman" w:cs="Times New Roman" w:hAnsi="Times New Roman"/>
          <w:b/>
          <w:bCs/>
          <w:sz w:val="28"/>
          <w:szCs w:val="28"/>
          <w:lang w:val="ru-RU"/>
        </w:rPr>
        <w:t xml:space="preserve">СПК “Пригородный” </w:t>
      </w:r>
    </w:p>
    <w:p w14:paraId="00000002">
      <w:pPr>
        <w:jc w:val="both"/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 xml:space="preserve">  Администрация Берсеневского сельского поселения Лямбирского муниципального района Республики Мордовия извещает участников общей долевой собственности на земельный участок из земель сельскохозяйственного назначения с кадастровым номером 13:15:0107001:333, размер земельной доли 3,7га, расположенных: Республика Мордовия, Лямбирский район, с.Берсеневка, СПК “Пригородный” о проведении общего собрания, которое состоится 11 марта 2024 года в 10 часов 00 минут по адресу: Республика Мордовия, Лямбирский район, с.Берсеневка, ул.Советская, д.64а, здание администрации.</w:t>
      </w:r>
    </w:p>
    <w:p w14:paraId="00000003">
      <w:pPr>
        <w:jc w:val="both"/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>Повестка дня общего собрания: Об утверждении списка лиц, земельные доли которых могут быть признаны невостребованными и земельных долей, которые могут быть невостребованными”.</w:t>
      </w:r>
    </w:p>
    <w:p w14:paraId="00000004">
      <w:pPr>
        <w:jc w:val="both"/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>Ознакомление с документами по вопросу, вынесенному на обсуждение общего собрания по адресу:</w:t>
      </w: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>Республика Мордовия, Лямбирский район, с.Берсеневка, ул.Советская, д.64а, здание администрации.</w:t>
      </w:r>
    </w:p>
    <w:p w14:paraId="00000005">
      <w:pPr>
        <w:jc w:val="both"/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 xml:space="preserve">На общем собрании при себе иметь: документ, удостоверяющий личность; документ, подтверждающий право на земельную долю; представителям собственников земельных долей - надлежащим образом оформленную доверенность.     </w:t>
      </w:r>
    </w:p>
    <w:p w14:paraId="00000006">
      <w:pPr>
        <w:jc w:val="both"/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</w:pPr>
    </w:p>
    <w:p w14:paraId="00000007">
      <w:pPr>
        <w:jc w:val="center"/>
        <w:rPr>
          <w:rFonts w:ascii="Times New Roman" w:cs="Times New Roman" w:hAnsi="Times New Roman"/>
          <w:b w:val="off"/>
          <w:bCs w:val="off"/>
          <w:sz w:val="28"/>
          <w:szCs w:val="28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 xml:space="preserve">      </w:t>
      </w:r>
    </w:p>
    <w:sectPr>
      <w:footnotePr/>
      <w:footnotePr/>
      <w:type w:val="nextPage"/>
      <w:pgSz w:w="11906" w:h="16838" w:orient="portrait"/>
      <w:pgMar w:top="1440" w:right="1440" w:bottom="1440" w:left="1440" w:header="708" w:footer="708" w:gutter="0"/>
      <w:paperSrc w:first="1" w:other="1"/>
      <w:cols w:equalWidth="1" w:space="720" w:num="1" w:sep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roman"/>
    <w:pitch w:val="variable"/>
    <w:sig w:usb0="61002a87" w:usb1="80000000" w:usb2="00000008" w:usb3="00000000" w:csb0="000001ff" w:csb1="00000000"/>
  </w:font>
  <w:font w:name="Verdana">
    <w:panose1 w:val="020b0604030504040204"/>
    <w:charset w:val="00"/>
    <w:family w:val="roman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notTrueType w:val="on"/>
    <w:pitch w:val="variable"/>
  </w:font>
  <w:font w:name="Wingdings">
    <w:panose1 w:val="05000000000000000000"/>
    <w:charset w:val="02"/>
    <w:family w:val="auto"/>
    <w:notTrueType w:val="on"/>
    <w:pitch w:val="variable"/>
  </w:font>
  <w:font w:name="Helvetica Neue">
    <w:charset w:val="0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ompat>
    <w:compatSetting w:name="compatibilityMode" w:uri="http://schemas.microsoft.com/office/word" w:val="14"/>
  </w:compat>
  <w:footnotePr/>
  <w:endnotePr/>
  <w:themeFontLang w:val="en-US" w:eastAsia="zh-CN" w:bidi="ar-SA"/>
  <w:clrSchemeMapping w:accent1="accent1" w:accent2="accent2" w:accent3="accent3" w:accent4="accent4" w:accent5="accent5" w:accent6="accent6" w:bg1="light1" w:bg2="light2" w:followedHyperlink="followedHyperlink" w:hyperlink="hyperlink" w:text1="dark1" w:text2="dark2"/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Theme="minorHAnsi" w:cstheme="minorBidi" w:eastAsiaTheme="minorEastAsia" w:hAnsiTheme="minorHAns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Normal">
    <w:name w:val="Normal"/>
    <w:uiPriority w:val="0"/>
    <w:qFormat w:val="on"/>
  </w:style>
  <w:style w:type="paragraph" w:styleId="Heading1">
    <w:name w:val="Heading 1"/>
    <w:basedOn w:val="Normal"/>
    <w:next w:val="Normal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1f3763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 w:val="on"/>
    <w:unhideWhenUsed w:val="on"/>
  </w:style>
  <w:style w:type="table" w:default="1" w:styleId="NormalTable">
    <w:name w:val="Normal Table"/>
    <w:uiPriority w:val="99"/>
    <w:semiHidden w:val="on"/>
    <w:unhideWhenUsed w:val="on"/>
    <w:qFormat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cstheme="majorBidi" w:eastAsiaTheme="majorEastAsia" w:hAnsiTheme="majorHAnsi"/>
      <w:b/>
      <w:bCs/>
      <w:color w:val="4472c4" w:themeColor="accent1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cstheme="majorBidi" w:eastAsiaTheme="majorEastAsia" w:hAnsiTheme="majorHAnsi"/>
      <w:color w:val="1f3763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 w:val="on"/>
    <w:pPr>
      <w:pBdr>
        <w:bottom w:val="single" w:color="4472c4" w:themeColor="accent1" w:sz="8" w:space="4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basedOn w:val="DefaultParagraphFont"/>
    <w:uiPriority w:val="20"/>
    <w:qFormat w:val="on"/>
    <w:rPr>
      <w:i/>
      <w:iCs/>
    </w:rPr>
  </w:style>
  <w:style w:type="character" w:styleId="IntenseEmphasis">
    <w:name w:val="Intense Emphasis"/>
    <w:basedOn w:val="DefaultParagraphFont"/>
    <w:uiPriority w:val="21"/>
    <w:qFormat w:val="on"/>
    <w:rPr>
      <w:b/>
      <w:bCs/>
      <w:i/>
      <w:iCs/>
      <w:color w:val="4472c4" w:themeColor="accent1"/>
    </w:rPr>
  </w:style>
  <w:style w:type="character" w:styleId="Strong">
    <w:name w:val="Strong"/>
    <w:basedOn w:val="DefaultParagraphFont"/>
    <w:uiPriority w:val="22"/>
    <w:qFormat w:val="on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 w:val="on"/>
    <w:pPr>
      <w:pBdr>
        <w:bottom w:val="single" w:color="4472c4" w:themeColor="accent1" w:sz="4" w:space="4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bCs/>
      <w:i/>
      <w:iCs/>
      <w:color w:val="4472c4" w:themeColor="accent1"/>
    </w:rPr>
  </w:style>
  <w:style w:type="character" w:styleId="SubtleReference">
    <w:name w:val="Subtle Reference"/>
    <w:basedOn w:val="DefaultParagraphFont"/>
    <w:uiPriority w:val="31"/>
    <w:qFormat w:val="on"/>
    <w:rPr>
      <w:smallCaps/>
      <w:color w:val="ed7d31" w:themeColor="accent2"/>
      <w:u w:val="single"/>
    </w:rPr>
  </w:style>
  <w:style w:type="character" w:styleId="IntenseReference">
    <w:name w:val="Intense Reference"/>
    <w:basedOn w:val="DefaultParagraphFont"/>
    <w:uiPriority w:val="32"/>
    <w:qFormat w:val="on"/>
    <w:rPr>
      <w:b/>
      <w:bCs/>
      <w:smallCaps/>
      <w:color w:val="ed7d31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 w:val="on"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paragraph" w:styleId="Footnotetext">
    <w:name w:val="Footnote text"/>
    <w:basedOn w:val="Normal"/>
    <w:link w:val="Foot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 w:val="on"/>
    <w:unhideWhenUsed w:val="on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 w:val="on"/>
    <w:unhideWhenUsed w:val="on"/>
    <w:rPr>
      <w:vertAlign w:val="superscript"/>
    </w:rPr>
  </w:style>
  <w:style w:type="character" w:styleId="Hyperlink">
    <w:name w:val="Hyperlink"/>
    <w:basedOn w:val="DefaultParagraphFont"/>
    <w:uiPriority w:val="99"/>
    <w:unhideWhenUsed w:val="on"/>
    <w:rPr>
      <w:color w:val="0563c1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Pr>
      <w:rFonts w:ascii="Courier New" w:cs="Courier New" w:hAnsi="Courier New"/>
      <w:sz w:val="21"/>
      <w:szCs w:val="21"/>
    </w:rPr>
  </w:style>
  <w:style w:type="paragraph" w:styleId="Header">
    <w:name w:val="Header"/>
    <w:basedOn w:val="Normal"/>
    <w:link w:val="HeaderChar"/>
    <w:uiPriority w:val="99"/>
    <w:unhideWhenUsed w:val="on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 w:val="on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Caption">
    <w:name w:val="Caption"/>
    <w:basedOn w:val="Normal"/>
    <w:next w:val="Normal"/>
    <w:uiPriority w:val="35"/>
    <w:unhideWhenUsed w:val="on"/>
    <w:qFormat w:val="on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По умолчанию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Arab" typeface="Times New Roman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 Light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 Light"/>
        <a:font script="Olck" typeface="Nirmala UI"/>
        <a:font script="Lisu" typeface="Segoe UI"/>
        <a:font script="Sora" typeface="Nirmala UI"/>
      </a:majorFont>
      <a:minorFont>
        <a:latin typeface="Calibri" panose="020F0502020204030204"/>
        <a:ea typeface=""/>
        <a:cs typeface=""/>
        <a:font script="Arab" typeface="Arial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"/>
        <a:font script="Olck" typeface="Nirmala UI"/>
        <a:font script="Lisu" typeface="Segoe UI"/>
        <a:font script="Sora" typeface="Nirmala U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Microsoft Office Word</Application>
  <AppVersion>14.000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</cp:coreProperties>
</file>