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96" w:rsidRDefault="00AD0F8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БЕРСЕНЕВСКОГО СЕЛЬСКОГО ПОСЕЛЕНИЯ ЛЯМБИРСКОГО МУНИЦИПАЛЬНОГО РАЙОНА </w:t>
      </w:r>
    </w:p>
    <w:p w:rsidR="005D2896" w:rsidRDefault="00AD0F8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D2896" w:rsidRDefault="005D289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D2896" w:rsidRDefault="00AD0F8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D2896" w:rsidRDefault="00AD0F8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</w:t>
      </w:r>
      <w:r w:rsidR="00C507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» марта 2024 г.                                                                             №10</w:t>
      </w:r>
      <w:r w:rsidR="00E12BCB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5D2896" w:rsidRDefault="00AD0F8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 Берсеневка</w:t>
      </w:r>
    </w:p>
    <w:p w:rsidR="005D2896" w:rsidRDefault="00AD0F86">
      <w:pPr>
        <w:pStyle w:val="23"/>
        <w:shd w:val="clear" w:color="auto" w:fill="auto"/>
        <w:spacing w:line="306" w:lineRule="exact"/>
        <w:ind w:right="994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Берсеневского сельского поселения Лямбирского муниципального района от 18.10.2019г. №131 “Об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</w:t>
      </w:r>
    </w:p>
    <w:p w:rsidR="005D2896" w:rsidRDefault="00AD0F86">
      <w:pPr>
        <w:spacing w:line="264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23.05.2016 г. № 143-ФЗ  «О внесении изменений в отдельные законодательные акты Российской Федерации в части увеличения пенсионного возраста отдельным категориям граждан», статьей 30 Закона Республики Мордовия от 8 июня 1999 г. № 30-3 «О муниципальной службе в Республике Мордовия», Законом Республики Мордовия от 15 июня 2010 г. № 47- 3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Берсеневского сельского поселения Лямбирского муниципального района, Совет депутатов Берсеневского сельского поселения Лямбирского муниципального района, </w:t>
      </w:r>
      <w:r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5D2896" w:rsidRDefault="00AD0F86">
      <w:pPr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 Совета депутатов Берсеневского сельского поселения Лямбирского муниципального района от 18 октября 2019 года № 131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района”» следующие изменения:</w:t>
      </w:r>
    </w:p>
    <w:p w:rsidR="005D2896" w:rsidRDefault="00AD0F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пункт 7   изложить в следующей редакции:</w:t>
      </w:r>
    </w:p>
    <w:p w:rsidR="005D2896" w:rsidRDefault="00AD0F86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Предоставление информации о предоставлении меры социальной поддержки посредством использования государственной </w:t>
      </w: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информационной системы “Единая централизованная цифровая платформа в социальной сфере”.</w:t>
      </w:r>
    </w:p>
    <w:p w:rsidR="005D2896" w:rsidRDefault="00AD0F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Берсеневского сельского поселения Лямбирского муниципального района Республики Мордовия обеспечивает представление информации о предоставлении пенсии за выслугу лет установленным категориям граждан посредством использования государственной информационной системы “Единая централизованная цифровая платформа в социальной сфере” (далее-единая цифровая платформа), в порядке и в объеме, установленном Правительством Российской Федерации, и в соответствии с форматами,  установленными оператором единой цифровой платформы.</w:t>
      </w:r>
    </w:p>
    <w:p w:rsidR="005D2896" w:rsidRDefault="00AD0F8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назначении пенсии за выслугу лет лицами, замещавшим муниципальные должности и должности муниципальной службы в органах местного самоуправления Берсеневского сельского поселения Лямбирского муниципального района Республики Мордовия может быть получена посредством использования единой цифровой платформы в порядке и в объеме, установленном Правительством Российской Федерации, и в соответствии с форматами установленными оператором цифровой платформы.   </w:t>
      </w:r>
    </w:p>
    <w:p w:rsidR="005D2896" w:rsidRDefault="00AD0F8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Информационном бюллетене Берсеневского сельского поселения Лямбирского муниципального района.</w:t>
      </w:r>
    </w:p>
    <w:p w:rsidR="005D2896" w:rsidRDefault="005D289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2896" w:rsidRDefault="005D289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2896" w:rsidRDefault="005D289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2896" w:rsidRDefault="00AD0F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5D2896" w:rsidRDefault="00AD0F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                                    Н.Н. Елисеева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10490"/>
      </w:tblGrid>
      <w:tr w:rsidR="005D2896">
        <w:trPr>
          <w:trHeight w:val="2287"/>
        </w:trPr>
        <w:tc>
          <w:tcPr>
            <w:tcW w:w="10490" w:type="dxa"/>
          </w:tcPr>
          <w:p w:rsidR="005D2896" w:rsidRDefault="005D28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D2896" w:rsidRDefault="005D2896">
      <w:pPr>
        <w:rPr>
          <w:b/>
          <w:bCs/>
        </w:rPr>
      </w:pPr>
    </w:p>
    <w:sectPr w:rsidR="005D2896"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5D2896"/>
    <w:rsid w:val="005D2896"/>
    <w:rsid w:val="00AD0F86"/>
    <w:rsid w:val="00C507B6"/>
    <w:rsid w:val="00E12BCB"/>
    <w:rsid w:val="00F2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customStyle="1" w:styleId="23">
    <w:name w:val="Основной текст (2)"/>
    <w:basedOn w:val="a"/>
    <w:link w:val="24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pacing w:val="6"/>
      <w:lang w:eastAsia="en-US"/>
    </w:rPr>
  </w:style>
  <w:style w:type="character" w:customStyle="1" w:styleId="24">
    <w:name w:val="Основной текст (2)_"/>
    <w:link w:val="23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paragraph" w:customStyle="1" w:styleId="11">
    <w:name w:val="Основной текст1"/>
    <w:basedOn w:val="a"/>
    <w:link w:val="aff0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spacing w:val="5"/>
      <w:lang w:eastAsia="en-US"/>
    </w:rPr>
  </w:style>
  <w:style w:type="character" w:customStyle="1" w:styleId="aff0">
    <w:name w:val="Основной текст_"/>
    <w:link w:val="11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styleId="aff1">
    <w:name w:val="Balloon Text"/>
    <w:basedOn w:val="a"/>
    <w:link w:val="aff2"/>
    <w:uiPriority w:val="99"/>
    <w:semiHidden/>
    <w:unhideWhenUsed/>
    <w:rsid w:val="00AD0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AD0F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customStyle="1" w:styleId="23">
    <w:name w:val="Основной текст (2)"/>
    <w:basedOn w:val="a"/>
    <w:link w:val="24"/>
    <w:pPr>
      <w:shd w:val="clear" w:color="auto" w:fill="FFFFFF"/>
      <w:spacing w:line="259" w:lineRule="exact"/>
    </w:pPr>
    <w:rPr>
      <w:rFonts w:ascii="Times New Roman" w:eastAsia="Times New Roman" w:hAnsi="Times New Roman" w:cs="Times New Roman"/>
      <w:b/>
      <w:bCs/>
      <w:spacing w:val="6"/>
      <w:lang w:eastAsia="en-US"/>
    </w:rPr>
  </w:style>
  <w:style w:type="character" w:customStyle="1" w:styleId="24">
    <w:name w:val="Основной текст (2)_"/>
    <w:link w:val="23"/>
    <w:rPr>
      <w:rFonts w:ascii="Times New Roman" w:eastAsia="Times New Roman" w:hAnsi="Times New Roman" w:cs="Times New Roman"/>
      <w:b/>
      <w:bCs/>
      <w:spacing w:val="6"/>
      <w:shd w:val="clear" w:color="auto" w:fill="FFFFFF"/>
    </w:rPr>
  </w:style>
  <w:style w:type="paragraph" w:customStyle="1" w:styleId="11">
    <w:name w:val="Основной текст1"/>
    <w:basedOn w:val="a"/>
    <w:link w:val="aff0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  <w:spacing w:val="5"/>
      <w:lang w:eastAsia="en-US"/>
    </w:rPr>
  </w:style>
  <w:style w:type="character" w:customStyle="1" w:styleId="aff0">
    <w:name w:val="Основной текст_"/>
    <w:link w:val="11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styleId="aff1">
    <w:name w:val="Balloon Text"/>
    <w:basedOn w:val="a"/>
    <w:link w:val="aff2"/>
    <w:uiPriority w:val="99"/>
    <w:semiHidden/>
    <w:unhideWhenUsed/>
    <w:rsid w:val="00AD0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AD0F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Пользователь Windows</cp:lastModifiedBy>
  <cp:revision>5</cp:revision>
  <cp:lastPrinted>2024-03-26T07:56:00Z</cp:lastPrinted>
  <dcterms:created xsi:type="dcterms:W3CDTF">2024-03-26T07:57:00Z</dcterms:created>
  <dcterms:modified xsi:type="dcterms:W3CDTF">2024-03-28T04:57:00Z</dcterms:modified>
</cp:coreProperties>
</file>