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  <w:r>
        <w:rPr>
          <w:rFonts w:ascii="Times New Roman" w:hAnsi="Times New Roman" w:cs="Times New Roman"/>
          <w:b/>
          <w:sz w:val="28"/>
          <w:szCs w:val="28"/>
        </w:rPr>
        <w:br/>
        <w:t>АДМИНИСТРАЦИЯ БЕРСЕНЕВСКОГО СЕЛЬСКОГО ПОСЕЛЕНИЯ ЛЯМБИРСКОГО МУНИЦИПАЛЬНОГО РАЙОНА</w:t>
      </w:r>
    </w:p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9535E" w:rsidRDefault="0079535E" w:rsidP="007953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79535E" w:rsidRDefault="0079535E" w:rsidP="0079535E">
      <w:pPr>
        <w:jc w:val="both"/>
        <w:rPr>
          <w:sz w:val="28"/>
          <w:szCs w:val="28"/>
        </w:rPr>
      </w:pPr>
    </w:p>
    <w:p w:rsidR="0079535E" w:rsidRDefault="0012104D" w:rsidP="007953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="007953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марта 2024 </w:t>
      </w:r>
      <w:r w:rsidR="0079535E">
        <w:rPr>
          <w:rFonts w:ascii="Times New Roman" w:hAnsi="Times New Roman" w:cs="Times New Roman"/>
          <w:sz w:val="28"/>
          <w:szCs w:val="28"/>
        </w:rPr>
        <w:t xml:space="preserve">года                    </w:t>
      </w:r>
      <w:proofErr w:type="spellStart"/>
      <w:r w:rsidR="0079535E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79535E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79535E">
        <w:rPr>
          <w:rFonts w:ascii="Times New Roman" w:hAnsi="Times New Roman" w:cs="Times New Roman"/>
          <w:sz w:val="28"/>
          <w:szCs w:val="28"/>
        </w:rPr>
        <w:t>ерсеневка</w:t>
      </w:r>
      <w:proofErr w:type="spellEnd"/>
      <w:r w:rsidR="0079535E">
        <w:rPr>
          <w:rFonts w:ascii="Times New Roman" w:hAnsi="Times New Roman" w:cs="Times New Roman"/>
          <w:sz w:val="28"/>
          <w:szCs w:val="28"/>
        </w:rPr>
        <w:t xml:space="preserve">                                 № </w:t>
      </w:r>
      <w:r>
        <w:rPr>
          <w:rFonts w:ascii="Times New Roman" w:hAnsi="Times New Roman" w:cs="Times New Roman"/>
          <w:sz w:val="28"/>
          <w:szCs w:val="28"/>
        </w:rPr>
        <w:t>102</w:t>
      </w:r>
    </w:p>
    <w:p w:rsidR="0079535E" w:rsidRDefault="0079535E" w:rsidP="0079535E">
      <w:pPr>
        <w:jc w:val="both"/>
        <w:rPr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создании комиссии по чрезвычайным ситуациям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территории 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Лямбирского муниципального района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2024 год.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>На основании Федерального закона «Об общих принципах </w:t>
      </w:r>
      <w:hyperlink r:id="rId6" w:tooltip="Органы местного самоуправления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организации местного самоуправления</w:t>
        </w:r>
      </w:hyperlink>
      <w:r>
        <w:rPr>
          <w:color w:val="0D0D0D" w:themeColor="text1" w:themeTint="F2"/>
          <w:sz w:val="28"/>
          <w:szCs w:val="28"/>
        </w:rPr>
        <w:t> в Российской Федерации в области </w:t>
      </w:r>
      <w:hyperlink r:id="rId7" w:tooltip="Гражданская оборона" w:history="1">
        <w:r>
          <w:rPr>
            <w:rStyle w:val="a3"/>
            <w:color w:val="0D0D0D" w:themeColor="text1" w:themeTint="F2"/>
            <w:sz w:val="28"/>
            <w:szCs w:val="28"/>
            <w:u w:val="none"/>
            <w:bdr w:val="none" w:sz="0" w:space="0" w:color="auto" w:frame="1"/>
          </w:rPr>
          <w:t>гражданской обороны</w:t>
        </w:r>
      </w:hyperlink>
      <w:r>
        <w:rPr>
          <w:color w:val="000000"/>
          <w:sz w:val="28"/>
          <w:szCs w:val="28"/>
        </w:rPr>
        <w:t>, защиты населения и территорий от чрезвычайных ситуаций, обеспечении пожарной безопасности и безопасности на водных объектах, а также в целях реализации вопросов по организации и осуществлению мероприятий по ГО, защите населения и территории поселения от ЧС природного и техногенного характера;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ПОСТАНОВЛЯЮ: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Создать комиссию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безопасности людей на водных объектах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Лямбирского муниципального района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2024 год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состав комиссии по предупреждению и ликвидации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водных объектах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состав оперативной группы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предупреждению и ликвидации чрезвычайных ситуаций обеспечению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водных объектах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 поселения (Приложения № 1, № 2).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Утвердить Положение о комиссии по предупреждению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чрезвычайных ситуаций обеспечению пожарной безопасности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водных объектах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 поселения (Приложение № 3).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вступает в силу со дня его подписания.</w:t>
      </w:r>
    </w:p>
    <w:p w:rsidR="0079535E" w:rsidRDefault="0079535E" w:rsidP="0079535E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4C7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администрации </w:t>
      </w:r>
    </w:p>
    <w:p w:rsidR="0079535E" w:rsidRDefault="0079535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Берсеневского сельского поселения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В.А. </w:t>
      </w:r>
      <w:proofErr w:type="spellStart"/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№ 1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 w:hint="eastAsia"/>
          <w:color w:val="000000"/>
          <w:sz w:val="23"/>
          <w:szCs w:val="23"/>
          <w:lang w:eastAsia="ru-RU"/>
        </w:rPr>
        <w:t>О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т 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21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.0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3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.202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№ 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102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комиссии по предупреждению и ликвидации чрезвычайных ситуаций и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обеспечению пожарной безопасности 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Председатель комиссии:</w:t>
      </w:r>
    </w:p>
    <w:p w:rsidR="0079535E" w:rsidRDefault="00614C7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</w:t>
      </w:r>
      <w:r w:rsidR="007953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глава администрации  Берсеневского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Заместитель председателя комиссии: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Члены комиссии: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Краснощекова Наталья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главный специалист администрации Берсеневского сельского поселения</w:t>
      </w:r>
      <w:r w:rsidR="00614C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Берсеневского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14C7E" w:rsidRDefault="00614C7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Приложение 2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от 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21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март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а 202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4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№ </w:t>
      </w:r>
      <w:r w:rsidR="00614C7E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102</w:t>
      </w:r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оперативной группы по предупреждению и ликвидации </w:t>
      </w:r>
      <w:proofErr w:type="gramStart"/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чрезвычайных</w:t>
      </w:r>
      <w:proofErr w:type="gramEnd"/>
    </w:p>
    <w:p w:rsidR="0079535E" w:rsidRPr="00614C7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ситуаций обеспечению пожарной безопасности </w:t>
      </w:r>
      <w:r w:rsidR="00614C7E"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безопасности людей на водных объектах</w:t>
      </w:r>
      <w:r w:rsidR="00614C7E"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Берсеневского 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сельского поселения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Логвинов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Виктор Александрович – глава администрации  Берсеневского сельского поселения;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Бурлакова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Наталья Юрьевна – заместитель главы администрации Берсеневского сельского поселения; 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Лемяскина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Александровна  – главный специалист администрации Берсеневского сельского поселения;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Негодова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Ольга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Директор ДК Берсеневского сельского поселения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Краснощекова Наталья Владимировн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главный специалист администрации Берсеневского сельского поселения;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Елисеева Надежда Николаевн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Глава Берсеневского сельского поселения.</w:t>
      </w:r>
    </w:p>
    <w:p w:rsidR="00614C7E" w:rsidRDefault="00614C7E" w:rsidP="00614C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Приложение № 3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к постановлению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Берсеневского  сельского поселения</w:t>
      </w:r>
    </w:p>
    <w:p w:rsidR="0079535E" w:rsidRDefault="0079535E" w:rsidP="007953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от </w:t>
      </w:r>
      <w:r w:rsidR="00614C7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21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.0</w:t>
      </w:r>
      <w:r w:rsidR="00614C7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.202</w:t>
      </w:r>
      <w:r w:rsidR="00614C7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 xml:space="preserve"> №</w:t>
      </w:r>
      <w:r w:rsidR="00614C7E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102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комиссии по предупреждению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чрезвычайных ситуаций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обеспечению пожарной безопасности</w:t>
      </w:r>
      <w:r w:rsid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14C7E" w:rsidRPr="00614C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 безопасности людей на водных объектах</w:t>
      </w:r>
    </w:p>
    <w:bookmarkEnd w:id="0"/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Общие положения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 Комиссия по предупреждению и ликвидации чрезвычайных ситуаций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обеспечению пожарной безопасности (далее именуется - Комиссия) является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координационным органом муниципального звена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подсистемы единой государственной системы предупреждения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чрезвычайных ситуаций на территории Берсеневского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 (далее – ТП РСЧС) в выполнении мероприятий по снижению риска,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смягчению и ликвидации последствий чрезвычайных ситуаций и обеспечению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Комиссия осуществляет свою деятельность под руководством Главы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администрации, руководствуясь настоящим Положением.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Комиссия осуществляет свою деятельность во взаимодействии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территориальными органами федеральных органов исполнительной власти,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органами исполнительной власти края и местного самоуправления,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заинтересованными организациями и общественными объединениями.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Положение о Комиссии, ее составе и составе оперативной группы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утверждаются постановлением администрации Берсеневского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Основные задачи и функции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Основными задачами Комиссии являются: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разработка предложений по реализации единой государственной политики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области предупреждения и ликвидации чрезвычайных ситуаций и обеспечения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координация деятельности органов управления и сил муниципального звена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ТП РСЧС;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обеспечение согласованности действий органов местного самоуправления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организаций при решении задач в области предупреждения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и обеспечения пожарной безопасности, а также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восстановления и строительства жилых домов, объектов жилищно-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коммунального хозяйства, социальной сферы, производственной и инженерной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инфраструктуры,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поврежденных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разрушенных в результате чрезвычайных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ситуаций;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рассмотрение вопросов о привлечении сил и средств гражданской обороны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организации и проведению мероприятий по предотвращению и ликвидации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чрезвычайных ситуаций в порядке, установленном федеральным законодательством.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Комиссия в соответствии с возложенными на нее задачами выполняет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функции: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рассматривает в пределах своей компетенции вопросы в области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предупреждения и ликвидации чрезвычайных ситуаций и обеспечения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пожарной безопасности и вносит в установленном порядке соответствующие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предложения Главе администрации сельского поселения;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совершенствованию правовых актов сельского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иных нормативных документов в области предупреждения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обеспечения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рассматривает прогнозы чрезвычайных ситуаций, организует прогнозирование чрезвычайных ситуаций на территории сельского поселения,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разработку и реализацию мер, направленных на предупреждение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ликвидацию чрезвычайных ситуаций, обеспечение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разрабатывает предложения по развитию и обеспечению функционирования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звена ТП РСЧС;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разрабатывает предложения по ликвидации чрезвычайных ситуаций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территории сельского поселения и проведению операций чрезвычайного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гуманитарного реагирования;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организует работу по подготовке предложений и аналитических материалов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Главы администрации сельского поселения по вопросам защиты населения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территории от чрезвычайных ситуаций и обеспечения пожарной безопасности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безопасности людей на вводных объектах.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Права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3.1.Комиссия в пределах своей компетенции имеет право: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запрашивать у администрации сельского поселения, организаций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общественных объединений необходимые материалы и информацию;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заслушивать на своих заседаниях представителей администрации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сельского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поселения, организаций и общественных объединений;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для участия в своей работе представителей администрации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поселения, организаций и общественных объединений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привлекать в установленном порядке при угрозе возникновения ЧС силы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средства, транспорт, материально-технические средства, независимо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ведомственной принадлежности, для выполнения работ по предупреждению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ликвидации чрезвычайных ситуаций и обеспечению пожарной безопасности;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рабочие группы из числа членов Комиссии, специалистов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сельского поселения и администраций муниципальных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образований, заинтересованных организаций и общественных объединений,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согласованию с их руководителями, по направлениям деятельности Комиссии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определять полномочия и порядок работы этих групп.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Организация деятельности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4.1. Комиссию возглавляет Глава администрации Берсеневского  сельского поселения,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 деятельностью Комиссии и несет ответственность за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выполнение возложенных на нее задач.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4.2. Работа Комиссии организуется по годовым планам. Заседания Комиссии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проводятся по мере необходимости, но не реже одного раза в квартал. Для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оперативного и безотлагательного решения отдельных вопросов Комиссия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проводить внеочередные заседания. Информация 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внеочередном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заседании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доводится до сведения ее членов секретарем Комиссии.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4.3. Заседание Комиссии считается правомочным, если на нем присутствует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более половины членов Комиссии. Члены Комиссии обладают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равными</w:t>
      </w:r>
      <w:proofErr w:type="gramEnd"/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правами при обсуждении рассматриваемых на заседаниях вопросов, участвуют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работе Комиссии непосредственно без права замены, в случае отсутствия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председателя Комиссии его замещает заместитель.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4.4. Решения Комиссии принимаются на ее заседаниях открытым голосованием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простым большинством голосов присутствующих членов Комиссии. Решения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Комиссии оформляются в виде протоколов, которые подписываются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председателем Комиссии. Решения Комиссии доводятся до исполнителей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выписками из протоколов заседаний Комиссии. Решения Комиссии,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принимаемые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ее компетенцией, являются обязательными для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администрации Берсеневского сельского поселения, организаций и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предприятий.</w:t>
      </w: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535E" w:rsidRDefault="0079535E" w:rsidP="0079535E">
      <w:pPr>
        <w:rPr>
          <w:rFonts w:ascii="Times New Roman" w:hAnsi="Times New Roman" w:cs="Times New Roman"/>
          <w:sz w:val="28"/>
          <w:szCs w:val="28"/>
        </w:rPr>
      </w:pPr>
    </w:p>
    <w:p w:rsidR="00AB1B50" w:rsidRDefault="00D03D8E"/>
    <w:sectPr w:rsidR="00AB1B50" w:rsidSect="0079535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4967A0"/>
    <w:multiLevelType w:val="hybridMultilevel"/>
    <w:tmpl w:val="1ABAB0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8E"/>
    <w:rsid w:val="0012104D"/>
    <w:rsid w:val="00614C7E"/>
    <w:rsid w:val="0079535E"/>
    <w:rsid w:val="007D17EA"/>
    <w:rsid w:val="007D6A25"/>
    <w:rsid w:val="009415AF"/>
    <w:rsid w:val="00AD698E"/>
    <w:rsid w:val="00D03D8E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53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53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3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535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95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95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andia.ru/text/category/grazhdanskaya_oboro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organi_mestnogo_samoupravle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2024-03-21T13:46:00Z</cp:lastPrinted>
  <dcterms:created xsi:type="dcterms:W3CDTF">2024-03-21T13:47:00Z</dcterms:created>
  <dcterms:modified xsi:type="dcterms:W3CDTF">2024-03-21T13:47:00Z</dcterms:modified>
</cp:coreProperties>
</file>