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p w14:paraId="00000001">
      <w:pPr>
        <w:pStyle w:val="P6"/>
        <w:rPr/>
      </w:pPr>
      <w:r>
        <w:t xml:space="preserve">ИЗВЕЩЕНИЕ </w:t>
      </w:r>
    </w:p>
    <w:p w14:paraId="00000002">
      <w:pPr>
        <w:pStyle w:val="P6"/>
        <w:rPr/>
      </w:pPr>
      <w:r>
        <w:t xml:space="preserve">О НАЧАЛЕ ВЫПОЛНЕНИЯ КОМПЛЕКСНЫХ </w:t>
      </w:r>
    </w:p>
    <w:p w14:paraId="00000003">
      <w:pPr>
        <w:pStyle w:val="P6"/>
        <w:rPr/>
      </w:pPr>
      <w:r>
        <w:t>КАДАСТРОВЫХ РАБОТ</w:t>
      </w:r>
    </w:p>
    <w:p w14:paraId="00000004">
      <w:pPr>
        <w:pStyle w:val="P6"/>
        <w:rPr/>
      </w:pPr>
    </w:p>
    <w:p w14:paraId="00000005">
      <w:pPr>
        <w:pStyle w:val="P7"/>
        <w:rPr/>
      </w:pPr>
      <w:r>
        <w:rPr>
          <w:rStyle w:val="T30"/>
        </w:rPr>
        <w:t>Уважаемые жители Лямбирского района!</w:t>
      </w:r>
    </w:p>
    <w:p w14:paraId="00000006">
      <w:pPr>
        <w:pStyle w:val="P7"/>
        <w:rPr>
          <w:rFonts w:ascii="Liberation Serif" w:cs="Mangal" w:eastAsia="NSimSun" w:hAnsi="Liberation Serif"/>
          <w:b/>
          <w:sz w:val="24"/>
          <w:szCs w:val="24"/>
          <w:lang w:val="ru-RU"/>
        </w:rPr>
      </w:pPr>
    </w:p>
    <w:p w14:paraId="00000007">
      <w:pPr>
        <w:pStyle w:val="P7"/>
        <w:ind w:left="0" w:right="0" w:firstLine="720"/>
        <w:jc w:val="both"/>
        <w:rPr>
          <w:rFonts w:ascii="Liberation Serif" w:cs="Mangal" w:eastAsia="NSimSun" w:hAnsi="Liberation Serif"/>
          <w:sz w:val="24"/>
          <w:szCs w:val="24"/>
          <w:lang w:val="ru-RU"/>
        </w:rPr>
      </w:pPr>
      <w:r>
        <w:rPr>
          <w:rFonts w:ascii="Liberation Serif" w:cs="Mangal" w:eastAsia="NSimSun" w:hAnsi="Liberation Serif"/>
          <w:sz w:val="24"/>
          <w:szCs w:val="24"/>
          <w:lang w:val="ru-RU"/>
        </w:rPr>
        <w:t xml:space="preserve">В период с 27.04.2024г. по 01.11.2024г. в отношении объектов недвижимости, расположенных на территории кадастровых кварталов </w:t>
      </w:r>
      <w:r>
        <w:rPr>
          <w:rStyle w:val="T10"/>
        </w:rPr>
        <w:t>13:15:010</w:t>
      </w:r>
      <w:r>
        <w:rPr>
          <w:rStyle w:val="T10"/>
        </w:rPr>
        <w:t>7008</w:t>
      </w:r>
      <w:r>
        <w:rPr>
          <w:rStyle w:val="T10"/>
        </w:rPr>
        <w:t>,13:15:010</w:t>
      </w:r>
      <w:r>
        <w:rPr>
          <w:rStyle w:val="T10"/>
        </w:rPr>
        <w:t>7031</w:t>
      </w:r>
      <w:r>
        <w:rPr>
          <w:rStyle w:val="T10"/>
        </w:rPr>
        <w:t>.</w:t>
      </w:r>
    </w:p>
    <w:p w14:paraId="00000008">
      <w:pPr>
        <w:pStyle w:val="P7"/>
        <w:ind w:left="0" w:right="0" w:firstLine="720"/>
        <w:jc w:val="both"/>
        <w:rPr>
          <w:rFonts w:ascii="Liberation Serif" w:cs="Mangal" w:eastAsia="NSimSun" w:hAnsi="Liberation Serif"/>
          <w:sz w:val="24"/>
          <w:szCs w:val="24"/>
          <w:lang w:val="ru-RU"/>
        </w:rPr>
      </w:pPr>
      <w:r>
        <w:rPr>
          <w:rFonts w:ascii="Liberation Serif" w:cs="Mangal" w:eastAsia="NSimSun" w:hAnsi="Liberation Serif"/>
          <w:sz w:val="24"/>
          <w:szCs w:val="24"/>
          <w:lang w:val="ru-RU"/>
        </w:rPr>
        <w:t xml:space="preserve">Субъект Российской Федерации: </w:t>
      </w:r>
      <w:r>
        <w:rPr>
          <w:rStyle w:val="T10"/>
        </w:rPr>
        <w:t>Республика Мордовия</w:t>
      </w:r>
      <w:r>
        <w:rPr>
          <w:rFonts w:ascii="Liberation Serif" w:cs="Mangal" w:eastAsia="NSimSun" w:hAnsi="Liberation Serif"/>
          <w:sz w:val="24"/>
          <w:szCs w:val="24"/>
          <w:lang w:val="ru-RU"/>
        </w:rPr>
        <w:t>,</w:t>
      </w:r>
    </w:p>
    <w:p w14:paraId="00000009">
      <w:pPr>
        <w:pStyle w:val="P7"/>
        <w:ind w:left="0" w:right="0" w:firstLine="720"/>
        <w:jc w:val="both"/>
        <w:rPr>
          <w:rFonts w:ascii="Liberation Serif" w:cs="Mangal" w:eastAsia="NSimSun" w:hAnsi="Liberation Serif"/>
          <w:sz w:val="24"/>
          <w:szCs w:val="24"/>
          <w:lang w:val="ru-RU"/>
        </w:rPr>
      </w:pPr>
      <w:r>
        <w:rPr>
          <w:rFonts w:ascii="Liberation Serif" w:cs="Mangal" w:eastAsia="NSimSun" w:hAnsi="Liberation Serif"/>
          <w:sz w:val="24"/>
          <w:szCs w:val="24"/>
          <w:lang w:val="ru-RU"/>
        </w:rPr>
        <w:t xml:space="preserve">Муниципальное образование: </w:t>
      </w:r>
      <w:r>
        <w:rPr>
          <w:rStyle w:val="T10"/>
        </w:rPr>
        <w:t>Лямбирский муниципальный район</w:t>
      </w:r>
      <w:r>
        <w:rPr>
          <w:rFonts w:ascii="Liberation Serif" w:cs="Mangal" w:eastAsia="NSimSun" w:hAnsi="Liberation Serif"/>
          <w:sz w:val="24"/>
          <w:szCs w:val="24"/>
          <w:lang w:val="ru-RU"/>
        </w:rPr>
        <w:t>,</w:t>
      </w:r>
    </w:p>
    <w:p w14:paraId="0000000A">
      <w:pPr>
        <w:pStyle w:val="P7"/>
        <w:ind w:left="0" w:right="0" w:firstLine="720"/>
        <w:jc w:val="both"/>
        <w:rPr>
          <w:rFonts w:ascii="Liberation Serif" w:cs="Mangal" w:eastAsia="NSimSun" w:hAnsi="Liberation Serif"/>
          <w:sz w:val="24"/>
          <w:szCs w:val="24"/>
          <w:lang w:val="ru-RU"/>
        </w:rPr>
      </w:pPr>
      <w:r>
        <w:rPr>
          <w:rFonts w:ascii="Liberation Serif" w:cs="Mangal" w:eastAsia="NSimSun" w:hAnsi="Liberation Serif"/>
          <w:sz w:val="24"/>
          <w:szCs w:val="24"/>
          <w:lang w:val="ru-RU"/>
        </w:rPr>
        <w:t xml:space="preserve">Будут выполнятся комплексные кадастровые работы в соответствии с муниципальным контрактом от 27 апреля 2024 г. заключенным со стороны заказчика: </w:t>
      </w:r>
      <w:r>
        <w:rPr>
          <w:rStyle w:val="T10"/>
        </w:rPr>
        <w:t xml:space="preserve">Администрация </w:t>
      </w:r>
      <w:r>
        <w:rPr>
          <w:rStyle w:val="T10"/>
        </w:rPr>
        <w:t>Берсеневского</w:t>
      </w:r>
      <w:r>
        <w:rPr>
          <w:rStyle w:val="T10"/>
        </w:rPr>
        <w:t xml:space="preserve"> сельского поселения Лямбирского муниципального района Республики Мордовия</w:t>
      </w:r>
    </w:p>
    <w:p w14:paraId="0000000B">
      <w:pPr>
        <w:pStyle w:val="P7"/>
        <w:ind w:left="0" w:right="0" w:firstLine="720"/>
        <w:jc w:val="both"/>
        <w:rPr>
          <w:rFonts w:ascii="Liberation Serif" w:cs="Mangal" w:eastAsia="NSimSun" w:hAnsi="Liberation Serif"/>
          <w:sz w:val="24"/>
          <w:szCs w:val="24"/>
          <w:lang w:val="ru-RU"/>
        </w:rPr>
      </w:pPr>
      <w:r>
        <w:rPr>
          <w:rFonts w:ascii="Liberation Serif" w:cs="Mangal" w:eastAsia="NSimSun" w:hAnsi="Liberation Serif"/>
          <w:sz w:val="24"/>
          <w:szCs w:val="24"/>
          <w:lang w:val="ru-RU"/>
        </w:rPr>
        <w:t xml:space="preserve">Почтовый адрес: </w:t>
      </w:r>
      <w:r>
        <w:rPr>
          <w:rStyle w:val="T10"/>
        </w:rPr>
        <w:t xml:space="preserve">Республика Мордовия, Лямбирский район, с. Берсеневка, ул. </w:t>
      </w:r>
      <w:r>
        <w:rPr>
          <w:rStyle w:val="T10"/>
        </w:rPr>
        <w:t>Советская</w:t>
      </w:r>
      <w:r>
        <w:rPr>
          <w:rStyle w:val="T10"/>
        </w:rPr>
        <w:t xml:space="preserve">, д. </w:t>
      </w:r>
      <w:r>
        <w:rPr>
          <w:rStyle w:val="T10"/>
        </w:rPr>
        <w:t>64а</w:t>
      </w:r>
    </w:p>
    <w:p w14:paraId="0000000C">
      <w:pPr>
        <w:pStyle w:val="P7"/>
        <w:ind w:left="0" w:right="0" w:firstLine="720"/>
        <w:jc w:val="both"/>
        <w:rPr>
          <w:rFonts w:ascii="Liberation Serif" w:cs="Mangal" w:eastAsia="NSimSun" w:hAnsi="Liberation Serif"/>
          <w:sz w:val="24"/>
          <w:szCs w:val="24"/>
          <w:lang w:val="ru-RU"/>
        </w:rPr>
      </w:pPr>
      <w:r>
        <w:rPr>
          <w:rStyle w:val="T26"/>
        </w:rPr>
        <w:t xml:space="preserve">Адрес электронной почты </w:t>
      </w:r>
      <w:r>
        <w:rPr>
          <w:rStyle w:val="T26"/>
          <w:rFonts w:ascii="Times New Roman" w:hAnsi="Times New Roman"/>
          <w:color w:val="000080"/>
          <w:sz w:val="28"/>
          <w:szCs w:val="28"/>
          <w:u w:val="single"/>
          <w:lang w:val="en-US"/>
        </w:rPr>
        <w:t>admbersen</w:t>
      </w:r>
      <w:r>
        <w:fldChar w:fldCharType="begin"/>
      </w:r>
      <w:r>
        <w:instrText xml:space="preserve">HYPERLINK "mailto:admaksen@mail.ru"</w:instrText>
      </w:r>
      <w:r>
        <w:fldChar w:fldCharType="separate"/>
      </w:r>
      <w:r>
        <w:rPr>
          <w:rStyle w:val="T26"/>
          <w:rFonts w:ascii="Times New Roman" w:hAnsi="Times New Roman"/>
          <w:color w:val="000080"/>
          <w:sz w:val="28"/>
          <w:szCs w:val="28"/>
          <w:u w:val="single"/>
          <w:lang w:val="en-US"/>
        </w:rPr>
        <w:t>@</w:t>
      </w:r>
      <w:r>
        <w:fldChar w:fldCharType="end"/>
      </w:r>
      <w:r>
        <w:fldChar w:fldCharType="begin"/>
      </w:r>
      <w:r>
        <w:instrText xml:space="preserve">HYPERLINK "mailto:admaksen@mail.ru"</w:instrText>
      </w:r>
      <w:r>
        <w:fldChar w:fldCharType="separate"/>
      </w:r>
      <w:r>
        <w:rPr>
          <w:rStyle w:val="T26"/>
          <w:rFonts w:ascii="Times New Roman" w:hAnsi="Times New Roman"/>
          <w:color w:val="000080"/>
          <w:sz w:val="28"/>
          <w:szCs w:val="28"/>
          <w:u w:val="single"/>
          <w:lang w:val="en-US"/>
        </w:rPr>
        <w:t>mail</w:t>
      </w:r>
      <w:r>
        <w:fldChar w:fldCharType="end"/>
      </w:r>
      <w:r>
        <w:fldChar w:fldCharType="begin"/>
      </w:r>
      <w:r>
        <w:instrText xml:space="preserve">HYPERLINK "mailto:admaksen@mail.ru"</w:instrText>
      </w:r>
      <w:r>
        <w:fldChar w:fldCharType="separate"/>
      </w:r>
      <w:r>
        <w:rPr>
          <w:rStyle w:val="T26"/>
          <w:rFonts w:ascii="Times New Roman" w:hAnsi="Times New Roman"/>
          <w:color w:val="000080"/>
          <w:sz w:val="28"/>
          <w:szCs w:val="28"/>
          <w:u w:val="single"/>
          <w:lang w:val="en-US"/>
        </w:rPr>
        <w:t>.</w:t>
      </w:r>
      <w:r>
        <w:fldChar w:fldCharType="end"/>
      </w:r>
      <w:r>
        <w:fldChar w:fldCharType="begin"/>
      </w:r>
      <w:r>
        <w:instrText xml:space="preserve">HYPERLINK "mailto:admaksen@mail.ru"</w:instrText>
      </w:r>
      <w:r>
        <w:fldChar w:fldCharType="separate"/>
      </w:r>
      <w:r>
        <w:rPr>
          <w:rStyle w:val="T26"/>
          <w:rFonts w:ascii="Times New Roman" w:hAnsi="Times New Roman"/>
          <w:color w:val="000080"/>
          <w:sz w:val="28"/>
          <w:szCs w:val="28"/>
          <w:u w:val="single"/>
          <w:lang w:val="en-US"/>
        </w:rPr>
        <w:t>ru</w:t>
      </w:r>
      <w:r>
        <w:fldChar w:fldCharType="end"/>
      </w:r>
    </w:p>
    <w:p w14:paraId="0000000D">
      <w:pPr>
        <w:pStyle w:val="P7"/>
        <w:ind w:left="0" w:right="0" w:firstLine="720"/>
        <w:jc w:val="both"/>
        <w:rPr>
          <w:rStyle w:val="T26"/>
          <w:rFonts w:ascii="Times New Roman" w:cs="Mangal" w:eastAsia="NSimSun" w:hAnsi="Times New Roman"/>
          <w:color w:val="000080"/>
          <w:sz w:val="28"/>
          <w:szCs w:val="28"/>
          <w:u w:val="single"/>
          <w:lang w:val="en-US"/>
        </w:rPr>
      </w:pPr>
      <w:r>
        <w:rPr>
          <w:rStyle w:val="T26"/>
          <w:rFonts w:ascii="Times New Roman" w:cs="Mangal" w:eastAsia="NSimSun" w:hAnsi="Times New Roman"/>
          <w:color w:val="000080"/>
          <w:sz w:val="28"/>
          <w:szCs w:val="28"/>
          <w:u w:val="single"/>
          <w:lang w:val="en-US"/>
        </w:rPr>
        <w:t xml:space="preserve">Номер контактного телефона </w:t>
      </w:r>
      <w:r>
        <w:rPr>
          <w:rStyle w:val="T26"/>
          <w:rFonts w:ascii="Times New Roman" w:hAnsi="Times New Roman"/>
          <w:i/>
          <w:color w:val="000080"/>
          <w:sz w:val="28"/>
          <w:szCs w:val="28"/>
          <w:u w:val="single"/>
          <w:lang w:val="en-US"/>
        </w:rPr>
        <w:t>8(83441)</w:t>
      </w:r>
      <w:r>
        <w:rPr>
          <w:rStyle w:val="T26"/>
          <w:rFonts w:ascii="Times New Roman" w:hAnsi="Times New Roman"/>
          <w:i/>
          <w:color w:val="000080"/>
          <w:sz w:val="28"/>
          <w:szCs w:val="28"/>
          <w:u w:val="single"/>
          <w:lang w:val="en-US"/>
        </w:rPr>
        <w:t>2-86-31</w:t>
      </w:r>
    </w:p>
    <w:p w14:paraId="0000000E">
      <w:pPr>
        <w:pStyle w:val="P7"/>
        <w:ind w:left="0" w:right="0" w:firstLine="720"/>
        <w:jc w:val="both"/>
        <w:rPr>
          <w:rStyle w:val="T26"/>
          <w:rFonts w:ascii="Times New Roman" w:cs="Mangal" w:eastAsia="NSimSun" w:hAnsi="Times New Roman"/>
          <w:color w:val="000080"/>
          <w:sz w:val="28"/>
          <w:szCs w:val="28"/>
          <w:u w:val="single"/>
          <w:lang w:val="en-US"/>
        </w:rPr>
      </w:pPr>
      <w:r>
        <w:rPr>
          <w:rStyle w:val="T26"/>
          <w:rFonts w:ascii="Times New Roman" w:cs="Mangal" w:eastAsia="NSimSun" w:hAnsi="Times New Roman"/>
          <w:color w:val="000080"/>
          <w:sz w:val="28"/>
          <w:szCs w:val="28"/>
          <w:u w:val="single"/>
          <w:lang w:val="en-US"/>
        </w:rPr>
        <w:t xml:space="preserve">Со стороны исполнителя: </w:t>
      </w:r>
      <w:r>
        <w:rPr>
          <w:rStyle w:val="T26"/>
          <w:rFonts w:ascii="Times New Roman" w:hAnsi="Times New Roman"/>
          <w:b/>
          <w:color w:val="000080"/>
          <w:sz w:val="28"/>
          <w:szCs w:val="28"/>
          <w:u w:val="single"/>
          <w:lang w:val="en-US"/>
        </w:rPr>
        <w:t>Публично-правовая компания «Роскадастр»</w:t>
      </w:r>
    </w:p>
    <w:p w14:paraId="0000000F">
      <w:pPr>
        <w:pStyle w:val="P7"/>
        <w:ind w:left="0" w:right="0" w:firstLine="720"/>
        <w:jc w:val="both"/>
        <w:rPr>
          <w:rStyle w:val="T26"/>
          <w:rFonts w:ascii="Times New Roman" w:cs="Mangal" w:eastAsia="NSimSun" w:hAnsi="Times New Roman"/>
          <w:color w:val="000080"/>
          <w:sz w:val="28"/>
          <w:szCs w:val="28"/>
          <w:u w:val="single"/>
          <w:lang w:val="en-US"/>
        </w:rPr>
      </w:pPr>
      <w:r>
        <w:rPr>
          <w:rStyle w:val="T26"/>
          <w:rFonts w:ascii="Times New Roman" w:cs="Mangal" w:eastAsia="NSimSun" w:hAnsi="Times New Roman"/>
          <w:color w:val="000080"/>
          <w:sz w:val="28"/>
          <w:szCs w:val="28"/>
          <w:u w:val="single"/>
          <w:lang w:val="en-US"/>
        </w:rPr>
        <w:t xml:space="preserve">Фамилия, Имя, Отчество кадастрового инженера: </w:t>
      </w:r>
      <w:r>
        <w:rPr>
          <w:rStyle w:val="T26"/>
          <w:rFonts w:ascii="Times New Roman" w:hAnsi="Times New Roman"/>
          <w:i/>
          <w:color w:val="000080"/>
          <w:sz w:val="28"/>
          <w:szCs w:val="28"/>
          <w:u w:val="single"/>
          <w:lang w:val="en-US"/>
        </w:rPr>
        <w:t>Чудмаева Елена Сергеевна</w:t>
      </w:r>
    </w:p>
    <w:p w14:paraId="00000010">
      <w:pPr>
        <w:pStyle w:val="P7"/>
        <w:ind w:left="0" w:right="112" w:firstLine="566"/>
        <w:jc w:val="both"/>
        <w:rPr>
          <w:rStyle w:val="T26"/>
          <w:rFonts w:ascii="Times New Roman" w:cs="Mangal" w:eastAsia="NSimSun" w:hAnsi="Times New Roman"/>
          <w:color w:val="000080"/>
          <w:sz w:val="28"/>
          <w:szCs w:val="28"/>
          <w:u w:val="single"/>
          <w:lang w:val="en-US"/>
        </w:rPr>
      </w:pPr>
      <w:r>
        <w:rPr>
          <w:rStyle w:val="T26"/>
          <w:rFonts w:ascii="Times New Roman" w:cs="Mangal" w:eastAsia="NSimSun" w:hAnsi="Times New Roman"/>
          <w:color w:val="000080"/>
          <w:sz w:val="28"/>
          <w:szCs w:val="28"/>
          <w:u w:val="single"/>
          <w:lang w:val="en-US"/>
        </w:rPr>
        <w:t xml:space="preserve">Наименование саморегулируемой организации в сфере кадастровых отношений, членом которой являются кадастровые инженеры: </w:t>
      </w:r>
      <w:r>
        <w:rPr>
          <w:rStyle w:val="T26"/>
          <w:rFonts w:ascii="Times New Roman" w:hAnsi="Times New Roman"/>
          <w:i/>
          <w:color w:val="000080"/>
          <w:sz w:val="28"/>
          <w:szCs w:val="28"/>
          <w:u w:val="single"/>
          <w:lang w:val="en-US"/>
        </w:rPr>
        <w:t>Саморегулируемая организация «Ассоциация кадастровых инженеров Поволжья» (СРО АКИ «Поволжье»)</w:t>
      </w:r>
    </w:p>
    <w:p w14:paraId="00000011">
      <w:pPr>
        <w:pStyle w:val="P7"/>
        <w:spacing w:line="239" w:lineRule="exact"/>
        <w:ind w:left="0" w:right="113" w:firstLine="720"/>
        <w:jc w:val="both"/>
        <w:rPr>
          <w:rStyle w:val="T26"/>
          <w:rFonts w:ascii="Times New Roman" w:cs="Mangal" w:eastAsia="NSimSun" w:hAnsi="Times New Roman"/>
          <w:color w:val="000080"/>
          <w:sz w:val="28"/>
          <w:szCs w:val="28"/>
          <w:u w:val="single"/>
          <w:lang w:val="en-US"/>
        </w:rPr>
      </w:pPr>
      <w:r>
        <w:rPr>
          <w:rStyle w:val="T26"/>
          <w:rFonts w:ascii="Times New Roman" w:hAnsi="Times New Roman"/>
          <w:color w:val="000080"/>
          <w:sz w:val="28"/>
          <w:szCs w:val="28"/>
          <w:u w:val="single"/>
          <w:lang w:val="en-US"/>
        </w:rPr>
        <w:t xml:space="preserve">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 </w:t>
      </w:r>
      <w:r>
        <w:rPr>
          <w:rStyle w:val="T26"/>
          <w:rFonts w:ascii="Times New Roman" w:hAnsi="Times New Roman"/>
          <w:i/>
          <w:color w:val="000080"/>
          <w:sz w:val="28"/>
          <w:szCs w:val="28"/>
          <w:u w:val="single"/>
          <w:lang w:val="en-US"/>
        </w:rPr>
        <w:t xml:space="preserve">№13-15-191 </w:t>
      </w:r>
      <w:r>
        <w:rPr>
          <w:rStyle w:val="T26"/>
          <w:rFonts w:ascii="Times New Roman" w:hAnsi="Times New Roman"/>
          <w:i/>
          <w:color w:val="000080"/>
          <w:sz w:val="28"/>
          <w:szCs w:val="28"/>
          <w:u w:val="single"/>
          <w:lang w:val="en-US"/>
        </w:rPr>
        <w:t>дата внесения сведений о юридическом лице в реестр членов саморегулируемой</w:t>
      </w:r>
      <w:r>
        <w:rPr>
          <w:rStyle w:val="T26"/>
          <w:rFonts w:ascii="Times New Roman" w:cs="Mangal" w:eastAsia="NSimSun" w:hAnsi="Times New Roman"/>
          <w:color w:val="000080"/>
          <w:sz w:val="28"/>
          <w:szCs w:val="28"/>
          <w:u w:val="single"/>
          <w:lang w:val="en-US"/>
        </w:rPr>
        <w:t xml:space="preserve">организации кадастровых инженеров: </w:t>
      </w:r>
      <w:r>
        <w:rPr>
          <w:rStyle w:val="T26"/>
          <w:rFonts w:ascii="Times New Roman" w:hAnsi="Times New Roman"/>
          <w:i/>
          <w:color w:val="000080"/>
          <w:sz w:val="28"/>
          <w:szCs w:val="28"/>
          <w:u w:val="single"/>
          <w:lang w:val="en-US"/>
        </w:rPr>
        <w:t>10.02.2015 г.</w:t>
      </w:r>
      <w:r>
        <w:rPr>
          <w:rStyle w:val="T26"/>
          <w:rFonts w:ascii="Times New Roman" w:hAnsi="Times New Roman"/>
          <w:i/>
          <w:color w:val="000080"/>
          <w:sz w:val="28"/>
          <w:szCs w:val="28"/>
          <w:u w:val="single"/>
          <w:lang w:val="en-US"/>
        </w:rPr>
        <w:t>.</w:t>
      </w:r>
    </w:p>
    <w:p w14:paraId="00000012">
      <w:pPr>
        <w:pStyle w:val="P7"/>
        <w:spacing w:line="239" w:lineRule="exact"/>
        <w:ind w:left="0" w:right="113" w:firstLine="720"/>
        <w:jc w:val="both"/>
        <w:rPr>
          <w:rStyle w:val="T26"/>
          <w:rFonts w:ascii="Times New Roman" w:cs="Mangal" w:eastAsia="NSimSun" w:hAnsi="Times New Roman"/>
          <w:i/>
          <w:color w:val="000080"/>
          <w:sz w:val="28"/>
          <w:szCs w:val="28"/>
          <w:u w:val="single"/>
          <w:lang w:val="en-US"/>
        </w:rPr>
      </w:pPr>
      <w:r>
        <w:rPr>
          <w:rStyle w:val="T26"/>
          <w:rFonts w:ascii="Times New Roman" w:cs="Mangal" w:eastAsia="NSimSun" w:hAnsi="Times New Roman"/>
          <w:i/>
          <w:color w:val="000080"/>
          <w:sz w:val="28"/>
          <w:szCs w:val="28"/>
          <w:u w:val="single"/>
          <w:lang w:val="en-US"/>
        </w:rPr>
        <w:t xml:space="preserve">Почтовый адрес: </w:t>
      </w:r>
      <w:r>
        <w:rPr>
          <w:rStyle w:val="T26"/>
          <w:rFonts w:ascii="Times New Roman" w:hAnsi="Times New Roman"/>
          <w:i/>
          <w:color w:val="000080"/>
          <w:sz w:val="28"/>
          <w:szCs w:val="28"/>
          <w:u w:val="single"/>
          <w:lang w:val="en-US"/>
        </w:rPr>
        <w:t>430034, Республика Мордовия, г.Саранск, Лямбирское шоссе, 10Б</w:t>
      </w:r>
    </w:p>
    <w:p w14:paraId="00000013">
      <w:pPr>
        <w:pStyle w:val="P7"/>
        <w:tabs>
          <w:tab w:val="left" w:leader="none" w:pos="0"/>
        </w:tabs>
        <w:spacing w:line="239" w:lineRule="exact"/>
        <w:ind w:left="0" w:right="113" w:firstLine="0"/>
        <w:jc w:val="both"/>
        <w:rPr>
          <w:rStyle w:val="T26"/>
          <w:rFonts w:ascii="Times New Roman" w:cs="Mangal" w:eastAsia="NSimSun" w:hAnsi="Times New Roman"/>
          <w:i/>
          <w:color w:val="000080"/>
          <w:sz w:val="28"/>
          <w:szCs w:val="28"/>
          <w:u w:val="single"/>
          <w:lang w:val="en-US"/>
        </w:rPr>
      </w:pPr>
      <w:r>
        <w:rPr>
          <w:rStyle w:val="T26"/>
          <w:rFonts w:ascii="Times New Roman" w:cs="Mangal" w:eastAsia="NSimSun" w:hAnsi="Times New Roman"/>
          <w:i/>
          <w:color w:val="000080"/>
          <w:sz w:val="28"/>
          <w:szCs w:val="28"/>
          <w:u w:val="single"/>
          <w:lang w:val="en-US"/>
        </w:rPr>
        <w:tab/>
        <w:t>Адрес электронной почты</w:t>
      </w:r>
      <w:r>
        <w:rPr>
          <w:rStyle w:val="T26"/>
          <w:rFonts w:ascii="Times New Roman" w:hAnsi="Times New Roman"/>
          <w:b/>
          <w:i/>
          <w:color w:val="000080"/>
          <w:sz w:val="28"/>
          <w:szCs w:val="28"/>
          <w:u w:val="single"/>
          <w:lang w:val="en-US"/>
        </w:rPr>
        <w:t>okizir13@gmail.com</w:t>
      </w:r>
    </w:p>
    <w:p w14:paraId="00000014">
      <w:pPr>
        <w:pStyle w:val="P7"/>
        <w:tabs>
          <w:tab w:val="left" w:leader="none" w:pos="9488"/>
        </w:tabs>
        <w:spacing w:line="239" w:lineRule="exact"/>
        <w:ind w:left="113" w:right="113" w:firstLine="0"/>
        <w:jc w:val="both"/>
        <w:rPr>
          <w:rStyle w:val="T26"/>
          <w:rFonts w:ascii="Times New Roman" w:cs="Mangal" w:eastAsia="NSimSun" w:hAnsi="Times New Roman"/>
          <w:b/>
          <w:i/>
          <w:color w:val="000080"/>
          <w:sz w:val="28"/>
          <w:szCs w:val="28"/>
          <w:u w:val="single"/>
          <w:lang w:val="en-US"/>
        </w:rPr>
      </w:pPr>
      <w:r>
        <w:rPr>
          <w:rStyle w:val="T26"/>
          <w:rFonts w:ascii="Times New Roman" w:cs="Mangal" w:eastAsia="NSimSun" w:hAnsi="Times New Roman"/>
          <w:b/>
          <w:i/>
          <w:color w:val="000080"/>
          <w:sz w:val="28"/>
          <w:szCs w:val="28"/>
          <w:u w:val="single"/>
          <w:lang w:val="en-US"/>
        </w:rPr>
        <w:t xml:space="preserve">Номер контактного телефона </w:t>
      </w:r>
      <w:r>
        <w:rPr>
          <w:rStyle w:val="T26"/>
          <w:rFonts w:ascii="Times New Roman" w:hAnsi="Times New Roman"/>
          <w:b/>
          <w:i/>
          <w:color w:val="000080"/>
          <w:sz w:val="28"/>
          <w:szCs w:val="28"/>
          <w:u w:val="single"/>
          <w:lang w:val="en-US"/>
        </w:rPr>
        <w:t>8(8342)79-02-24</w:t>
      </w:r>
    </w:p>
    <w:p w14:paraId="00000015">
      <w:pPr>
        <w:pStyle w:val="P7"/>
        <w:tabs>
          <w:tab w:val="left" w:leader="none" w:pos="9488"/>
        </w:tabs>
        <w:spacing w:line="239" w:lineRule="exact"/>
        <w:ind w:left="0" w:right="113" w:firstLine="566"/>
        <w:jc w:val="both"/>
        <w:rPr>
          <w:rStyle w:val="T26"/>
          <w:rFonts w:ascii="Times New Roman" w:cs="Mangal" w:eastAsia="NSimSun" w:hAnsi="Times New Roman"/>
          <w:b/>
          <w:i/>
          <w:color w:val="000080"/>
          <w:sz w:val="28"/>
          <w:szCs w:val="28"/>
          <w:u w:val="single"/>
          <w:lang w:val="en-US"/>
        </w:rPr>
      </w:pPr>
      <w:r>
        <w:rPr>
          <w:rStyle w:val="T26"/>
          <w:rFonts w:ascii="Times New Roman" w:hAnsi="Times New Roman"/>
          <w:b/>
          <w:i/>
          <w:color w:val="000080"/>
          <w:sz w:val="28"/>
          <w:szCs w:val="28"/>
          <w:u w:val="single"/>
          <w:lang w:val="en-US"/>
        </w:rPr>
        <w:t xml:space="preserve">       Правообладатели объектов недвижимости, которые считаются в соответствии с </w:t>
      </w:r>
      <w:r>
        <w:fldChar w:fldCharType="begin"/>
      </w:r>
      <w:r>
        <w:instrText xml:space="preserve">HYPERLINK "https://internet.garant.ru/" \l "/document/71129192/entry/6904"</w:instrText>
      </w:r>
      <w:r>
        <w:fldChar w:fldCharType="separate"/>
      </w:r>
      <w:r>
        <w:rPr>
          <w:rStyle w:val="T26"/>
          <w:rFonts w:ascii="Times New Roman" w:hAnsi="Times New Roman"/>
          <w:b/>
          <w:i/>
          <w:color w:val="000080"/>
          <w:sz w:val="28"/>
          <w:szCs w:val="28"/>
          <w:u w:val="single"/>
          <w:lang w:val="en-US"/>
        </w:rPr>
        <w:t xml:space="preserve">   частью 4 статьи 69</w:t>
      </w:r>
      <w:r>
        <w:fldChar w:fldCharType="end"/>
      </w:r>
      <w:r>
        <w:rPr>
          <w:rStyle w:val="T26"/>
          <w:rFonts w:ascii="Times New Roman" w:hAnsi="Times New Roman"/>
          <w:b/>
          <w:i/>
          <w:color w:val="000080"/>
          <w:sz w:val="28"/>
          <w:szCs w:val="28"/>
          <w:u w:val="single"/>
          <w:lang w:val="en-US"/>
        </w:rPr>
        <w:t xml:space="preserve">                Федерального закона от 13 июля 2015 года № 218-ФЗ «О государственной регистрации недвижимости» ранее учтенными или сведения о которых в соответствии с </w:t>
      </w:r>
      <w:r>
        <w:fldChar w:fldCharType="begin"/>
      </w:r>
      <w:r>
        <w:instrText xml:space="preserve">HYPERLINK "https://internet.garant.ru/" \l "/document/71129192/entry/6909"</w:instrText>
      </w:r>
      <w:r>
        <w:fldChar w:fldCharType="separate"/>
      </w:r>
      <w:r>
        <w:rPr>
          <w:rStyle w:val="T26"/>
          <w:rFonts w:ascii="Times New Roman" w:hAnsi="Times New Roman"/>
          <w:b/>
          <w:i/>
          <w:color w:val="000080"/>
          <w:sz w:val="28"/>
          <w:szCs w:val="28"/>
          <w:u w:val="single"/>
          <w:lang w:val="en-US"/>
        </w:rPr>
        <w:t xml:space="preserve">  частью 9 статьи 69</w:t>
      </w:r>
      <w:r>
        <w:fldChar w:fldCharType="end"/>
      </w:r>
      <w:r>
        <w:rPr>
          <w:rStyle w:val="T26"/>
          <w:rFonts w:ascii="Times New Roman" w:hAnsi="Times New Roman"/>
          <w:b/>
          <w:i/>
          <w:color w:val="000080"/>
          <w:sz w:val="28"/>
          <w:szCs w:val="28"/>
          <w:u w:val="single"/>
          <w:lang w:val="en-US"/>
        </w:rPr>
        <w:t xml:space="preserve">                                             Федерального закона от 13 июля 2015 года № 218-ФЗ «О государственной регистрации недвижимости» могут быть внесены в Единый государственный реестр недвижимости как о ранее учтенных, в случае, отсутствия в Едином государственном реестре недвижимости сведений о таких объектах недвижимости, вправе предоставить кадастровому инженеру - исполнителю комплексных кадастровых работ имеющиеся у них материалы и документы в отношении таких объектов недвижимости, а </w:t>
      </w:r>
      <w:r>
        <w:rPr>
          <w:rStyle w:val="T26"/>
          <w:rFonts w:ascii="Times New Roman" w:hAnsi="Times New Roman"/>
          <w:b/>
          <w:i/>
          <w:color w:val="000080"/>
          <w:sz w:val="28"/>
          <w:szCs w:val="28"/>
          <w:u w:val="single"/>
          <w:lang w:val="en-US"/>
        </w:rPr>
        <w:t xml:space="preserve">  также заверенные в порядке, установленном </w:t>
      </w:r>
      <w:r>
        <w:fldChar w:fldCharType="begin"/>
      </w:r>
      <w:r>
        <w:instrText xml:space="preserve">HYPERLINK "https://internet.garant.ru/" \l "/document/71129192/entry/2101"</w:instrText>
      </w:r>
      <w:r>
        <w:fldChar w:fldCharType="separate"/>
      </w:r>
      <w:r>
        <w:rPr>
          <w:rStyle w:val="T26"/>
          <w:rFonts w:ascii="Times New Roman" w:hAnsi="Times New Roman"/>
          <w:b/>
          <w:i/>
          <w:color w:val="000080"/>
          <w:sz w:val="28"/>
          <w:szCs w:val="28"/>
          <w:u w:val="single"/>
          <w:lang w:val="en-US"/>
        </w:rPr>
        <w:t>частями 1</w:t>
      </w:r>
      <w:r>
        <w:fldChar w:fldCharType="end"/>
      </w:r>
      <w:r>
        <w:rPr>
          <w:rStyle w:val="T26"/>
          <w:rFonts w:ascii="Times New Roman" w:hAnsi="Times New Roman"/>
          <w:b/>
          <w:i/>
          <w:color w:val="000080"/>
          <w:sz w:val="28"/>
          <w:szCs w:val="28"/>
          <w:u w:val="single"/>
          <w:lang w:val="en-US"/>
        </w:rPr>
        <w:t xml:space="preserve">и </w:t>
      </w:r>
      <w:r>
        <w:fldChar w:fldCharType="begin"/>
      </w:r>
      <w:r>
        <w:instrText xml:space="preserve">HYPERLINK "https://internet.garant.ru/" \l "/document/71129192/entry/2109"</w:instrText>
      </w:r>
      <w:r>
        <w:fldChar w:fldCharType="separate"/>
      </w:r>
      <w:r>
        <w:rPr>
          <w:rStyle w:val="T26"/>
          <w:rFonts w:ascii="Times New Roman" w:hAnsi="Times New Roman"/>
          <w:b/>
          <w:i/>
          <w:color w:val="000080"/>
          <w:sz w:val="28"/>
          <w:szCs w:val="28"/>
          <w:u w:val="single"/>
          <w:lang w:val="en-US"/>
        </w:rPr>
        <w:t>9 статьи 21</w:t>
      </w:r>
      <w:r>
        <w:fldChar w:fldCharType="end"/>
      </w:r>
      <w:r>
        <w:rPr>
          <w:rStyle w:val="T26"/>
          <w:rFonts w:ascii="Times New Roman" w:hAnsi="Times New Roman"/>
          <w:b/>
          <w:i/>
          <w:color w:val="000080"/>
          <w:sz w:val="28"/>
          <w:szCs w:val="28"/>
          <w:u w:val="single"/>
          <w:lang w:val="en-US"/>
        </w:rPr>
        <w:t xml:space="preserve">           Федерального закона от 13 июля 2015 года № 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14:paraId="00000016">
      <w:pPr>
        <w:pStyle w:val="P7"/>
        <w:tabs>
          <w:tab w:val="left" w:leader="none" w:pos="9488"/>
        </w:tabs>
        <w:spacing w:line="239" w:lineRule="exact"/>
        <w:ind w:left="0" w:right="113" w:firstLine="566"/>
        <w:jc w:val="both"/>
        <w:rPr>
          <w:rStyle w:val="T26"/>
          <w:rFonts w:ascii="Times New Roman" w:cs="Mangal" w:eastAsia="NSimSun" w:hAnsi="Times New Roman"/>
          <w:b/>
          <w:i/>
          <w:color w:val="000080"/>
          <w:sz w:val="28"/>
          <w:szCs w:val="28"/>
          <w:u w:val="single"/>
          <w:lang w:val="en-US"/>
        </w:rPr>
      </w:pPr>
      <w:r>
        <w:rPr>
          <w:rStyle w:val="T26"/>
          <w:rFonts w:ascii="Times New Roman" w:cs="Mangal" w:eastAsia="NSimSun" w:hAnsi="Times New Roman"/>
          <w:b/>
          <w:i/>
          <w:color w:val="000080"/>
          <w:sz w:val="28"/>
          <w:szCs w:val="28"/>
          <w:u w:val="single"/>
          <w:lang w:val="en-US"/>
        </w:rPr>
        <w:t xml:space="preserve">          Правообладатели объектов недвижимости - земельных участков, зданий, сооружений, объектов незавершенного строительства </w:t>
      </w:r>
      <w:r>
        <w:rPr>
          <w:rStyle w:val="T26"/>
          <w:rFonts w:ascii="Times New Roman" w:hAnsi="Times New Roman"/>
          <w:b/>
          <w:i/>
          <w:color w:val="000080"/>
          <w:sz w:val="28"/>
          <w:szCs w:val="28"/>
          <w:u w:val="single"/>
          <w:lang w:val="en-US"/>
        </w:rPr>
        <w:t xml:space="preserve">    в течение тридцати рабочих дней со дня опубликования извещения о начале выполнения комплексных кадастровых работ</w:t>
      </w:r>
      <w:r>
        <w:rPr>
          <w:rStyle w:val="T26"/>
          <w:rFonts w:ascii="Times New Roman" w:cs="Mangal" w:eastAsia="NSimSun" w:hAnsi="Times New Roman"/>
          <w:b/>
          <w:i/>
          <w:color w:val="000080"/>
          <w:sz w:val="28"/>
          <w:szCs w:val="28"/>
          <w:u w:val="single"/>
          <w:lang w:val="en-US"/>
        </w:rPr>
        <w:t xml:space="preserve">                                                                         вправе предоставить кадастровому инженеру - исполнителю комплексных кадастровых работ имеющиеся у них материалы и документы в отношении объектов недвижимости,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-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14:paraId="00000017">
      <w:pPr>
        <w:pStyle w:val="P7"/>
        <w:tabs>
          <w:tab w:val="left" w:leader="none" w:pos="916"/>
          <w:tab w:val="left" w:leader="none" w:pos="1831"/>
          <w:tab w:val="left" w:leader="none" w:pos="2747"/>
          <w:tab w:val="left" w:leader="none" w:pos="3664"/>
          <w:tab w:val="left" w:leader="none" w:pos="4580"/>
          <w:tab w:val="left" w:leader="none" w:pos="5495"/>
          <w:tab w:val="left" w:leader="none" w:pos="6411"/>
          <w:tab w:val="left" w:leader="none" w:pos="7328"/>
          <w:tab w:val="left" w:leader="none" w:pos="8244"/>
          <w:tab w:val="left" w:leader="none" w:pos="9159"/>
          <w:tab w:val="left" w:leader="none" w:pos="10076"/>
          <w:tab w:val="left" w:leader="none" w:pos="10992"/>
          <w:tab w:val="left" w:leader="none" w:pos="11907"/>
          <w:tab w:val="left" w:leader="none" w:pos="12823"/>
          <w:tab w:val="left" w:leader="none" w:pos="13740"/>
          <w:tab w:val="left" w:leader="none" w:pos="14656"/>
        </w:tabs>
        <w:spacing w:line="239" w:lineRule="exact"/>
        <w:ind w:left="0" w:right="113" w:firstLine="566"/>
        <w:jc w:val="both"/>
        <w:rPr>
          <w:rStyle w:val="T26"/>
          <w:rFonts w:ascii="Times New Roman" w:cs="Mangal" w:eastAsia="NSimSun" w:hAnsi="Times New Roman"/>
          <w:b/>
          <w:i/>
          <w:color w:val="000080"/>
          <w:sz w:val="28"/>
          <w:szCs w:val="28"/>
          <w:u w:val="single"/>
          <w:lang w:val="en-US"/>
        </w:rPr>
      </w:pPr>
      <w:r>
        <w:rPr>
          <w:rStyle w:val="T26"/>
          <w:rFonts w:ascii="Times New Roman" w:hAnsi="Times New Roman"/>
          <w:b/>
          <w:i/>
          <w:color w:val="22272f"/>
          <w:sz w:val="28"/>
          <w:szCs w:val="28"/>
          <w:u w:val="single"/>
          <w:lang w:val="en-US"/>
        </w:rPr>
        <w:tab/>
        <w:t xml:space="preserve">        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работ.</w:t>
      </w:r>
    </w:p>
    <w:p w14:paraId="00000018">
      <w:pPr>
        <w:pStyle w:val="P7"/>
        <w:tabs>
          <w:tab w:val="left" w:leader="none" w:pos="916"/>
          <w:tab w:val="left" w:leader="none" w:pos="1831"/>
          <w:tab w:val="left" w:leader="none" w:pos="2747"/>
          <w:tab w:val="left" w:leader="none" w:pos="3664"/>
          <w:tab w:val="left" w:leader="none" w:pos="4580"/>
          <w:tab w:val="left" w:leader="none" w:pos="5495"/>
          <w:tab w:val="left" w:leader="none" w:pos="6411"/>
          <w:tab w:val="left" w:leader="none" w:pos="7328"/>
          <w:tab w:val="left" w:leader="none" w:pos="8244"/>
          <w:tab w:val="left" w:leader="none" w:pos="9159"/>
          <w:tab w:val="left" w:leader="none" w:pos="10076"/>
          <w:tab w:val="left" w:leader="none" w:pos="10992"/>
          <w:tab w:val="left" w:leader="none" w:pos="11907"/>
          <w:tab w:val="left" w:leader="none" w:pos="12823"/>
          <w:tab w:val="left" w:leader="none" w:pos="13740"/>
          <w:tab w:val="left" w:leader="none" w:pos="14656"/>
        </w:tabs>
        <w:spacing w:line="239" w:lineRule="exact"/>
        <w:ind w:left="0" w:right="113" w:firstLine="566"/>
        <w:jc w:val="both"/>
        <w:rPr>
          <w:rStyle w:val="T26"/>
          <w:rFonts w:ascii="Times New Roman" w:cs="Mangal" w:eastAsia="NSimSun" w:hAnsi="Times New Roman"/>
          <w:b/>
          <w:i/>
          <w:color w:val="22272f"/>
          <w:sz w:val="28"/>
          <w:szCs w:val="28"/>
          <w:u w:val="single"/>
          <w:lang w:val="en-US"/>
        </w:rPr>
      </w:pPr>
    </w:p>
    <w:p w14:paraId="00000019">
      <w:pPr>
        <w:pStyle w:val="P7"/>
        <w:tabs>
          <w:tab w:val="left" w:leader="none" w:pos="916"/>
          <w:tab w:val="left" w:leader="none" w:pos="1831"/>
          <w:tab w:val="left" w:leader="none" w:pos="2747"/>
          <w:tab w:val="left" w:leader="none" w:pos="3664"/>
          <w:tab w:val="left" w:leader="none" w:pos="4580"/>
          <w:tab w:val="left" w:leader="none" w:pos="5495"/>
          <w:tab w:val="left" w:leader="none" w:pos="6411"/>
          <w:tab w:val="left" w:leader="none" w:pos="7328"/>
          <w:tab w:val="left" w:leader="none" w:pos="8244"/>
          <w:tab w:val="left" w:leader="none" w:pos="9159"/>
          <w:tab w:val="left" w:leader="none" w:pos="10076"/>
          <w:tab w:val="left" w:leader="none" w:pos="10992"/>
          <w:tab w:val="left" w:leader="none" w:pos="11907"/>
          <w:tab w:val="left" w:leader="none" w:pos="12823"/>
          <w:tab w:val="left" w:leader="none" w:pos="13740"/>
          <w:tab w:val="left" w:leader="none" w:pos="14656"/>
        </w:tabs>
        <w:spacing w:line="239" w:lineRule="exact"/>
        <w:ind w:left="0" w:right="113" w:firstLine="566"/>
        <w:jc w:val="both"/>
        <w:rPr>
          <w:rStyle w:val="T26"/>
          <w:rFonts w:ascii="Times New Roman" w:cs="Mangal" w:eastAsia="NSimSun" w:hAnsi="Times New Roman"/>
          <w:b/>
          <w:i/>
          <w:color w:val="22272f"/>
          <w:sz w:val="28"/>
          <w:szCs w:val="28"/>
          <w:u w:val="single"/>
          <w:lang w:val="en-US"/>
        </w:rPr>
      </w:pPr>
    </w:p>
    <w:p w14:paraId="0000001A">
      <w:pPr>
        <w:pStyle w:val="P7"/>
        <w:tabs>
          <w:tab w:val="left" w:leader="none" w:pos="916"/>
          <w:tab w:val="left" w:leader="none" w:pos="1831"/>
          <w:tab w:val="left" w:leader="none" w:pos="2747"/>
          <w:tab w:val="left" w:leader="none" w:pos="3664"/>
          <w:tab w:val="left" w:leader="none" w:pos="4580"/>
          <w:tab w:val="left" w:leader="none" w:pos="5495"/>
          <w:tab w:val="left" w:leader="none" w:pos="6411"/>
          <w:tab w:val="left" w:leader="none" w:pos="7328"/>
          <w:tab w:val="left" w:leader="none" w:pos="8244"/>
          <w:tab w:val="left" w:leader="none" w:pos="9159"/>
          <w:tab w:val="left" w:leader="none" w:pos="10076"/>
          <w:tab w:val="left" w:leader="none" w:pos="10992"/>
          <w:tab w:val="left" w:leader="none" w:pos="11907"/>
          <w:tab w:val="left" w:leader="none" w:pos="12823"/>
          <w:tab w:val="left" w:leader="none" w:pos="13740"/>
          <w:tab w:val="left" w:leader="none" w:pos="14656"/>
        </w:tabs>
        <w:spacing w:line="239" w:lineRule="exact"/>
        <w:ind w:left="0" w:right="113" w:firstLine="566"/>
        <w:jc w:val="both"/>
        <w:rPr>
          <w:rStyle w:val="T26"/>
          <w:rFonts w:ascii="Times New Roman" w:cs="Mangal" w:eastAsia="NSimSun" w:hAnsi="Times New Roman"/>
          <w:b/>
          <w:i/>
          <w:color w:val="22272f"/>
          <w:sz w:val="28"/>
          <w:szCs w:val="28"/>
          <w:u w:val="single"/>
          <w:lang w:val="en-US"/>
        </w:rPr>
      </w:pPr>
      <w:r>
        <w:rPr>
          <w:rStyle w:val="T26"/>
          <w:rFonts w:ascii="Times New Roman" w:cs="Mangal" w:eastAsia="NSimSun" w:hAnsi="Times New Roman"/>
          <w:b/>
          <w:i/>
          <w:color w:val="22272f"/>
          <w:sz w:val="28"/>
          <w:szCs w:val="28"/>
          <w:u w:val="single"/>
          <w:lang w:val="en-US"/>
        </w:rPr>
        <w:tab/>
        <w:t>График выполнения комплексных кадастровых работ:</w:t>
      </w:r>
    </w:p>
    <w:p w14:paraId="0000001B">
      <w:pPr>
        <w:pStyle w:val="P7"/>
        <w:tabs>
          <w:tab w:val="left" w:leader="none" w:pos="916"/>
          <w:tab w:val="left" w:leader="none" w:pos="1831"/>
          <w:tab w:val="left" w:leader="none" w:pos="2747"/>
          <w:tab w:val="left" w:leader="none" w:pos="3664"/>
          <w:tab w:val="left" w:leader="none" w:pos="4580"/>
          <w:tab w:val="left" w:leader="none" w:pos="5495"/>
          <w:tab w:val="left" w:leader="none" w:pos="6411"/>
          <w:tab w:val="left" w:leader="none" w:pos="7328"/>
          <w:tab w:val="left" w:leader="none" w:pos="8244"/>
          <w:tab w:val="left" w:leader="none" w:pos="9159"/>
          <w:tab w:val="left" w:leader="none" w:pos="10076"/>
          <w:tab w:val="left" w:leader="none" w:pos="10992"/>
          <w:tab w:val="left" w:leader="none" w:pos="11907"/>
          <w:tab w:val="left" w:leader="none" w:pos="12823"/>
          <w:tab w:val="left" w:leader="none" w:pos="13740"/>
          <w:tab w:val="left" w:leader="none" w:pos="14656"/>
        </w:tabs>
        <w:spacing w:line="239" w:lineRule="exact"/>
        <w:ind w:left="0" w:right="113" w:firstLine="566"/>
        <w:jc w:val="both"/>
        <w:rPr>
          <w:rStyle w:val="T26"/>
          <w:rFonts w:ascii="Times New Roman" w:cs="Mangal" w:eastAsia="NSimSun" w:hAnsi="Times New Roman"/>
          <w:b/>
          <w:i/>
          <w:color w:val="22272f"/>
          <w:sz w:val="28"/>
          <w:szCs w:val="28"/>
          <w:u w:val="single"/>
          <w:lang w:val="en-US"/>
        </w:rPr>
      </w:pPr>
    </w:p>
    <w:tbl>
      <w:tblPr>
        <w:tblW w:w="8850" w:type="dxa"/>
        <w:jc w:val="left"/>
      </w:tblPr>
      <w:tblGrid>
        <w:gridCol w:w="1285"/>
        <w:gridCol w:w="4418"/>
        <w:gridCol w:w="3147"/>
      </w:tblGrid>
      <w:tr>
        <w:trPr/>
        <w:tc>
          <w:tcPr>
            <w:cnfStyle w:val="100010000000"/>
            <w:tcW w:w="650" w:type="dxa"/>
            <w:gridSpan w:val="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right w:w="108" w:type="dxa"/>
            </w:tcMar>
            <w:vAlign w:val="top"/>
          </w:tcPr>
          <w:p w14:paraId="0000001C">
            <w:pPr>
              <w:pStyle w:val="P7"/>
              <w:tabs>
                <w:tab w:val="left" w:leader="none" w:pos="916"/>
                <w:tab w:val="left" w:leader="none" w:pos="1831"/>
                <w:tab w:val="left" w:leader="none" w:pos="2747"/>
                <w:tab w:val="left" w:leader="none" w:pos="3664"/>
                <w:tab w:val="left" w:leader="none" w:pos="4580"/>
                <w:tab w:val="left" w:leader="none" w:pos="5495"/>
                <w:tab w:val="left" w:leader="none" w:pos="6411"/>
                <w:tab w:val="left" w:leader="none" w:pos="7328"/>
                <w:tab w:val="left" w:leader="none" w:pos="8244"/>
                <w:tab w:val="left" w:leader="none" w:pos="9159"/>
                <w:tab w:val="left" w:leader="none" w:pos="10076"/>
                <w:tab w:val="left" w:leader="none" w:pos="10992"/>
                <w:tab w:val="left" w:leader="none" w:pos="11907"/>
                <w:tab w:val="left" w:leader="none" w:pos="12823"/>
                <w:tab w:val="left" w:leader="none" w:pos="13740"/>
                <w:tab w:val="left" w:leader="none" w:pos="14656"/>
              </w:tabs>
              <w:spacing w:line="239" w:lineRule="exact"/>
              <w:ind w:left="0" w:right="113" w:firstLine="566"/>
              <w:jc w:val="center"/>
              <w:rPr>
                <w:rStyle w:val="T26"/>
                <w:rFonts w:ascii="Times New Roman" w:cs="Mangal" w:eastAsia="NSimSu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</w:pPr>
            <w:r>
              <w:rPr>
                <w:rStyle w:val="T26"/>
                <w:rFonts w:ascii="Times New Roman" w:cs="Mangal" w:eastAsia="NSimSu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  <w:t>№</w:t>
            </w:r>
          </w:p>
          <w:p w14:paraId="0000001D">
            <w:pPr>
              <w:pStyle w:val="P7"/>
              <w:tabs>
                <w:tab w:val="left" w:leader="none" w:pos="916"/>
                <w:tab w:val="left" w:leader="none" w:pos="1831"/>
                <w:tab w:val="left" w:leader="none" w:pos="2747"/>
                <w:tab w:val="left" w:leader="none" w:pos="3664"/>
                <w:tab w:val="left" w:leader="none" w:pos="4580"/>
                <w:tab w:val="left" w:leader="none" w:pos="5495"/>
                <w:tab w:val="left" w:leader="none" w:pos="6411"/>
                <w:tab w:val="left" w:leader="none" w:pos="7328"/>
                <w:tab w:val="left" w:leader="none" w:pos="8244"/>
                <w:tab w:val="left" w:leader="none" w:pos="9159"/>
                <w:tab w:val="left" w:leader="none" w:pos="10076"/>
                <w:tab w:val="left" w:leader="none" w:pos="10992"/>
                <w:tab w:val="left" w:leader="none" w:pos="11907"/>
                <w:tab w:val="left" w:leader="none" w:pos="12823"/>
                <w:tab w:val="left" w:leader="none" w:pos="13740"/>
                <w:tab w:val="left" w:leader="none" w:pos="14656"/>
              </w:tabs>
              <w:spacing w:line="239" w:lineRule="exact"/>
              <w:ind w:left="0" w:right="113" w:firstLine="566"/>
              <w:jc w:val="center"/>
              <w:rPr>
                <w:rStyle w:val="T26"/>
                <w:rFonts w:ascii="Times New Roman" w:cs="Mangal" w:eastAsia="NSimSu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</w:pPr>
            <w:r>
              <w:rPr>
                <w:rStyle w:val="T26"/>
                <w:rFonts w:ascii="Times New Roman" w:cs="Mangal" w:eastAsia="NSimSu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  <w:t>п/п</w:t>
            </w:r>
          </w:p>
        </w:tc>
        <w:tc>
          <w:tcPr>
            <w:cnfStyle w:val="100001000000"/>
            <w:tcW w:w="4670" w:type="dxa"/>
            <w:gridSpan w:val="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right w:w="108" w:type="dxa"/>
            </w:tcMar>
            <w:vAlign w:val="top"/>
          </w:tcPr>
          <w:p w14:paraId="0000001E">
            <w:pPr>
              <w:pStyle w:val="P7"/>
              <w:tabs>
                <w:tab w:val="left" w:leader="none" w:pos="916"/>
                <w:tab w:val="left" w:leader="none" w:pos="1831"/>
                <w:tab w:val="left" w:leader="none" w:pos="2747"/>
                <w:tab w:val="left" w:leader="none" w:pos="3664"/>
                <w:tab w:val="left" w:leader="none" w:pos="4580"/>
                <w:tab w:val="left" w:leader="none" w:pos="5495"/>
                <w:tab w:val="left" w:leader="none" w:pos="6411"/>
                <w:tab w:val="left" w:leader="none" w:pos="7328"/>
                <w:tab w:val="left" w:leader="none" w:pos="8244"/>
                <w:tab w:val="left" w:leader="none" w:pos="9159"/>
                <w:tab w:val="left" w:leader="none" w:pos="10076"/>
                <w:tab w:val="left" w:leader="none" w:pos="10992"/>
                <w:tab w:val="left" w:leader="none" w:pos="11907"/>
                <w:tab w:val="left" w:leader="none" w:pos="12823"/>
                <w:tab w:val="left" w:leader="none" w:pos="13740"/>
                <w:tab w:val="left" w:leader="none" w:pos="14656"/>
              </w:tabs>
              <w:spacing w:line="239" w:lineRule="exact"/>
              <w:ind w:left="0" w:right="113" w:firstLine="566"/>
              <w:jc w:val="center"/>
              <w:rPr>
                <w:rStyle w:val="T26"/>
                <w:rFonts w:ascii="Times New Roman" w:cs="Mangal" w:eastAsia="NSimSu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</w:pPr>
            <w:r>
              <w:rPr>
                <w:rStyle w:val="T26"/>
                <w:rFonts w:ascii="Times New Roma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  <w:t>Место выполнения</w:t>
            </w:r>
            <w:r>
              <w:rPr>
                <w:rStyle w:val="T26"/>
                <w:rFonts w:ascii="Times New Roman" w:hAnsi="Times New Roman"/>
                <w:b/>
                <w:i/>
                <w:color w:val="22272f"/>
                <w:sz w:val="28"/>
                <w:szCs w:val="28"/>
                <w:u w:val="single"/>
                <w:vertAlign w:val="superscript"/>
                <w:lang w:val="en-US"/>
              </w:rPr>
              <w:t xml:space="preserve">  </w:t>
            </w:r>
            <w:r>
              <w:rPr>
                <w:rStyle w:val="T26"/>
                <w:rFonts w:ascii="Times New Roman" w:hAnsi="Times New Roman"/>
                <w:b/>
                <w:i/>
                <w:color w:val="22272f"/>
                <w:sz w:val="28"/>
                <w:szCs w:val="28"/>
                <w:u w:val="single"/>
                <w:vertAlign w:val="superscript"/>
                <w:lang w:val="en-US"/>
              </w:rPr>
              <w:t>комплексных кадастровых работ</w:t>
            </w:r>
          </w:p>
        </w:tc>
        <w:tc>
          <w:tcPr>
            <w:cnfStyle w:val="100010000000"/>
            <w:tcW w:w="3529" w:type="dxa"/>
            <w:gridSpan w:val="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right w:w="108" w:type="dxa"/>
            </w:tcMar>
            <w:vAlign w:val="top"/>
          </w:tcPr>
          <w:p w14:paraId="0000001F">
            <w:pPr>
              <w:pStyle w:val="P7"/>
              <w:tabs>
                <w:tab w:val="left" w:leader="none" w:pos="916"/>
                <w:tab w:val="left" w:leader="none" w:pos="1831"/>
                <w:tab w:val="left" w:leader="none" w:pos="2747"/>
                <w:tab w:val="left" w:leader="none" w:pos="3664"/>
                <w:tab w:val="left" w:leader="none" w:pos="4580"/>
                <w:tab w:val="left" w:leader="none" w:pos="5495"/>
                <w:tab w:val="left" w:leader="none" w:pos="6411"/>
                <w:tab w:val="left" w:leader="none" w:pos="7328"/>
                <w:tab w:val="left" w:leader="none" w:pos="8244"/>
                <w:tab w:val="left" w:leader="none" w:pos="9159"/>
                <w:tab w:val="left" w:leader="none" w:pos="10076"/>
                <w:tab w:val="left" w:leader="none" w:pos="10992"/>
                <w:tab w:val="left" w:leader="none" w:pos="11907"/>
                <w:tab w:val="left" w:leader="none" w:pos="12823"/>
                <w:tab w:val="left" w:leader="none" w:pos="13740"/>
                <w:tab w:val="left" w:leader="none" w:pos="14656"/>
              </w:tabs>
              <w:spacing w:line="239" w:lineRule="exact"/>
              <w:ind w:left="0" w:right="113" w:firstLine="566"/>
              <w:jc w:val="center"/>
              <w:rPr>
                <w:rStyle w:val="T26"/>
                <w:rFonts w:ascii="Times New Roman" w:cs="Mangal" w:eastAsia="NSimSu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</w:pPr>
            <w:r>
              <w:rPr>
                <w:rStyle w:val="T26"/>
                <w:rFonts w:ascii="Times New Roma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  <w:t>Время выполнения</w:t>
            </w:r>
            <w:r>
              <w:rPr>
                <w:rStyle w:val="T26"/>
                <w:rFonts w:ascii="Times New Roman" w:hAnsi="Times New Roman"/>
                <w:b/>
                <w:i/>
                <w:color w:val="22272f"/>
                <w:sz w:val="28"/>
                <w:szCs w:val="28"/>
                <w:u w:val="single"/>
                <w:vertAlign w:val="superscript"/>
                <w:lang w:val="en-US"/>
              </w:rPr>
              <w:t xml:space="preserve">  </w:t>
            </w:r>
            <w:r>
              <w:rPr>
                <w:rStyle w:val="T26"/>
                <w:rFonts w:ascii="Times New Roman" w:hAnsi="Times New Roman"/>
                <w:b/>
                <w:i/>
                <w:color w:val="22272f"/>
                <w:sz w:val="28"/>
                <w:szCs w:val="28"/>
                <w:u w:val="single"/>
                <w:vertAlign w:val="superscript"/>
                <w:lang w:val="en-US"/>
              </w:rPr>
              <w:t>комплексных кадастровых работ</w:t>
            </w:r>
          </w:p>
        </w:tc>
      </w:tr>
      <w:tr>
        <w:trPr/>
        <w:tc>
          <w:tcPr>
            <w:cnfStyle w:val="000010000000"/>
            <w:tcW w:w="650" w:type="dxa"/>
            <w:gridSpan w:val="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right w:w="108" w:type="dxa"/>
            </w:tcMar>
            <w:vAlign w:val="top"/>
          </w:tcPr>
          <w:p w14:paraId="00000020">
            <w:pPr>
              <w:pStyle w:val="P7"/>
              <w:tabs>
                <w:tab w:val="left" w:leader="none" w:pos="916"/>
                <w:tab w:val="left" w:leader="none" w:pos="1831"/>
                <w:tab w:val="left" w:leader="none" w:pos="2747"/>
                <w:tab w:val="left" w:leader="none" w:pos="3664"/>
                <w:tab w:val="left" w:leader="none" w:pos="4580"/>
                <w:tab w:val="left" w:leader="none" w:pos="5495"/>
                <w:tab w:val="left" w:leader="none" w:pos="6411"/>
                <w:tab w:val="left" w:leader="none" w:pos="7328"/>
                <w:tab w:val="left" w:leader="none" w:pos="8244"/>
                <w:tab w:val="left" w:leader="none" w:pos="9159"/>
                <w:tab w:val="left" w:leader="none" w:pos="10076"/>
                <w:tab w:val="left" w:leader="none" w:pos="10992"/>
                <w:tab w:val="left" w:leader="none" w:pos="11907"/>
                <w:tab w:val="left" w:leader="none" w:pos="12823"/>
                <w:tab w:val="left" w:leader="none" w:pos="13740"/>
                <w:tab w:val="left" w:leader="none" w:pos="14656"/>
              </w:tabs>
              <w:spacing w:line="239" w:lineRule="exact"/>
              <w:ind w:left="0" w:right="113" w:firstLine="566"/>
              <w:jc w:val="both"/>
              <w:rPr>
                <w:rStyle w:val="T26"/>
                <w:rFonts w:ascii="Times New Roman" w:cs="Mangal" w:eastAsia="NSimSu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</w:pPr>
            <w:r>
              <w:rPr>
                <w:rStyle w:val="T26"/>
                <w:rFonts w:ascii="Times New Roman" w:cs="Mangal" w:eastAsia="NSimSu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  <w:t>1</w:t>
            </w:r>
          </w:p>
        </w:tc>
        <w:tc>
          <w:tcPr>
            <w:cnfStyle w:val="000001000000"/>
            <w:tcW w:w="4670" w:type="dxa"/>
            <w:gridSpan w:val="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right w:w="108" w:type="dxa"/>
            </w:tcMar>
            <w:vAlign w:val="top"/>
          </w:tcPr>
          <w:p w14:paraId="00000021">
            <w:pPr>
              <w:pStyle w:val="P7"/>
              <w:tabs>
                <w:tab w:val="left" w:leader="none" w:pos="916"/>
                <w:tab w:val="left" w:leader="none" w:pos="1831"/>
                <w:tab w:val="left" w:leader="none" w:pos="2747"/>
                <w:tab w:val="left" w:leader="none" w:pos="3664"/>
                <w:tab w:val="left" w:leader="none" w:pos="4580"/>
                <w:tab w:val="left" w:leader="none" w:pos="5495"/>
                <w:tab w:val="left" w:leader="none" w:pos="6411"/>
                <w:tab w:val="left" w:leader="none" w:pos="7328"/>
                <w:tab w:val="left" w:leader="none" w:pos="8244"/>
                <w:tab w:val="left" w:leader="none" w:pos="9159"/>
                <w:tab w:val="left" w:leader="none" w:pos="10076"/>
                <w:tab w:val="left" w:leader="none" w:pos="10992"/>
                <w:tab w:val="left" w:leader="none" w:pos="11907"/>
                <w:tab w:val="left" w:leader="none" w:pos="12823"/>
                <w:tab w:val="left" w:leader="none" w:pos="13740"/>
                <w:tab w:val="left" w:leader="none" w:pos="14656"/>
              </w:tabs>
              <w:spacing w:line="239" w:lineRule="exact"/>
              <w:ind w:left="0" w:right="113" w:firstLine="566"/>
              <w:jc w:val="center"/>
              <w:rPr>
                <w:rStyle w:val="T26"/>
                <w:rFonts w:ascii="Times New Roman" w:cs="Mangal" w:eastAsia="NSimSu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</w:pPr>
            <w:r>
              <w:rPr>
                <w:rStyle w:val="T26"/>
                <w:rFonts w:ascii="Times New Roman" w:cs="Mangal" w:eastAsia="NSimSu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  <w:t>Республика Мордовия, Лямбирский район,</w:t>
            </w:r>
          </w:p>
          <w:p w14:paraId="00000022">
            <w:pPr>
              <w:pStyle w:val="P7"/>
              <w:tabs>
                <w:tab w:val="left" w:leader="none" w:pos="916"/>
                <w:tab w:val="left" w:leader="none" w:pos="1831"/>
                <w:tab w:val="left" w:leader="none" w:pos="2747"/>
                <w:tab w:val="left" w:leader="none" w:pos="3664"/>
                <w:tab w:val="left" w:leader="none" w:pos="4580"/>
                <w:tab w:val="left" w:leader="none" w:pos="5495"/>
                <w:tab w:val="left" w:leader="none" w:pos="6411"/>
                <w:tab w:val="left" w:leader="none" w:pos="7328"/>
                <w:tab w:val="left" w:leader="none" w:pos="8244"/>
                <w:tab w:val="left" w:leader="none" w:pos="9159"/>
                <w:tab w:val="left" w:leader="none" w:pos="10076"/>
                <w:tab w:val="left" w:leader="none" w:pos="10992"/>
                <w:tab w:val="left" w:leader="none" w:pos="11907"/>
                <w:tab w:val="left" w:leader="none" w:pos="12823"/>
                <w:tab w:val="left" w:leader="none" w:pos="13740"/>
                <w:tab w:val="left" w:leader="none" w:pos="14656"/>
              </w:tabs>
              <w:spacing w:line="239" w:lineRule="exact"/>
              <w:ind w:left="0" w:right="113" w:firstLine="566"/>
              <w:jc w:val="center"/>
              <w:rPr>
                <w:rStyle w:val="T26"/>
                <w:rFonts w:ascii="Times New Roman" w:cs="Mangal" w:eastAsia="NSimSu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</w:pPr>
            <w:r>
              <w:rPr>
                <w:rStyle w:val="T26"/>
                <w:rFonts w:ascii="Times New Roma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  <w:t>в кадастровых кварталах</w:t>
            </w:r>
          </w:p>
          <w:p w14:paraId="00000023">
            <w:pPr>
              <w:pStyle w:val="P7"/>
              <w:tabs>
                <w:tab w:val="left" w:leader="none" w:pos="916"/>
                <w:tab w:val="left" w:leader="none" w:pos="1831"/>
                <w:tab w:val="left" w:leader="none" w:pos="2747"/>
                <w:tab w:val="left" w:leader="none" w:pos="3664"/>
                <w:tab w:val="left" w:leader="none" w:pos="4580"/>
                <w:tab w:val="left" w:leader="none" w:pos="5495"/>
                <w:tab w:val="left" w:leader="none" w:pos="6411"/>
                <w:tab w:val="left" w:leader="none" w:pos="7328"/>
                <w:tab w:val="left" w:leader="none" w:pos="8244"/>
                <w:tab w:val="left" w:leader="none" w:pos="9159"/>
                <w:tab w:val="left" w:leader="none" w:pos="10076"/>
                <w:tab w:val="left" w:leader="none" w:pos="10992"/>
                <w:tab w:val="left" w:leader="none" w:pos="11907"/>
                <w:tab w:val="left" w:leader="none" w:pos="12823"/>
                <w:tab w:val="left" w:leader="none" w:pos="13740"/>
                <w:tab w:val="left" w:leader="none" w:pos="14656"/>
              </w:tabs>
              <w:spacing w:line="239" w:lineRule="exact"/>
              <w:ind w:left="0" w:right="113" w:firstLine="566"/>
              <w:jc w:val="center"/>
              <w:rPr>
                <w:rStyle w:val="T26"/>
                <w:rFonts w:ascii="Times New Roman" w:cs="Mangal" w:eastAsia="NSimSu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</w:pPr>
            <w:r>
              <w:rPr>
                <w:rStyle w:val="T26"/>
                <w:rFonts w:ascii="Times New Roma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  <w:t>13:15:0107008</w:t>
            </w:r>
            <w:r>
              <w:rPr>
                <w:rStyle w:val="T26"/>
                <w:rFonts w:ascii="Times New Roma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  <w:t>,13:15:010</w:t>
            </w:r>
            <w:r>
              <w:rPr>
                <w:rStyle w:val="T26"/>
                <w:rFonts w:ascii="Times New Roma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  <w:t>7031</w:t>
            </w:r>
          </w:p>
        </w:tc>
        <w:tc>
          <w:tcPr>
            <w:cnfStyle w:val="000010000000"/>
            <w:tcW w:w="3529" w:type="dxa"/>
            <w:gridSpan w:val="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right w:w="108" w:type="dxa"/>
            </w:tcMar>
            <w:vAlign w:val="top"/>
          </w:tcPr>
          <w:p w14:paraId="00000024">
            <w:pPr>
              <w:pStyle w:val="P7"/>
              <w:tabs>
                <w:tab w:val="left" w:leader="none" w:pos="916"/>
                <w:tab w:val="left" w:leader="none" w:pos="1831"/>
                <w:tab w:val="left" w:leader="none" w:pos="2747"/>
                <w:tab w:val="left" w:leader="none" w:pos="3664"/>
                <w:tab w:val="left" w:leader="none" w:pos="4580"/>
                <w:tab w:val="left" w:leader="none" w:pos="5495"/>
                <w:tab w:val="left" w:leader="none" w:pos="6411"/>
                <w:tab w:val="left" w:leader="none" w:pos="7328"/>
                <w:tab w:val="left" w:leader="none" w:pos="8244"/>
                <w:tab w:val="left" w:leader="none" w:pos="9159"/>
                <w:tab w:val="left" w:leader="none" w:pos="10076"/>
                <w:tab w:val="left" w:leader="none" w:pos="10992"/>
                <w:tab w:val="left" w:leader="none" w:pos="11907"/>
                <w:tab w:val="left" w:leader="none" w:pos="12823"/>
                <w:tab w:val="left" w:leader="none" w:pos="13740"/>
                <w:tab w:val="left" w:leader="none" w:pos="14656"/>
              </w:tabs>
              <w:spacing w:line="239" w:lineRule="exact"/>
              <w:ind w:left="0" w:right="113" w:firstLine="566"/>
              <w:jc w:val="center"/>
              <w:rPr>
                <w:rStyle w:val="T26"/>
                <w:rFonts w:ascii="Times New Roman" w:cs="Mangal" w:eastAsia="NSimSu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</w:pPr>
            <w:r>
              <w:rPr>
                <w:rStyle w:val="T26"/>
                <w:rFonts w:ascii="Times New Roma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  <w:t>В период с 27.04.2024 г. по 01.11.2024 г.</w:t>
            </w:r>
          </w:p>
          <w:p w14:paraId="00000025">
            <w:pPr>
              <w:pStyle w:val="P7"/>
              <w:tabs>
                <w:tab w:val="left" w:leader="none" w:pos="916"/>
                <w:tab w:val="left" w:leader="none" w:pos="1831"/>
                <w:tab w:val="left" w:leader="none" w:pos="2747"/>
                <w:tab w:val="left" w:leader="none" w:pos="3664"/>
                <w:tab w:val="left" w:leader="none" w:pos="4580"/>
                <w:tab w:val="left" w:leader="none" w:pos="5495"/>
                <w:tab w:val="left" w:leader="none" w:pos="6411"/>
                <w:tab w:val="left" w:leader="none" w:pos="7328"/>
                <w:tab w:val="left" w:leader="none" w:pos="8244"/>
                <w:tab w:val="left" w:leader="none" w:pos="9159"/>
                <w:tab w:val="left" w:leader="none" w:pos="10076"/>
                <w:tab w:val="left" w:leader="none" w:pos="10992"/>
                <w:tab w:val="left" w:leader="none" w:pos="11907"/>
                <w:tab w:val="left" w:leader="none" w:pos="12823"/>
                <w:tab w:val="left" w:leader="none" w:pos="13740"/>
                <w:tab w:val="left" w:leader="none" w:pos="14656"/>
              </w:tabs>
              <w:spacing w:line="239" w:lineRule="exact"/>
              <w:ind w:left="0" w:right="113" w:firstLine="566"/>
              <w:jc w:val="center"/>
              <w:rPr>
                <w:rStyle w:val="T26"/>
                <w:rFonts w:ascii="Times New Roman" w:cs="Mangal" w:eastAsia="NSimSu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</w:pPr>
            <w:r>
              <w:rPr>
                <w:rStyle w:val="T26"/>
                <w:rFonts w:ascii="Times New Roman" w:cs="Mangal" w:eastAsia="NSimSun" w:hAnsi="Times New Roman"/>
                <w:b/>
                <w:i/>
                <w:color w:val="22272f"/>
                <w:sz w:val="28"/>
                <w:szCs w:val="28"/>
                <w:u w:val="single"/>
                <w:lang w:val="en-US"/>
              </w:rPr>
              <w:t>в рабочие дни с 08.30 до 17.30</w:t>
            </w:r>
          </w:p>
        </w:tc>
      </w:tr>
    </w:tbl>
    <w:p w14:paraId="00000026">
      <w:pPr>
        <w:pStyle w:val="P7"/>
        <w:tabs>
          <w:tab w:val="left" w:leader="none" w:pos="916"/>
          <w:tab w:val="left" w:leader="none" w:pos="1831"/>
          <w:tab w:val="left" w:leader="none" w:pos="2747"/>
          <w:tab w:val="left" w:leader="none" w:pos="3664"/>
          <w:tab w:val="left" w:leader="none" w:pos="4580"/>
          <w:tab w:val="left" w:leader="none" w:pos="5495"/>
          <w:tab w:val="left" w:leader="none" w:pos="6411"/>
          <w:tab w:val="left" w:leader="none" w:pos="7328"/>
          <w:tab w:val="left" w:leader="none" w:pos="8244"/>
          <w:tab w:val="left" w:leader="none" w:pos="9159"/>
          <w:tab w:val="left" w:leader="none" w:pos="10076"/>
          <w:tab w:val="left" w:leader="none" w:pos="10992"/>
          <w:tab w:val="left" w:leader="none" w:pos="11907"/>
          <w:tab w:val="left" w:leader="none" w:pos="12823"/>
          <w:tab w:val="left" w:leader="none" w:pos="13740"/>
          <w:tab w:val="left" w:leader="none" w:pos="14656"/>
        </w:tabs>
        <w:spacing w:line="239" w:lineRule="exact"/>
        <w:ind w:left="0" w:right="113" w:firstLine="566"/>
        <w:jc w:val="center"/>
        <w:rPr>
          <w:rStyle w:val="T26"/>
          <w:rFonts w:ascii="Times New Roman" w:cs="Mangal" w:eastAsia="NSimSun" w:hAnsi="Times New Roman"/>
          <w:b/>
          <w:i/>
          <w:color w:val="22272f"/>
          <w:sz w:val="28"/>
          <w:szCs w:val="28"/>
          <w:u w:val="single"/>
          <w:lang w:val="en-US"/>
        </w:rPr>
      </w:pPr>
    </w:p>
    <w:sectPr>
      <w:type w:val="continuous"/>
      <w:pgSz w:w="11906" w:h="16837"/>
      <w:pgMar w:top="1133" w:right="1133" w:bottom="1133" w:lef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/>
  <w:font w:name="Liberation Sans">
    <w:charset w:val="00"/>
    <w:family w:val="swiss"/>
    <w:pitch w:val="variable"/>
  </w:font>
  <w:font w:name="Liberation Serif">
    <w:charset w:val="00"/>
    <w:family w:val="roman"/>
    <w:pitch w:val="variable"/>
  </w:font>
  <w:font w:name="Mangal">
    <w:charset w:val="00"/>
  </w:font>
  <w:font w:name="Microsoft YaHei">
    <w:charset w:val="00"/>
    <w:family w:val="auto"/>
    <w:pitch w:val="variable"/>
  </w:font>
  <w:font w:name="NSimSun">
    <w:charset w:val="00"/>
    <w:family w:val="auto"/>
    <w:pitch w:val="variable"/>
  </w:font>
  <w:font w:name="Times New Roman"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5"/>
  </w:compat>
  <w:footnotePr/>
  <w:endnotePr/>
  <w:themeFontLang w:val="en-US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/>
    <w:pPrDefault/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rPr>
      <w:color w:val="000080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Standard"/>
    <w:hidden w:val="on"/>
    <w:uiPriority w:val="99"/>
    <w:pPr>
      <w:spacing w:before="120" w:after="120"/>
    </w:pPr>
    <w:rPr>
      <w:rFonts w:cs="Mangal"/>
      <w:i/>
      <w:sz w:val="24"/>
      <w:szCs w:val="24"/>
    </w:rPr>
  </w:style>
  <w:style w:type="paragraph" w:default="1" w:styleId="Graphic-default-a317ce0f-bf83-4a5e-86fe-bb6737025698">
    <w:name w:val="Graphic-default-a317ce0f-bf83-4a5e-86fe-bb6737025698"/>
    <w:hidden w:val="on"/>
    <w:uiPriority w:val="99"/>
    <w:pPr/>
    <w:rPr>
      <w:rFonts w:ascii="Liberation Serif" w:cs="Mangal" w:eastAsia="NSimSun" w:hAnsi="Liberation Serif"/>
      <w:sz w:val="24"/>
      <w:szCs w:val="24"/>
      <w:lang w:val="ru-RU"/>
    </w:rPr>
  </w:style>
  <w:style w:type="paragraph" w:default="1" w:styleId="Paragraph-default-4e9d5616-1eba-4698-9b63-0b2fae0e9841">
    <w:name w:val="Paragraph-default-4e9d5616-1eba-4698-9b63-0b2fae0e9841"/>
    <w:hidden w:val="on"/>
    <w:uiPriority w:val="99"/>
    <w:pPr/>
    <w:rPr>
      <w:rFonts w:ascii="Liberation Serif" w:cs="Mangal" w:eastAsia="NSimSun" w:hAnsi="Liberation Serif"/>
      <w:sz w:val="24"/>
      <w:szCs w:val="24"/>
      <w:lang w:val="ru-RU"/>
    </w:rPr>
  </w:style>
  <w:style w:type="paragraph" w:styleId="Standard">
    <w:name w:val="Standard"/>
    <w:basedOn w:val="Paragraph-default-4e9d5616-1eba-4698-9b63-0b2fae0e9841"/>
    <w:hidden w:val="on"/>
    <w:uiPriority w:val="99"/>
    <w:pPr/>
    <w:rPr/>
  </w:style>
  <w:style w:type="paragraph" w:styleId="Heading">
    <w:name w:val="Heading"/>
    <w:basedOn w:val="Standard"/>
    <w:hidden w:val="on"/>
    <w:uiPriority w:val="99"/>
    <w:pPr>
      <w:spacing w:before="239" w:after="120"/>
    </w:pPr>
    <w:rPr>
      <w:rFonts w:ascii="Liberation Sans" w:cs="Mangal" w:eastAsia="Microsoft YaHei" w:hAnsi="Liberation Sans"/>
      <w:sz w:val="28"/>
      <w:szCs w:val="28"/>
    </w:rPr>
  </w:style>
  <w:style w:type="paragraph" w:styleId="Textbody">
    <w:name w:val="Text body"/>
    <w:basedOn w:val="Standard"/>
    <w:uiPriority w:val="99"/>
    <w:pPr>
      <w:spacing w:before="0" w:after="140" w:line="276" w:lineRule="auto"/>
    </w:pPr>
    <w:rPr/>
  </w:style>
  <w:style w:type="paragraph" w:styleId="List">
    <w:name w:val="List"/>
    <w:basedOn w:val="Textbody"/>
    <w:hidden w:val="on"/>
    <w:uiPriority w:val="99"/>
    <w:pPr/>
    <w:rPr>
      <w:rFonts w:cs="Mangal"/>
    </w:rPr>
  </w:style>
  <w:style w:type="paragraph" w:styleId="Index">
    <w:name w:val="Index"/>
    <w:basedOn w:val="Standard"/>
    <w:hidden w:val="on"/>
    <w:uiPriority w:val="99"/>
    <w:pPr/>
    <w:rPr>
      <w:rFonts w:cs="Mangal"/>
    </w:rPr>
  </w:style>
  <w:style w:type="character" w:styleId="VisitedInternetLink">
    <w:name w:val="Visited Internet Link"/>
    <w:uiPriority w:val="99"/>
    <w:rPr>
      <w:color w:val="800000"/>
      <w:u w:val="single"/>
    </w:rPr>
  </w:style>
  <w:style w:type="paragraph" w:styleId="P1">
    <w:name w:val="P1"/>
    <w:basedOn w:val="Standard"/>
    <w:hidden w:val="on"/>
    <w:uiPriority w:val="99"/>
    <w:pPr>
      <w:ind w:left="0" w:right="113" w:firstLine="566"/>
      <w:jc w:val="both"/>
    </w:pPr>
    <w:rPr/>
  </w:style>
  <w:style w:type="paragraph" w:styleId="P2">
    <w:name w:val="P2"/>
    <w:basedOn w:val="Standard"/>
    <w:hidden w:val="on"/>
    <w:uiPriority w:val="99"/>
    <w:pPr>
      <w:jc w:val="center"/>
    </w:pPr>
    <w:rPr>
      <w:rFonts w:ascii="Times New Roman" w:hAnsi="Times New Roman"/>
      <w:b/>
      <w:color w:val="22272f"/>
      <w:sz w:val="28"/>
      <w:szCs w:val="28"/>
    </w:rPr>
  </w:style>
  <w:style w:type="paragraph" w:styleId="P3">
    <w:name w:val="P3"/>
    <w:basedOn w:val="Standard"/>
    <w:hidden w:val="on"/>
    <w:uiPriority w:val="99"/>
    <w:pPr>
      <w:tabs>
        <w:tab w:val="left" w:leader="none" w:pos="916"/>
        <w:tab w:val="left" w:leader="none" w:pos="1831"/>
        <w:tab w:val="left" w:leader="none" w:pos="2747"/>
        <w:tab w:val="left" w:leader="none" w:pos="3664"/>
        <w:tab w:val="left" w:leader="none" w:pos="4580"/>
        <w:tab w:val="left" w:leader="none" w:pos="5495"/>
        <w:tab w:val="left" w:leader="none" w:pos="6411"/>
        <w:tab w:val="left" w:leader="none" w:pos="7328"/>
        <w:tab w:val="left" w:leader="none" w:pos="8244"/>
        <w:tab w:val="left" w:leader="none" w:pos="9159"/>
        <w:tab w:val="left" w:leader="none" w:pos="10076"/>
        <w:tab w:val="left" w:leader="none" w:pos="10992"/>
        <w:tab w:val="left" w:leader="none" w:pos="11907"/>
        <w:tab w:val="left" w:leader="none" w:pos="12823"/>
        <w:tab w:val="left" w:leader="none" w:pos="13740"/>
        <w:tab w:val="left" w:leader="none" w:pos="14656"/>
      </w:tabs>
      <w:jc w:val="center"/>
    </w:pPr>
    <w:rPr>
      <w:rFonts w:ascii="Times New Roman" w:hAnsi="Times New Roman"/>
      <w:b/>
      <w:color w:val="22272f"/>
      <w:sz w:val="28"/>
      <w:szCs w:val="28"/>
    </w:rPr>
  </w:style>
  <w:style w:type="paragraph" w:styleId="P4">
    <w:name w:val="P4"/>
    <w:basedOn w:val="Standard"/>
    <w:hidden w:val="on"/>
    <w:uiPriority w:val="99"/>
    <w:pPr>
      <w:tabs>
        <w:tab w:val="left" w:leader="none" w:pos="916"/>
        <w:tab w:val="left" w:leader="none" w:pos="1831"/>
        <w:tab w:val="left" w:leader="none" w:pos="2747"/>
        <w:tab w:val="left" w:leader="none" w:pos="3664"/>
        <w:tab w:val="left" w:leader="none" w:pos="4580"/>
        <w:tab w:val="left" w:leader="none" w:pos="5495"/>
        <w:tab w:val="left" w:leader="none" w:pos="6411"/>
        <w:tab w:val="left" w:leader="none" w:pos="7328"/>
        <w:tab w:val="left" w:leader="none" w:pos="8244"/>
        <w:tab w:val="left" w:leader="none" w:pos="9159"/>
        <w:tab w:val="left" w:leader="none" w:pos="10076"/>
        <w:tab w:val="left" w:leader="none" w:pos="10992"/>
        <w:tab w:val="left" w:leader="none" w:pos="11907"/>
        <w:tab w:val="left" w:leader="none" w:pos="12823"/>
        <w:tab w:val="left" w:leader="none" w:pos="13740"/>
        <w:tab w:val="left" w:leader="none" w:pos="14656"/>
      </w:tabs>
      <w:jc w:val="both"/>
    </w:pPr>
    <w:rPr>
      <w:rFonts w:ascii="Times New Roman" w:hAnsi="Times New Roman"/>
      <w:color w:val="22272f"/>
      <w:sz w:val="28"/>
      <w:szCs w:val="28"/>
    </w:rPr>
  </w:style>
  <w:style w:type="paragraph" w:styleId="P5">
    <w:name w:val="P5"/>
    <w:basedOn w:val="Standard"/>
    <w:hidden w:val="on"/>
    <w:uiPriority w:val="99"/>
    <w:pPr>
      <w:ind w:left="0" w:right="0" w:firstLine="720"/>
    </w:pPr>
    <w:rPr/>
  </w:style>
  <w:style w:type="paragraph" w:styleId="P6">
    <w:name w:val="P6"/>
    <w:basedOn w:val="Standard"/>
    <w:hidden w:val="on"/>
    <w:uiPriority w:val="99"/>
    <w:pPr>
      <w:jc w:val="center"/>
    </w:pPr>
    <w:rPr>
      <w:rFonts w:ascii="Times New Roman" w:hAnsi="Times New Roman"/>
      <w:b/>
      <w:sz w:val="28"/>
      <w:szCs w:val="28"/>
    </w:rPr>
  </w:style>
  <w:style w:type="paragraph" w:styleId="P7">
    <w:name w:val="P7"/>
    <w:basedOn w:val="Standard"/>
    <w:hidden w:val="on"/>
    <w:uiPriority w:val="99"/>
    <w:pPr>
      <w:spacing w:before="0" w:after="0"/>
      <w:ind w:left="0" w:right="0" w:firstLine="566"/>
      <w:jc w:val="center"/>
    </w:pPr>
    <w:rPr>
      <w:rFonts w:ascii="Times New Roman" w:hAnsi="Times New Roman"/>
      <w:b/>
      <w:sz w:val="28"/>
      <w:szCs w:val="28"/>
    </w:rPr>
  </w:style>
  <w:style w:type="paragraph" w:styleId="P8">
    <w:name w:val="P8"/>
    <w:basedOn w:val="Standard"/>
    <w:hidden w:val="on"/>
    <w:uiPriority w:val="99"/>
    <w:pPr/>
    <w:rPr>
      <w:rFonts w:ascii="Times New Roman" w:hAnsi="Times New Roman"/>
      <w:b/>
      <w:sz w:val="28"/>
      <w:szCs w:val="28"/>
    </w:rPr>
  </w:style>
  <w:style w:type="paragraph" w:styleId="P9">
    <w:name w:val="P9"/>
    <w:basedOn w:val="Standard"/>
    <w:hidden w:val="on"/>
    <w:uiPriority w:val="99"/>
    <w:pPr>
      <w:ind w:left="0" w:right="0" w:firstLine="720"/>
      <w:jc w:val="both"/>
    </w:pPr>
    <w:rPr>
      <w:rFonts w:ascii="Times New Roman" w:hAnsi="Times New Roman"/>
      <w:sz w:val="28"/>
      <w:szCs w:val="28"/>
    </w:rPr>
  </w:style>
  <w:style w:type="paragraph" w:styleId="P10">
    <w:name w:val="P10"/>
    <w:basedOn w:val="Standard"/>
    <w:hidden w:val="on"/>
    <w:uiPriority w:val="99"/>
    <w:pPr>
      <w:ind w:left="0" w:right="112" w:firstLine="566"/>
      <w:jc w:val="both"/>
    </w:pPr>
    <w:rPr>
      <w:rFonts w:ascii="Times New Roman" w:hAnsi="Times New Roman"/>
      <w:sz w:val="28"/>
      <w:szCs w:val="28"/>
    </w:rPr>
  </w:style>
  <w:style w:type="paragraph" w:styleId="P11">
    <w:name w:val="P11"/>
    <w:basedOn w:val="Standard"/>
    <w:hidden w:val="on"/>
    <w:uiPriority w:val="99"/>
    <w:pPr>
      <w:ind w:left="0" w:right="113" w:firstLine="566"/>
      <w:jc w:val="both"/>
    </w:pPr>
    <w:rPr>
      <w:rFonts w:ascii="Times New Roman" w:hAnsi="Times New Roman"/>
      <w:sz w:val="28"/>
      <w:szCs w:val="28"/>
    </w:rPr>
  </w:style>
  <w:style w:type="paragraph" w:styleId="P12">
    <w:name w:val="P12"/>
    <w:basedOn w:val="Standard"/>
    <w:hidden w:val="on"/>
    <w:uiPriority w:val="99"/>
    <w:pPr>
      <w:tabs>
        <w:tab w:val="left" w:leader="none" w:pos="0"/>
      </w:tabs>
      <w:ind w:left="0" w:right="113" w:firstLine="0"/>
      <w:jc w:val="both"/>
    </w:pPr>
    <w:rPr>
      <w:rFonts w:ascii="Times New Roman" w:hAnsi="Times New Roman"/>
      <w:sz w:val="28"/>
      <w:szCs w:val="28"/>
    </w:rPr>
  </w:style>
  <w:style w:type="paragraph" w:styleId="P13">
    <w:name w:val="P13"/>
    <w:basedOn w:val="Standard"/>
    <w:hidden w:val="on"/>
    <w:uiPriority w:val="99"/>
    <w:pPr>
      <w:tabs>
        <w:tab w:val="left" w:leader="none" w:pos="9488"/>
      </w:tabs>
      <w:ind w:left="113" w:right="113" w:firstLine="0"/>
      <w:jc w:val="both"/>
    </w:pPr>
    <w:rPr>
      <w:rFonts w:ascii="Times New Roman" w:hAnsi="Times New Roman"/>
      <w:sz w:val="28"/>
      <w:szCs w:val="28"/>
    </w:rPr>
  </w:style>
  <w:style w:type="paragraph" w:styleId="P14">
    <w:name w:val="P14"/>
    <w:basedOn w:val="Standard"/>
    <w:hidden w:val="on"/>
    <w:uiPriority w:val="99"/>
    <w:pPr>
      <w:tabs>
        <w:tab w:val="left" w:leader="none" w:pos="916"/>
        <w:tab w:val="left" w:leader="none" w:pos="1831"/>
        <w:tab w:val="left" w:leader="none" w:pos="2747"/>
        <w:tab w:val="left" w:leader="none" w:pos="3664"/>
        <w:tab w:val="left" w:leader="none" w:pos="4580"/>
        <w:tab w:val="left" w:leader="none" w:pos="5495"/>
        <w:tab w:val="left" w:leader="none" w:pos="6411"/>
        <w:tab w:val="left" w:leader="none" w:pos="7328"/>
        <w:tab w:val="left" w:leader="none" w:pos="8244"/>
        <w:tab w:val="left" w:leader="none" w:pos="9159"/>
        <w:tab w:val="left" w:leader="none" w:pos="10076"/>
        <w:tab w:val="left" w:leader="none" w:pos="10992"/>
        <w:tab w:val="left" w:leader="none" w:pos="11907"/>
        <w:tab w:val="left" w:leader="none" w:pos="12823"/>
        <w:tab w:val="left" w:leader="none" w:pos="13740"/>
        <w:tab w:val="left" w:leader="none" w:pos="14656"/>
      </w:tabs>
      <w:jc w:val="both"/>
    </w:pPr>
    <w:rPr>
      <w:rFonts w:ascii="Times New Roman" w:hAnsi="Times New Roman"/>
      <w:sz w:val="28"/>
      <w:szCs w:val="28"/>
    </w:rPr>
  </w:style>
  <w:style w:type="paragraph" w:styleId="P15">
    <w:name w:val="P15"/>
    <w:basedOn w:val="Standard"/>
    <w:hidden w:val="on"/>
    <w:uiPriority w:val="99"/>
    <w:pPr>
      <w:ind w:left="0" w:right="0" w:firstLine="720"/>
    </w:pPr>
    <w:rPr>
      <w:rFonts w:ascii="Times New Roman" w:hAnsi="Times New Roman"/>
      <w:sz w:val="28"/>
      <w:szCs w:val="28"/>
    </w:rPr>
  </w:style>
  <w:style w:type="paragraph" w:styleId="P16">
    <w:name w:val="P16"/>
    <w:basedOn w:val="Standard"/>
    <w:hidden w:val="on"/>
    <w:uiPriority w:val="99"/>
    <w:pPr>
      <w:ind w:left="0" w:right="113" w:firstLine="720"/>
    </w:pPr>
    <w:rPr>
      <w:rFonts w:ascii="Times New Roman" w:hAnsi="Times New Roman"/>
      <w:sz w:val="28"/>
      <w:szCs w:val="28"/>
    </w:rPr>
  </w:style>
  <w:style w:type="paragraph" w:styleId="P17">
    <w:name w:val="P17"/>
    <w:basedOn w:val="Standard"/>
    <w:hidden w:val="on"/>
    <w:uiPriority w:val="99"/>
    <w:pPr/>
    <w:rPr>
      <w:rFonts w:ascii="Times New Roman" w:hAnsi="Times New Roman"/>
      <w:sz w:val="28"/>
      <w:szCs w:val="28"/>
    </w:rPr>
  </w:style>
  <w:style w:type="paragraph" w:styleId="P18">
    <w:name w:val="P18"/>
    <w:basedOn w:val="Standard"/>
    <w:hidden w:val="on"/>
    <w:uiPriority w:val="99"/>
    <w:pPr>
      <w:spacing w:line="239" w:lineRule="exact"/>
      <w:ind w:left="0" w:right="113" w:firstLine="720"/>
      <w:jc w:val="both"/>
    </w:pPr>
    <w:rPr>
      <w:rFonts w:ascii="Times New Roman" w:hAnsi="Times New Roman"/>
      <w:sz w:val="28"/>
      <w:szCs w:val="28"/>
    </w:rPr>
  </w:style>
  <w:style w:type="paragraph" w:styleId="P19">
    <w:name w:val="P19"/>
    <w:basedOn w:val="Standard"/>
    <w:hidden w:val="on"/>
    <w:uiPriority w:val="99"/>
    <w:pPr>
      <w:tabs>
        <w:tab w:val="left" w:leader="none" w:pos="916"/>
        <w:tab w:val="left" w:leader="none" w:pos="1831"/>
        <w:tab w:val="left" w:leader="none" w:pos="2747"/>
        <w:tab w:val="left" w:leader="none" w:pos="3664"/>
        <w:tab w:val="left" w:leader="none" w:pos="4580"/>
        <w:tab w:val="left" w:leader="none" w:pos="5495"/>
        <w:tab w:val="left" w:leader="none" w:pos="6411"/>
        <w:tab w:val="left" w:leader="none" w:pos="7328"/>
        <w:tab w:val="left" w:leader="none" w:pos="8244"/>
        <w:tab w:val="left" w:leader="none" w:pos="9159"/>
        <w:tab w:val="left" w:leader="none" w:pos="10076"/>
        <w:tab w:val="left" w:leader="none" w:pos="10992"/>
        <w:tab w:val="left" w:leader="none" w:pos="11907"/>
        <w:tab w:val="left" w:leader="none" w:pos="12823"/>
        <w:tab w:val="left" w:leader="none" w:pos="13740"/>
        <w:tab w:val="left" w:leader="none" w:pos="14656"/>
      </w:tabs>
      <w:jc w:val="both"/>
    </w:pPr>
    <w:rPr>
      <w:rFonts w:ascii="Times New Roman" w:hAnsi="Times New Roman"/>
      <w:sz w:val="28"/>
      <w:szCs w:val="28"/>
    </w:rPr>
  </w:style>
  <w:style w:type="paragraph" w:styleId="P20">
    <w:name w:val="P20"/>
    <w:basedOn w:val="Standard"/>
    <w:hidden w:val="on"/>
    <w:uiPriority w:val="99"/>
    <w:pPr>
      <w:tabs>
        <w:tab w:val="left" w:leader="none" w:pos="916"/>
        <w:tab w:val="left" w:leader="none" w:pos="1831"/>
        <w:tab w:val="left" w:leader="none" w:pos="2747"/>
        <w:tab w:val="left" w:leader="none" w:pos="3664"/>
        <w:tab w:val="left" w:leader="none" w:pos="4580"/>
        <w:tab w:val="left" w:leader="none" w:pos="5495"/>
        <w:tab w:val="left" w:leader="none" w:pos="6411"/>
        <w:tab w:val="left" w:leader="none" w:pos="7328"/>
        <w:tab w:val="left" w:leader="none" w:pos="8244"/>
        <w:tab w:val="left" w:leader="none" w:pos="9159"/>
        <w:tab w:val="left" w:leader="none" w:pos="10076"/>
        <w:tab w:val="left" w:leader="none" w:pos="10992"/>
        <w:tab w:val="left" w:leader="none" w:pos="11907"/>
        <w:tab w:val="left" w:leader="none" w:pos="12823"/>
        <w:tab w:val="left" w:leader="none" w:pos="13740"/>
        <w:tab w:val="left" w:leader="none" w:pos="14656"/>
      </w:tabs>
      <w:jc w:val="center"/>
    </w:pPr>
    <w:rPr>
      <w:rFonts w:ascii="Times New Roman" w:hAnsi="Times New Roman"/>
      <w:sz w:val="28"/>
      <w:szCs w:val="28"/>
    </w:rPr>
  </w:style>
  <w:style w:type="paragraph" w:styleId="P21">
    <w:name w:val="P21"/>
    <w:basedOn w:val="Standard"/>
    <w:hidden w:val="on"/>
    <w:uiPriority w:val="99"/>
    <w:pPr>
      <w:jc w:val="center"/>
    </w:pPr>
    <w:rPr>
      <w:rFonts w:ascii="Times New Roman" w:hAnsi="Times New Roman"/>
      <w:sz w:val="28"/>
      <w:szCs w:val="28"/>
    </w:rPr>
  </w:style>
  <w:style w:type="paragraph" w:styleId="P22">
    <w:name w:val="P22"/>
    <w:basedOn w:val="Standard"/>
    <w:hidden w:val="on"/>
    <w:uiPriority w:val="99"/>
    <w:pPr>
      <w:jc w:val="center"/>
    </w:pPr>
    <w:rPr>
      <w:rFonts w:ascii="Times New Roman" w:hAnsi="Times New Roman"/>
      <w:b/>
      <w:i/>
      <w:sz w:val="28"/>
      <w:szCs w:val="28"/>
      <w:u w:val="single"/>
    </w:rPr>
  </w:style>
  <w:style w:type="paragraph" w:styleId="P23">
    <w:name w:val="P23"/>
    <w:basedOn w:val="Standard"/>
    <w:hidden w:val="on"/>
    <w:uiPriority w:val="99"/>
    <w:pPr>
      <w:tabs>
        <w:tab w:val="left" w:leader="none" w:pos="916"/>
        <w:tab w:val="left" w:leader="none" w:pos="1831"/>
        <w:tab w:val="left" w:leader="none" w:pos="2747"/>
        <w:tab w:val="left" w:leader="none" w:pos="3664"/>
        <w:tab w:val="left" w:leader="none" w:pos="4580"/>
        <w:tab w:val="left" w:leader="none" w:pos="5495"/>
        <w:tab w:val="left" w:leader="none" w:pos="6411"/>
        <w:tab w:val="left" w:leader="none" w:pos="7328"/>
        <w:tab w:val="left" w:leader="none" w:pos="8244"/>
        <w:tab w:val="left" w:leader="none" w:pos="9159"/>
        <w:tab w:val="left" w:leader="none" w:pos="10076"/>
        <w:tab w:val="left" w:leader="none" w:pos="10992"/>
        <w:tab w:val="left" w:leader="none" w:pos="11907"/>
        <w:tab w:val="left" w:leader="none" w:pos="12823"/>
        <w:tab w:val="left" w:leader="none" w:pos="13740"/>
        <w:tab w:val="left" w:leader="none" w:pos="14656"/>
      </w:tabs>
      <w:jc w:val="center"/>
    </w:pPr>
    <w:rPr>
      <w:rFonts w:ascii="Times New Roman" w:hAnsi="Times New Roman"/>
      <w:b/>
      <w:i/>
      <w:sz w:val="28"/>
      <w:szCs w:val="28"/>
      <w:u w:val="single"/>
    </w:rPr>
  </w:style>
  <w:style w:type="character" w:styleId="T1">
    <w:name w:val="T1"/>
    <w:hidden w:val="on"/>
    <w:uiPriority w:val="99"/>
    <w:rPr>
      <w:sz w:val="24"/>
      <w:szCs w:val="24"/>
    </w:rPr>
  </w:style>
  <w:style w:type="character" w:styleId="T2">
    <w:name w:val="T2"/>
    <w:hidden w:val="on"/>
    <w:uiPriority w:val="99"/>
    <w:rPr>
      <w:sz w:val="24"/>
      <w:szCs w:val="24"/>
    </w:rPr>
  </w:style>
  <w:style w:type="character" w:styleId="T3">
    <w:name w:val="T3"/>
    <w:hidden w:val="on"/>
    <w:uiPriority w:val="99"/>
    <w:rPr>
      <w:b/>
      <w:sz w:val="24"/>
      <w:szCs w:val="24"/>
    </w:rPr>
  </w:style>
  <w:style w:type="character" w:styleId="T4">
    <w:name w:val="T4"/>
    <w:hidden w:val="on"/>
    <w:uiPriority w:val="99"/>
    <w:rPr>
      <w:b/>
      <w:sz w:val="24"/>
      <w:szCs w:val="24"/>
    </w:rPr>
  </w:style>
  <w:style w:type="character" w:styleId="T5">
    <w:name w:val="T5"/>
    <w:hidden w:val="on"/>
    <w:uiPriority w:val="99"/>
    <w:rPr>
      <w:i/>
      <w:sz w:val="24"/>
      <w:szCs w:val="24"/>
      <w:u w:val="single"/>
    </w:rPr>
  </w:style>
  <w:style w:type="character" w:styleId="T6">
    <w:name w:val="T6"/>
    <w:hidden w:val="on"/>
    <w:uiPriority w:val="99"/>
    <w:rPr>
      <w:i/>
      <w:sz w:val="24"/>
      <w:szCs w:val="24"/>
      <w:u w:val="single"/>
    </w:rPr>
  </w:style>
  <w:style w:type="character" w:styleId="T7">
    <w:name w:val="T7"/>
    <w:hidden w:val="on"/>
    <w:uiPriority w:val="99"/>
    <w:rPr>
      <w:b/>
      <w:i/>
      <w:sz w:val="24"/>
      <w:szCs w:val="24"/>
      <w:u w:val="single"/>
    </w:rPr>
  </w:style>
  <w:style w:type="character" w:styleId="T8">
    <w:name w:val="T8"/>
    <w:hidden w:val="on"/>
    <w:uiPriority w:val="99"/>
    <w:rPr>
      <w:lang w:val="en-US"/>
    </w:rPr>
  </w:style>
  <w:style w:type="character" w:styleId="T9">
    <w:name w:val="T9"/>
    <w:hidden w:val="on"/>
    <w:uiPriority w:val="99"/>
    <w:rPr>
      <w:i/>
      <w:u w:val="single"/>
    </w:rPr>
  </w:style>
  <w:style w:type="character" w:styleId="T10">
    <w:name w:val="T10"/>
    <w:hidden w:val="on"/>
    <w:uiPriority w:val="99"/>
    <w:rPr>
      <w:i/>
      <w:u w:val="single"/>
    </w:rPr>
  </w:style>
  <w:style w:type="character" w:styleId="T11">
    <w:name w:val="T11"/>
    <w:hidden w:val="on"/>
    <w:uiPriority w:val="99"/>
    <w:rPr>
      <w:i/>
      <w:szCs w:val="24"/>
      <w:u w:val="single"/>
    </w:rPr>
  </w:style>
  <w:style w:type="character" w:styleId="T12">
    <w:name w:val="T12"/>
    <w:hidden w:val="on"/>
    <w:uiPriority w:val="99"/>
    <w:rPr>
      <w:i/>
      <w:szCs w:val="24"/>
      <w:u w:val="single"/>
    </w:rPr>
  </w:style>
  <w:style w:type="character" w:styleId="T13">
    <w:name w:val="T13"/>
    <w:hidden w:val="on"/>
    <w:uiPriority w:val="99"/>
    <w:rPr>
      <w:b/>
      <w:i/>
      <w:u w:val="single"/>
    </w:rPr>
  </w:style>
  <w:style w:type="character" w:styleId="T14">
    <w:name w:val="T14"/>
    <w:hidden w:val="on"/>
    <w:uiPriority w:val="99"/>
    <w:rPr>
      <w:b/>
      <w:color w:val="22272f"/>
      <w:sz w:val="24"/>
      <w:szCs w:val="24"/>
    </w:rPr>
  </w:style>
  <w:style w:type="character" w:styleId="T15">
    <w:name w:val="T15"/>
    <w:hidden w:val="on"/>
    <w:uiPriority w:val="99"/>
    <w:rPr>
      <w:b/>
      <w:color w:val="22272f"/>
      <w:sz w:val="24"/>
      <w:szCs w:val="24"/>
    </w:rPr>
  </w:style>
  <w:style w:type="character" w:styleId="T16">
    <w:name w:val="T16"/>
    <w:hidden w:val="on"/>
    <w:uiPriority w:val="99"/>
    <w:rPr>
      <w:b/>
      <w:i/>
      <w:color w:val="22272f"/>
      <w:sz w:val="24"/>
      <w:szCs w:val="24"/>
      <w:u w:val="single"/>
    </w:rPr>
  </w:style>
  <w:style w:type="character" w:styleId="T17">
    <w:name w:val="T17"/>
    <w:hidden w:val="on"/>
    <w:uiPriority w:val="99"/>
    <w:rPr>
      <w:b/>
      <w:color w:val="22272f"/>
      <w:sz w:val="24"/>
      <w:szCs w:val="24"/>
      <w:vertAlign w:val="superscript"/>
    </w:rPr>
  </w:style>
  <w:style w:type="character" w:styleId="T18">
    <w:name w:val="T18"/>
    <w:hidden w:val="on"/>
    <w:uiPriority w:val="99"/>
    <w:rPr>
      <w:b/>
      <w:color w:val="22272f"/>
      <w:vertAlign w:val="superscript"/>
    </w:rPr>
  </w:style>
  <w:style w:type="character" w:styleId="T19">
    <w:name w:val="T19"/>
    <w:hidden w:val="on"/>
    <w:uiPriority w:val="99"/>
    <w:rPr>
      <w:b/>
      <w:color w:val="22272f"/>
    </w:rPr>
  </w:style>
  <w:style w:type="character" w:styleId="T20">
    <w:name w:val="T20"/>
    <w:hidden w:val="on"/>
    <w:uiPriority w:val="99"/>
    <w:rPr>
      <w:b/>
      <w:color w:val="22272f"/>
    </w:rPr>
  </w:style>
  <w:style w:type="character" w:styleId="T21">
    <w:name w:val="T21"/>
    <w:hidden w:val="on"/>
    <w:uiPriority w:val="99"/>
    <w:rPr>
      <w:b/>
      <w:i/>
      <w:color w:val="22272f"/>
      <w:u w:val="single"/>
    </w:rPr>
  </w:style>
  <w:style w:type="character" w:styleId="T22">
    <w:name w:val="T22"/>
    <w:hidden w:val="on"/>
    <w:uiPriority w:val="99"/>
    <w:rPr/>
  </w:style>
  <w:style w:type="character" w:styleId="T23">
    <w:name w:val="T23"/>
    <w:hidden w:val="on"/>
    <w:uiPriority w:val="99"/>
    <w:rPr>
      <w:rFonts w:ascii="Times New Roman" w:hAnsi="Times New Roman"/>
    </w:rPr>
  </w:style>
  <w:style w:type="character" w:styleId="T24">
    <w:name w:val="T24"/>
    <w:hidden w:val="on"/>
    <w:uiPriority w:val="99"/>
    <w:rPr>
      <w:rFonts w:ascii="Times New Roman" w:hAnsi="Times New Roman"/>
      <w:sz w:val="24"/>
      <w:szCs w:val="24"/>
    </w:rPr>
  </w:style>
  <w:style w:type="character" w:styleId="T25">
    <w:name w:val="T25"/>
    <w:hidden w:val="on"/>
    <w:uiPriority w:val="99"/>
    <w:rPr>
      <w:rFonts w:ascii="Times New Roman" w:hAnsi="Times New Roman"/>
      <w:lang w:val="en-US"/>
    </w:rPr>
  </w:style>
  <w:style w:type="character" w:styleId="T26">
    <w:name w:val="T26"/>
    <w:hidden w:val="on"/>
    <w:uiPriority w:val="99"/>
    <w:rPr>
      <w:rFonts w:ascii="Times New Roman" w:hAnsi="Times New Roman"/>
      <w:sz w:val="28"/>
      <w:szCs w:val="28"/>
    </w:rPr>
  </w:style>
  <w:style w:type="character" w:styleId="T27">
    <w:name w:val="T27"/>
    <w:hidden w:val="on"/>
    <w:uiPriority w:val="99"/>
    <w:rPr>
      <w:rFonts w:ascii="Times New Roman" w:hAnsi="Times New Roman"/>
      <w:sz w:val="28"/>
      <w:szCs w:val="28"/>
      <w:lang w:val="en-US"/>
    </w:rPr>
  </w:style>
  <w:style w:type="character" w:styleId="T28">
    <w:name w:val="T28"/>
    <w:hidden w:val="on"/>
    <w:uiPriority w:val="99"/>
    <w:rPr>
      <w:b/>
    </w:rPr>
  </w:style>
  <w:style w:type="character" w:styleId="T29">
    <w:name w:val="T29"/>
    <w:hidden w:val="on"/>
    <w:uiPriority w:val="99"/>
    <w:rPr>
      <w:b/>
    </w:rPr>
  </w:style>
  <w:style w:type="character" w:styleId="T30">
    <w:name w:val="T30"/>
    <w:hidden w:val="on"/>
    <w:uiPriority w:val="99"/>
    <w:rPr>
      <w:rFonts w:ascii="Times New Roman" w:cs="Times New Roman" w:hAnsi="Times New Roman"/>
    </w:rPr>
  </w:style>
  <w:style w:type="character" w:styleId="T31">
    <w:name w:val="T31"/>
    <w:hidden w:val="on"/>
    <w:uiPriority w:val="99"/>
    <w:rPr>
      <w:rFonts w:ascii="Times New Roman" w:cs="Times New Roman" w:hAnsi="Times New Roman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</cp:coreProperties>
</file>