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77777777" w:rsidR="00F4207E" w:rsidRDefault="00FB63F2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РЕСПУБЛИКА  МОРДОВИЯ</w:t>
      </w:r>
    </w:p>
    <w:p w14:paraId="00000002" w14:textId="77777777" w:rsidR="00F4207E" w:rsidRDefault="00FB63F2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14:paraId="00000003" w14:textId="77777777" w:rsidR="00F4207E" w:rsidRDefault="00FB63F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Администрация Берсеневского сельского поселения</w:t>
      </w:r>
    </w:p>
    <w:p w14:paraId="00000004" w14:textId="77777777" w:rsidR="00F4207E" w:rsidRDefault="00FB63F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</w:t>
      </w:r>
    </w:p>
    <w:p w14:paraId="00000005" w14:textId="77777777" w:rsidR="00F4207E" w:rsidRDefault="00FB63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14:paraId="00000006" w14:textId="77777777" w:rsidR="00F4207E" w:rsidRDefault="00FB63F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14:paraId="00000007" w14:textId="77777777" w:rsidR="00F4207E" w:rsidRDefault="00FB63F2">
      <w:pPr>
        <w:jc w:val="center"/>
        <w:rPr>
          <w:sz w:val="28"/>
          <w:szCs w:val="28"/>
        </w:rPr>
      </w:pPr>
      <w:r>
        <w:rPr>
          <w:sz w:val="28"/>
          <w:szCs w:val="28"/>
        </w:rPr>
        <w:t>«30» сентября 2024 г.                                                                                             №562</w:t>
      </w:r>
    </w:p>
    <w:p w14:paraId="00000008" w14:textId="77777777" w:rsidR="00F4207E" w:rsidRDefault="00F4207E">
      <w:pPr>
        <w:jc w:val="center"/>
        <w:rPr>
          <w:sz w:val="20"/>
          <w:szCs w:val="20"/>
        </w:rPr>
      </w:pPr>
    </w:p>
    <w:p w14:paraId="00000009" w14:textId="77777777" w:rsidR="00F4207E" w:rsidRDefault="00FB63F2">
      <w:pPr>
        <w:jc w:val="center"/>
        <w:rPr>
          <w:sz w:val="20"/>
          <w:szCs w:val="20"/>
        </w:rPr>
      </w:pPr>
      <w:r>
        <w:rPr>
          <w:sz w:val="20"/>
          <w:szCs w:val="20"/>
        </w:rPr>
        <w:t>с. Берсеневка</w:t>
      </w:r>
    </w:p>
    <w:p w14:paraId="0000000A" w14:textId="77777777" w:rsidR="00F4207E" w:rsidRDefault="00F4207E">
      <w:pPr>
        <w:jc w:val="center"/>
        <w:rPr>
          <w:b/>
          <w:bCs/>
          <w:sz w:val="28"/>
          <w:szCs w:val="28"/>
        </w:rPr>
      </w:pPr>
    </w:p>
    <w:p w14:paraId="0000000B" w14:textId="77777777" w:rsidR="00F4207E" w:rsidRDefault="00FB63F2">
      <w:pPr>
        <w:ind w:firstLine="70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 утверждении проекта межевания территории “Перераспределение земельного участка с кадастровым номером 13:15:0107003:5653 с землями находящимися в государственной или муниципальной собственности” расположенного по адресу: Республика Мордови</w:t>
      </w:r>
      <w:r>
        <w:rPr>
          <w:b/>
          <w:bCs/>
          <w:sz w:val="28"/>
          <w:szCs w:val="28"/>
        </w:rPr>
        <w:t>я, Лямбирский район, с.Берсеневка, ул.Совхозная, участок №1-б.</w:t>
      </w:r>
    </w:p>
    <w:p w14:paraId="0000000C" w14:textId="77777777" w:rsidR="00F4207E" w:rsidRDefault="00F4207E">
      <w:pPr>
        <w:ind w:firstLine="708"/>
        <w:jc w:val="center"/>
        <w:rPr>
          <w:b/>
          <w:sz w:val="28"/>
          <w:szCs w:val="28"/>
        </w:rPr>
      </w:pPr>
    </w:p>
    <w:p w14:paraId="0000000D" w14:textId="77777777" w:rsidR="00F4207E" w:rsidRDefault="00FB63F2">
      <w:pPr>
        <w:ind w:firstLine="708"/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>
        <w:rPr>
          <w:sz w:val="28"/>
          <w:szCs w:val="28"/>
        </w:rPr>
        <w:t>В соответствии со ст.45 Градостроительного кодекса РФ, принимая во внимание итоговый документ публичных слушаний от 27.09.2024г., руководствуясь Уставом Берсеневского сельского поселения, а</w:t>
      </w:r>
      <w:r>
        <w:rPr>
          <w:sz w:val="28"/>
          <w:szCs w:val="28"/>
        </w:rPr>
        <w:t>дминистрация сельского поселения, Постановляет:</w:t>
      </w:r>
    </w:p>
    <w:p w14:paraId="0000000E" w14:textId="77777777" w:rsidR="00F4207E" w:rsidRDefault="00FB63F2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1. Утвердить проект межевания территории </w:t>
      </w:r>
      <w:r>
        <w:rPr>
          <w:sz w:val="28"/>
          <w:szCs w:val="28"/>
        </w:rPr>
        <w:t>“Перераспределение земельного участка с кадастровым номером 13:15:0107003:5653 с землями находящимися в государственной или муниципальной собственности” расположенного</w:t>
      </w:r>
      <w:r>
        <w:rPr>
          <w:sz w:val="28"/>
          <w:szCs w:val="28"/>
        </w:rPr>
        <w:t xml:space="preserve"> по адресу: Республика Мордовия, Лямбирский район, с.Берсеневка, ул.Совхозная, участок №1-б.</w:t>
      </w:r>
    </w:p>
    <w:p w14:paraId="0000000F" w14:textId="77777777" w:rsidR="00F4207E" w:rsidRDefault="00F4207E">
      <w:pPr>
        <w:pStyle w:val="aff"/>
        <w:rPr>
          <w:sz w:val="28"/>
          <w:szCs w:val="28"/>
        </w:rPr>
      </w:pPr>
    </w:p>
    <w:p w14:paraId="00000010" w14:textId="77777777" w:rsidR="00F4207E" w:rsidRDefault="00F4207E">
      <w:pPr>
        <w:pStyle w:val="aff"/>
        <w:rPr>
          <w:sz w:val="28"/>
          <w:szCs w:val="28"/>
        </w:rPr>
      </w:pPr>
    </w:p>
    <w:p w14:paraId="00000011" w14:textId="77777777" w:rsidR="00F4207E" w:rsidRDefault="00F4207E">
      <w:pPr>
        <w:pStyle w:val="aff"/>
        <w:jc w:val="both"/>
        <w:rPr>
          <w:sz w:val="28"/>
          <w:szCs w:val="28"/>
        </w:rPr>
      </w:pPr>
    </w:p>
    <w:p w14:paraId="00000012" w14:textId="77777777" w:rsidR="00F4207E" w:rsidRDefault="00F4207E">
      <w:pPr>
        <w:pStyle w:val="aff"/>
        <w:jc w:val="both"/>
        <w:rPr>
          <w:sz w:val="28"/>
          <w:szCs w:val="28"/>
        </w:rPr>
      </w:pPr>
    </w:p>
    <w:p w14:paraId="00000013" w14:textId="77777777" w:rsidR="00F4207E" w:rsidRDefault="00FB63F2">
      <w:pPr>
        <w:pStyle w:val="aff"/>
        <w:rPr>
          <w:sz w:val="28"/>
          <w:szCs w:val="28"/>
        </w:rPr>
      </w:pPr>
      <w:r>
        <w:rPr>
          <w:sz w:val="28"/>
          <w:szCs w:val="28"/>
        </w:rPr>
        <w:t xml:space="preserve">И.о.Главы администрации </w:t>
      </w:r>
    </w:p>
    <w:p w14:paraId="00000014" w14:textId="77777777" w:rsidR="00F4207E" w:rsidRDefault="00FB63F2">
      <w:pPr>
        <w:pStyle w:val="aff"/>
        <w:jc w:val="both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                                         Н.Ю. Бурлакова</w:t>
      </w:r>
    </w:p>
    <w:sectPr w:rsidR="00F4207E">
      <w:pgSz w:w="11907" w:h="16839"/>
      <w:pgMar w:top="567" w:right="567" w:bottom="567" w:left="1134" w:header="397" w:footer="397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85B8D"/>
    <w:multiLevelType w:val="hybridMultilevel"/>
    <w:tmpl w:val="DE560F22"/>
    <w:lvl w:ilvl="0" w:tplc="D65055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925E5A" w:tentative="1">
      <w:start w:val="1"/>
      <w:numFmt w:val="lowerLetter"/>
      <w:lvlText w:val="%2."/>
      <w:lvlJc w:val="left"/>
      <w:pPr>
        <w:ind w:left="1440" w:hanging="360"/>
      </w:pPr>
    </w:lvl>
    <w:lvl w:ilvl="2" w:tplc="0B1C9F60" w:tentative="1">
      <w:start w:val="1"/>
      <w:numFmt w:val="lowerRoman"/>
      <w:lvlText w:val="%3."/>
      <w:lvlJc w:val="right"/>
      <w:pPr>
        <w:ind w:left="2160" w:hanging="180"/>
      </w:pPr>
    </w:lvl>
    <w:lvl w:ilvl="3" w:tplc="90FA6A1A" w:tentative="1">
      <w:start w:val="1"/>
      <w:numFmt w:val="decimal"/>
      <w:lvlText w:val="%4."/>
      <w:lvlJc w:val="left"/>
      <w:pPr>
        <w:ind w:left="2880" w:hanging="360"/>
      </w:pPr>
    </w:lvl>
    <w:lvl w:ilvl="4" w:tplc="C4405468" w:tentative="1">
      <w:start w:val="1"/>
      <w:numFmt w:val="lowerLetter"/>
      <w:lvlText w:val="%5."/>
      <w:lvlJc w:val="left"/>
      <w:pPr>
        <w:ind w:left="3600" w:hanging="360"/>
      </w:pPr>
    </w:lvl>
    <w:lvl w:ilvl="5" w:tplc="6F9E6D8E" w:tentative="1">
      <w:start w:val="1"/>
      <w:numFmt w:val="lowerRoman"/>
      <w:lvlText w:val="%6."/>
      <w:lvlJc w:val="right"/>
      <w:pPr>
        <w:ind w:left="4320" w:hanging="180"/>
      </w:pPr>
    </w:lvl>
    <w:lvl w:ilvl="6" w:tplc="80A81DD2" w:tentative="1">
      <w:start w:val="1"/>
      <w:numFmt w:val="decimal"/>
      <w:lvlText w:val="%7."/>
      <w:lvlJc w:val="left"/>
      <w:pPr>
        <w:ind w:left="5040" w:hanging="360"/>
      </w:pPr>
    </w:lvl>
    <w:lvl w:ilvl="7" w:tplc="68A63AB0" w:tentative="1">
      <w:start w:val="1"/>
      <w:numFmt w:val="lowerLetter"/>
      <w:lvlText w:val="%8."/>
      <w:lvlJc w:val="left"/>
      <w:pPr>
        <w:ind w:left="5760" w:hanging="360"/>
      </w:pPr>
    </w:lvl>
    <w:lvl w:ilvl="8" w:tplc="D8DC00C6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EA4"/>
    <w:rsid w:val="00010CFF"/>
    <w:rsid w:val="003468CE"/>
    <w:rsid w:val="003B30C4"/>
    <w:rsid w:val="00603EB3"/>
    <w:rsid w:val="00730BD9"/>
    <w:rsid w:val="007D17EA"/>
    <w:rsid w:val="007D6A25"/>
    <w:rsid w:val="008B1B24"/>
    <w:rsid w:val="009415AF"/>
    <w:rsid w:val="00AA4750"/>
    <w:rsid w:val="00DB3EA4"/>
    <w:rsid w:val="00E65C5F"/>
    <w:rsid w:val="00F15C2A"/>
    <w:rsid w:val="00F4207E"/>
    <w:rsid w:val="00FB6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5">
    <w:name w:val="Название Знак"/>
    <w:link w:val="a4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Emphasis"/>
    <w:uiPriority w:val="20"/>
    <w:qFormat/>
    <w:rPr>
      <w:i/>
      <w:iCs/>
    </w:rPr>
  </w:style>
  <w:style w:type="character" w:styleId="aa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b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link w:val="ac"/>
    <w:uiPriority w:val="30"/>
    <w:rPr>
      <w:b/>
      <w:bCs/>
      <w:i/>
      <w:iCs/>
      <w:color w:val="4F81BD" w:themeColor="accent1"/>
    </w:rPr>
  </w:style>
  <w:style w:type="character" w:styleId="ae">
    <w:name w:val="Subtle Reference"/>
    <w:uiPriority w:val="31"/>
    <w:qFormat/>
    <w:rPr>
      <w:smallCaps/>
      <w:color w:val="C0504D" w:themeColor="accent2"/>
      <w:u w:val="single"/>
    </w:rPr>
  </w:style>
  <w:style w:type="character" w:styleId="af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qFormat/>
    <w:rPr>
      <w:b/>
      <w:bCs/>
      <w:smallCaps/>
      <w:spacing w:val="5"/>
    </w:rPr>
  </w:style>
  <w:style w:type="paragraph" w:styleId="af1">
    <w:name w:val="footnote text"/>
    <w:link w:val="af2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link w:val="af1"/>
    <w:uiPriority w:val="99"/>
    <w:semiHidden/>
    <w:rPr>
      <w:sz w:val="20"/>
      <w:szCs w:val="20"/>
    </w:rPr>
  </w:style>
  <w:style w:type="character" w:styleId="af3">
    <w:name w:val="footnote reference"/>
    <w:uiPriority w:val="99"/>
    <w:semiHidden/>
    <w:unhideWhenUsed/>
    <w:rPr>
      <w:vertAlign w:val="superscript"/>
    </w:rPr>
  </w:style>
  <w:style w:type="paragraph" w:styleId="af4">
    <w:name w:val="endnote text"/>
    <w:link w:val="af5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link w:val="af4"/>
    <w:uiPriority w:val="99"/>
    <w:semiHidden/>
    <w:rPr>
      <w:sz w:val="20"/>
      <w:szCs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character" w:styleId="af7">
    <w:name w:val="Hyperlink"/>
    <w:uiPriority w:val="99"/>
    <w:unhideWhenUsed/>
    <w:rPr>
      <w:color w:val="0000FF" w:themeColor="hyperlink"/>
      <w:u w:val="single"/>
    </w:rPr>
  </w:style>
  <w:style w:type="paragraph" w:styleId="af8">
    <w:name w:val="Plain Text"/>
    <w:link w:val="af9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9">
    <w:name w:val="Текст Знак"/>
    <w:link w:val="af8"/>
    <w:uiPriority w:val="99"/>
    <w:rPr>
      <w:rFonts w:ascii="Courier New" w:hAnsi="Courier New" w:cs="Courier New"/>
      <w:sz w:val="21"/>
      <w:szCs w:val="21"/>
    </w:rPr>
  </w:style>
  <w:style w:type="paragraph" w:styleId="afa">
    <w:name w:val="header"/>
    <w:link w:val="afb"/>
    <w:uiPriority w:val="99"/>
    <w:unhideWhenUsed/>
    <w:pPr>
      <w:spacing w:after="0" w:line="240" w:lineRule="auto"/>
    </w:pPr>
  </w:style>
  <w:style w:type="character" w:customStyle="1" w:styleId="afb">
    <w:name w:val="Верхний колонтитул Знак"/>
    <w:link w:val="afa"/>
    <w:uiPriority w:val="99"/>
  </w:style>
  <w:style w:type="paragraph" w:styleId="afc">
    <w:name w:val="footer"/>
    <w:link w:val="afd"/>
    <w:uiPriority w:val="99"/>
    <w:unhideWhenUsed/>
    <w:pPr>
      <w:spacing w:after="0" w:line="240" w:lineRule="auto"/>
    </w:pPr>
  </w:style>
  <w:style w:type="character" w:customStyle="1" w:styleId="afd">
    <w:name w:val="Нижний колонтитул Знак"/>
    <w:link w:val="afc"/>
    <w:uiPriority w:val="99"/>
  </w:style>
  <w:style w:type="paragraph" w:styleId="afe">
    <w:name w:val="caption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5">
    <w:name w:val="Название Знак"/>
    <w:link w:val="a4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Emphasis"/>
    <w:uiPriority w:val="20"/>
    <w:qFormat/>
    <w:rPr>
      <w:i/>
      <w:iCs/>
    </w:rPr>
  </w:style>
  <w:style w:type="character" w:styleId="aa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b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link w:val="ac"/>
    <w:uiPriority w:val="30"/>
    <w:rPr>
      <w:b/>
      <w:bCs/>
      <w:i/>
      <w:iCs/>
      <w:color w:val="4F81BD" w:themeColor="accent1"/>
    </w:rPr>
  </w:style>
  <w:style w:type="character" w:styleId="ae">
    <w:name w:val="Subtle Reference"/>
    <w:uiPriority w:val="31"/>
    <w:qFormat/>
    <w:rPr>
      <w:smallCaps/>
      <w:color w:val="C0504D" w:themeColor="accent2"/>
      <w:u w:val="single"/>
    </w:rPr>
  </w:style>
  <w:style w:type="character" w:styleId="af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qFormat/>
    <w:rPr>
      <w:b/>
      <w:bCs/>
      <w:smallCaps/>
      <w:spacing w:val="5"/>
    </w:rPr>
  </w:style>
  <w:style w:type="paragraph" w:styleId="af1">
    <w:name w:val="footnote text"/>
    <w:link w:val="af2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link w:val="af1"/>
    <w:uiPriority w:val="99"/>
    <w:semiHidden/>
    <w:rPr>
      <w:sz w:val="20"/>
      <w:szCs w:val="20"/>
    </w:rPr>
  </w:style>
  <w:style w:type="character" w:styleId="af3">
    <w:name w:val="footnote reference"/>
    <w:uiPriority w:val="99"/>
    <w:semiHidden/>
    <w:unhideWhenUsed/>
    <w:rPr>
      <w:vertAlign w:val="superscript"/>
    </w:rPr>
  </w:style>
  <w:style w:type="paragraph" w:styleId="af4">
    <w:name w:val="endnote text"/>
    <w:link w:val="af5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link w:val="af4"/>
    <w:uiPriority w:val="99"/>
    <w:semiHidden/>
    <w:rPr>
      <w:sz w:val="20"/>
      <w:szCs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character" w:styleId="af7">
    <w:name w:val="Hyperlink"/>
    <w:uiPriority w:val="99"/>
    <w:unhideWhenUsed/>
    <w:rPr>
      <w:color w:val="0000FF" w:themeColor="hyperlink"/>
      <w:u w:val="single"/>
    </w:rPr>
  </w:style>
  <w:style w:type="paragraph" w:styleId="af8">
    <w:name w:val="Plain Text"/>
    <w:link w:val="af9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9">
    <w:name w:val="Текст Знак"/>
    <w:link w:val="af8"/>
    <w:uiPriority w:val="99"/>
    <w:rPr>
      <w:rFonts w:ascii="Courier New" w:hAnsi="Courier New" w:cs="Courier New"/>
      <w:sz w:val="21"/>
      <w:szCs w:val="21"/>
    </w:rPr>
  </w:style>
  <w:style w:type="paragraph" w:styleId="afa">
    <w:name w:val="header"/>
    <w:link w:val="afb"/>
    <w:uiPriority w:val="99"/>
    <w:unhideWhenUsed/>
    <w:pPr>
      <w:spacing w:after="0" w:line="240" w:lineRule="auto"/>
    </w:pPr>
  </w:style>
  <w:style w:type="character" w:customStyle="1" w:styleId="afb">
    <w:name w:val="Верхний колонтитул Знак"/>
    <w:link w:val="afa"/>
    <w:uiPriority w:val="99"/>
  </w:style>
  <w:style w:type="paragraph" w:styleId="afc">
    <w:name w:val="footer"/>
    <w:link w:val="afd"/>
    <w:uiPriority w:val="99"/>
    <w:unhideWhenUsed/>
    <w:pPr>
      <w:spacing w:after="0" w:line="240" w:lineRule="auto"/>
    </w:pPr>
  </w:style>
  <w:style w:type="character" w:customStyle="1" w:styleId="afd">
    <w:name w:val="Нижний колонтитул Знак"/>
    <w:link w:val="afc"/>
    <w:uiPriority w:val="99"/>
  </w:style>
  <w:style w:type="paragraph" w:styleId="afe">
    <w:name w:val="caption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2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2024-10-02T06:27:00Z</dcterms:created>
  <dcterms:modified xsi:type="dcterms:W3CDTF">2024-10-02T06:27:00Z</dcterms:modified>
</cp:coreProperties>
</file>