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23C" w:rsidRDefault="00CB723C" w:rsidP="00CB723C">
      <w:pPr>
        <w:jc w:val="center"/>
        <w:rPr>
          <w:b/>
          <w:sz w:val="28"/>
          <w:szCs w:val="28"/>
        </w:rPr>
      </w:pP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РЕСПУБЛИКА  МОРДОВИЯ</w:t>
      </w: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РЕШЕНИЕ</w:t>
      </w:r>
    </w:p>
    <w:p w:rsidR="00CB723C" w:rsidRDefault="00CB723C" w:rsidP="00CB723C">
      <w:pPr>
        <w:jc w:val="center"/>
        <w:rPr>
          <w:b/>
          <w:sz w:val="28"/>
          <w:szCs w:val="28"/>
        </w:rPr>
      </w:pPr>
    </w:p>
    <w:p w:rsidR="00CB723C" w:rsidRDefault="00CB723C" w:rsidP="00CB723C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EF2604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EF2604">
        <w:rPr>
          <w:sz w:val="28"/>
          <w:szCs w:val="28"/>
        </w:rPr>
        <w:t>мая</w:t>
      </w:r>
      <w:r>
        <w:rPr>
          <w:sz w:val="28"/>
          <w:szCs w:val="28"/>
        </w:rPr>
        <w:t xml:space="preserve"> 20</w:t>
      </w:r>
      <w:r w:rsidR="00EF2604">
        <w:rPr>
          <w:sz w:val="28"/>
          <w:szCs w:val="28"/>
        </w:rPr>
        <w:t>25</w:t>
      </w:r>
      <w:r>
        <w:rPr>
          <w:sz w:val="28"/>
          <w:szCs w:val="28"/>
        </w:rPr>
        <w:t xml:space="preserve"> г.                                                                           № </w:t>
      </w:r>
      <w:r w:rsidR="00EF2604">
        <w:rPr>
          <w:sz w:val="28"/>
          <w:szCs w:val="28"/>
        </w:rPr>
        <w:t>14</w:t>
      </w:r>
      <w:r w:rsidR="007D00D5">
        <w:rPr>
          <w:sz w:val="28"/>
          <w:szCs w:val="28"/>
        </w:rPr>
        <w:t>3</w:t>
      </w:r>
    </w:p>
    <w:p w:rsidR="00CB723C" w:rsidRDefault="00CB723C" w:rsidP="00CB723C">
      <w:pPr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2"/>
          <w:szCs w:val="22"/>
        </w:rPr>
      </w:pPr>
      <w:r>
        <w:rPr>
          <w:sz w:val="22"/>
          <w:szCs w:val="22"/>
        </w:rPr>
        <w:t>с. Берсеневка</w:t>
      </w: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утверждении Плана противодействия коррупции в администрации Берсеневского сельского поселения Лямбирского муниципального района  на 20</w:t>
      </w:r>
      <w:r w:rsidR="007D00D5">
        <w:rPr>
          <w:b/>
          <w:bCs/>
          <w:sz w:val="28"/>
          <w:szCs w:val="28"/>
        </w:rPr>
        <w:t>2</w:t>
      </w:r>
      <w:r w:rsidR="00EF2604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-202</w:t>
      </w:r>
      <w:r w:rsidR="00EF2604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годы</w:t>
      </w:r>
    </w:p>
    <w:p w:rsidR="00CB723C" w:rsidRDefault="00CB723C" w:rsidP="00CB723C">
      <w:pPr>
        <w:shd w:val="clear" w:color="auto" w:fill="FFFFFF"/>
        <w:jc w:val="center"/>
        <w:rPr>
          <w:sz w:val="28"/>
          <w:szCs w:val="28"/>
        </w:rPr>
      </w:pPr>
    </w:p>
    <w:p w:rsidR="00CB723C" w:rsidRDefault="00CB723C" w:rsidP="00CB723C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 Национальным планом п</w:t>
      </w:r>
      <w:r w:rsidR="00EF2604">
        <w:rPr>
          <w:sz w:val="28"/>
          <w:szCs w:val="28"/>
        </w:rPr>
        <w:t>ротиводействия коррупции на 2025</w:t>
      </w:r>
      <w:r>
        <w:rPr>
          <w:sz w:val="28"/>
          <w:szCs w:val="28"/>
        </w:rPr>
        <w:t>-202</w:t>
      </w:r>
      <w:r w:rsidR="00EF2604">
        <w:rPr>
          <w:sz w:val="28"/>
          <w:szCs w:val="28"/>
        </w:rPr>
        <w:t>7</w:t>
      </w:r>
      <w:r>
        <w:rPr>
          <w:sz w:val="28"/>
          <w:szCs w:val="28"/>
        </w:rPr>
        <w:t xml:space="preserve"> годы, утвержденным Указом Президента Российской Федерации от 29 июня 2018 года №378, руководствуясь Уставом Берсеневского сельского поселения, Совет депутатов сельского поселения</w:t>
      </w:r>
    </w:p>
    <w:p w:rsidR="00CB723C" w:rsidRDefault="00CB723C" w:rsidP="00CB723C">
      <w:pPr>
        <w:shd w:val="clear" w:color="auto" w:fill="FFFFFF"/>
        <w:jc w:val="center"/>
        <w:rPr>
          <w:bCs/>
          <w:sz w:val="28"/>
          <w:szCs w:val="28"/>
        </w:rPr>
      </w:pPr>
    </w:p>
    <w:p w:rsidR="00CB723C" w:rsidRDefault="00CB723C" w:rsidP="00CB723C">
      <w:pPr>
        <w:shd w:val="clear" w:color="auto" w:fill="FFFFFF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CB723C" w:rsidRDefault="00CB723C" w:rsidP="00CB723C">
      <w:pPr>
        <w:shd w:val="clear" w:color="auto" w:fill="FFFFFF"/>
        <w:jc w:val="both"/>
        <w:rPr>
          <w:sz w:val="28"/>
          <w:szCs w:val="28"/>
        </w:rPr>
      </w:pPr>
    </w:p>
    <w:p w:rsidR="00CB723C" w:rsidRDefault="00CB723C" w:rsidP="00CB723C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1.Утвердить План </w:t>
      </w:r>
      <w:r w:rsidR="007D00D5">
        <w:rPr>
          <w:sz w:val="28"/>
          <w:szCs w:val="28"/>
        </w:rPr>
        <w:t>противодействия коррупции на 202</w:t>
      </w:r>
      <w:r w:rsidR="00EF2604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EF2604">
        <w:rPr>
          <w:sz w:val="28"/>
          <w:szCs w:val="28"/>
        </w:rPr>
        <w:t>7</w:t>
      </w:r>
      <w:r>
        <w:rPr>
          <w:sz w:val="28"/>
          <w:szCs w:val="28"/>
        </w:rPr>
        <w:t xml:space="preserve"> годы в администрации Берсеневского сельского поселения.</w:t>
      </w:r>
    </w:p>
    <w:p w:rsidR="00CB723C" w:rsidRDefault="00CB723C" w:rsidP="00CB723C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>со дня его официального опубликования в Информационном бюллетене Берсеневского сельского поселения.</w:t>
      </w:r>
    </w:p>
    <w:p w:rsidR="00CB723C" w:rsidRDefault="00CB723C" w:rsidP="00CB723C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CB723C" w:rsidRDefault="00CB723C" w:rsidP="00CB723C">
      <w:pPr>
        <w:jc w:val="both"/>
        <w:rPr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spacing w:line="240" w:lineRule="atLeast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CB723C" w:rsidRDefault="00CB723C" w:rsidP="00CB723C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               Н.Н.</w:t>
      </w:r>
      <w:r w:rsidR="00EF2604">
        <w:rPr>
          <w:b/>
          <w:sz w:val="28"/>
          <w:szCs w:val="28"/>
        </w:rPr>
        <w:t xml:space="preserve"> </w:t>
      </w:r>
      <w:r w:rsidR="007D00D5">
        <w:rPr>
          <w:b/>
          <w:sz w:val="28"/>
          <w:szCs w:val="28"/>
        </w:rPr>
        <w:t>Елисеева</w:t>
      </w: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>Утвержден</w:t>
      </w: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Решением Совета депутатов </w:t>
      </w: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>Берсеневского сельского поселения</w:t>
      </w: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EF2604">
        <w:rPr>
          <w:sz w:val="22"/>
          <w:szCs w:val="22"/>
        </w:rPr>
        <w:t>06</w:t>
      </w:r>
      <w:r>
        <w:rPr>
          <w:sz w:val="22"/>
          <w:szCs w:val="22"/>
        </w:rPr>
        <w:t xml:space="preserve">» </w:t>
      </w:r>
      <w:r w:rsidR="00EF2604">
        <w:rPr>
          <w:sz w:val="22"/>
          <w:szCs w:val="22"/>
        </w:rPr>
        <w:t>мая</w:t>
      </w:r>
      <w:r w:rsidR="007D00D5">
        <w:rPr>
          <w:sz w:val="22"/>
          <w:szCs w:val="22"/>
        </w:rPr>
        <w:t xml:space="preserve"> 202</w:t>
      </w:r>
      <w:r w:rsidR="00EF2604">
        <w:rPr>
          <w:sz w:val="22"/>
          <w:szCs w:val="22"/>
        </w:rPr>
        <w:t>5</w:t>
      </w:r>
      <w:r>
        <w:rPr>
          <w:sz w:val="22"/>
          <w:szCs w:val="22"/>
        </w:rPr>
        <w:t xml:space="preserve"> г. №</w:t>
      </w:r>
      <w:r w:rsidR="00EF2604">
        <w:rPr>
          <w:sz w:val="22"/>
          <w:szCs w:val="22"/>
        </w:rPr>
        <w:t>143</w:t>
      </w: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противодействия коррупции </w:t>
      </w:r>
      <w:r>
        <w:rPr>
          <w:b/>
          <w:bCs/>
          <w:sz w:val="28"/>
          <w:szCs w:val="28"/>
        </w:rPr>
        <w:t>в администрации Берсеневского сельского поселения Лямбирского муниципального района  на 20</w:t>
      </w:r>
      <w:r w:rsidR="007D00D5">
        <w:rPr>
          <w:b/>
          <w:bCs/>
          <w:sz w:val="28"/>
          <w:szCs w:val="28"/>
        </w:rPr>
        <w:t>2</w:t>
      </w:r>
      <w:r w:rsidR="00EF2604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-202</w:t>
      </w:r>
      <w:r w:rsidR="00EF2604">
        <w:rPr>
          <w:b/>
          <w:bCs/>
          <w:sz w:val="28"/>
          <w:szCs w:val="28"/>
        </w:rPr>
        <w:t>7</w:t>
      </w:r>
      <w:bookmarkStart w:id="0" w:name="_GoBack"/>
      <w:bookmarkEnd w:id="0"/>
      <w:r>
        <w:rPr>
          <w:b/>
          <w:bCs/>
          <w:sz w:val="28"/>
          <w:szCs w:val="28"/>
        </w:rPr>
        <w:t xml:space="preserve"> годы</w:t>
      </w: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Мероприятия, предусмотренные настоящим Планом, направлены на решение следующих основных задач: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системы запретов, ограничений и требований, установленных в целях противодействия коррупции;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обеспечение единообразного применения </w:t>
      </w:r>
      <w:hyperlink r:id="rId5" w:anchor="/document/12164203/entry/0" w:history="1">
        <w:r>
          <w:rPr>
            <w:rStyle w:val="a3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повышение эффективности просветительских, образовательных и иных мероприятий, направленных на формирование антикоррупционного поведения муниципальных служащих, популяризацию в обществе антикоррупционных стандартов и развитие общественного правосознания;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коррупции.</w:t>
      </w: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4"/>
        <w:gridCol w:w="3802"/>
        <w:gridCol w:w="3041"/>
        <w:gridCol w:w="1974"/>
      </w:tblGrid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выполнения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обращений в администрацию Берсеневского сельского поселения на предмет выявления информации о признаках коррупционных проявлений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проверки содержащейся в обращениях </w:t>
            </w:r>
            <w:r>
              <w:rPr>
                <w:sz w:val="24"/>
                <w:szCs w:val="24"/>
              </w:rPr>
              <w:lastRenderedPageBreak/>
              <w:t>информации (при наличии таковой) о фактах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lastRenderedPageBreak/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</w:t>
            </w:r>
            <w:r>
              <w:lastRenderedPageBreak/>
              <w:t>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Поддержание в актуальном состоянии официального сайта, касающейся антикоррупционной деятельности в администрации Берсеневского сельского поселения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проектов нормативных правовых актов в соответствии с изменениями в антикоррупционном законодательстве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муниципальных служащих об изменениях антикоррупционного законодательства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соблюдением лицами, замещающими должности муниципальной службы, требований 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Обеспечение принятия мер по повышению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в целях выявления возможного конфликта интересов.</w:t>
            </w:r>
            <w:proofErr w:type="gramEnd"/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использования </w:t>
            </w:r>
            <w:r>
              <w:rPr>
                <w:sz w:val="24"/>
                <w:szCs w:val="24"/>
              </w:rPr>
              <w:lastRenderedPageBreak/>
              <w:t>специального программного обеспечения «Справки БК» в целях заполнения  справок о доходах, расходах, об имуществе и обязательствах имущественного характера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Ежегодно при </w:t>
            </w:r>
            <w:r>
              <w:rPr>
                <w:sz w:val="24"/>
                <w:szCs w:val="24"/>
              </w:rPr>
              <w:lastRenderedPageBreak/>
              <w:t>предоставлении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приема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11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Обеспечение разъяснения порядка заполнения и представления справок о доходах, расходах, об имуществе и обязательствах имущественного характера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По мере необходимости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12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Подготовка к размещению на официальном сайте администрации Берсеневского сельского поселения Лямбирского муниципального района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10 рабочих дней со дня истечения срока, установленного для подачи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13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Размещение на официальном сайте администрации Берсеневского сельского поселения Лямбирского муниципального района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proofErr w:type="spellStart"/>
            <w:r>
              <w:t>Администарция</w:t>
            </w:r>
            <w:proofErr w:type="spellEnd"/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14 рабочих дней со дня истечения срока, установленного для подачи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14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Проведение анализа </w:t>
            </w:r>
            <w:r>
              <w:lastRenderedPageBreak/>
              <w:t>представленных муниципальными служащими и гражданами, претендующими на замещение должности муниципальной службы сведений о доходах, расходах, об имуществе и обязательствах имущественного характера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lastRenderedPageBreak/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</w:t>
            </w:r>
            <w:r>
              <w:lastRenderedPageBreak/>
              <w:t>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lastRenderedPageBreak/>
              <w:t xml:space="preserve">По истечении </w:t>
            </w:r>
            <w:r>
              <w:lastRenderedPageBreak/>
              <w:t>срока, установленного для подачи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lastRenderedPageBreak/>
              <w:t>15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Информирование муниципальных служащих, замещающих должности, включенные в соответствующий перечень должностей, о соблюдении ими ограничений (обязанностей) при заключении после увольнения с государственной гражданской службы трудового или гражданско-правового договора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16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Прием уведомлений о получении муниципальными служащими подарков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а также выполнение иных процедур, связанных с получением подарков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17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proofErr w:type="gramStart"/>
            <w:r>
              <w:t xml:space="preserve">Мониторинг исполнения муниципальными служащими запретов, ограничений и требований, установленных </w:t>
            </w:r>
            <w:hyperlink r:id="rId6" w:anchor="/document/12164203/entry/2" w:history="1">
              <w:r>
                <w:rPr>
                  <w:rStyle w:val="a3"/>
                </w:rPr>
                <w:t>антикоррупционным законодательством</w:t>
              </w:r>
            </w:hyperlink>
            <w:r>
              <w:t>, в том числе касающихся выполнения иной оплачиваемой работы, обязанности уведомлять об обращениях в целях склонения к совершению коррупционных правонарушений, сообщать о получении подарка в связи со служебными командировками, протокольными и иными официальными мероприятиями, а также о возникновении личной заинтересованности при исполнении должностных обязанностей, которая приводит или может привести к</w:t>
            </w:r>
            <w:proofErr w:type="gramEnd"/>
            <w:r>
              <w:t xml:space="preserve"> конфликту интересов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lastRenderedPageBreak/>
              <w:t>18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Организация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Ежегодно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19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Организация обучения муниципальных служащих, впервые поступивших на муниципальную службу для замещения должностей, включенных в соответствующие перечни должностей, по образовательным программам в области противодействия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20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Ознакомление муниципальных служащих, впервые поступивших на муниципальную  службу, с нормативными правовыми актами в сфере противодействия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При поступлении на муниципальную  службу</w:t>
            </w:r>
          </w:p>
        </w:tc>
      </w:tr>
    </w:tbl>
    <w:p w:rsidR="00CB723C" w:rsidRDefault="00CB723C" w:rsidP="00CB723C">
      <w:pPr>
        <w:jc w:val="center"/>
        <w:rPr>
          <w:sz w:val="28"/>
          <w:szCs w:val="28"/>
        </w:rPr>
      </w:pPr>
    </w:p>
    <w:p w:rsidR="00AB1B50" w:rsidRDefault="00EF2604"/>
    <w:p w:rsidR="007D00D5" w:rsidRDefault="007D00D5"/>
    <w:sectPr w:rsidR="007D0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A5C"/>
    <w:rsid w:val="00354108"/>
    <w:rsid w:val="007D00D5"/>
    <w:rsid w:val="007D17EA"/>
    <w:rsid w:val="007D6A25"/>
    <w:rsid w:val="008E7A5C"/>
    <w:rsid w:val="00CB723C"/>
    <w:rsid w:val="00EF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2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B723C"/>
    <w:rPr>
      <w:color w:val="0000FF"/>
      <w:u w:val="single"/>
    </w:rPr>
  </w:style>
  <w:style w:type="paragraph" w:customStyle="1" w:styleId="s1">
    <w:name w:val="s_1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2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B723C"/>
    <w:rPr>
      <w:color w:val="0000FF"/>
      <w:u w:val="single"/>
    </w:rPr>
  </w:style>
  <w:style w:type="paragraph" w:customStyle="1" w:styleId="s1">
    <w:name w:val="s_1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5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3</cp:revision>
  <cp:lastPrinted>2025-05-05T12:33:00Z</cp:lastPrinted>
  <dcterms:created xsi:type="dcterms:W3CDTF">2025-04-01T08:27:00Z</dcterms:created>
  <dcterms:modified xsi:type="dcterms:W3CDTF">2025-05-05T12:33:00Z</dcterms:modified>
</cp:coreProperties>
</file>