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Layout w:type="fixed"/>
        <w:tblLook w:val="01E0"/>
      </w:tblPr>
      <w:tblGrid>
        <w:gridCol w:w="250"/>
        <w:gridCol w:w="9389"/>
      </w:tblGrid>
      <w:tr w:rsidR="00D57DBB" w:rsidRPr="00387A93" w:rsidTr="00387A93">
        <w:tc>
          <w:tcPr>
            <w:tcW w:w="250" w:type="dxa"/>
          </w:tcPr>
          <w:p w:rsidR="00D57DBB" w:rsidRPr="00387A93" w:rsidRDefault="00D57DBB" w:rsidP="00D57DBB">
            <w:pPr>
              <w:pStyle w:val="a3"/>
              <w:widowControl w:val="0"/>
              <w:suppressAutoHyphens/>
              <w:spacing w:line="240" w:lineRule="auto"/>
              <w:ind w:firstLine="0"/>
              <w:rPr>
                <w:color w:val="FF0000"/>
                <w:sz w:val="24"/>
                <w:szCs w:val="24"/>
              </w:rPr>
            </w:pPr>
          </w:p>
        </w:tc>
        <w:tc>
          <w:tcPr>
            <w:tcW w:w="9389" w:type="dxa"/>
          </w:tcPr>
          <w:p w:rsidR="00D57DBB" w:rsidRPr="00387A93" w:rsidRDefault="00D57DBB" w:rsidP="00D57DBB">
            <w:pPr>
              <w:pStyle w:val="a3"/>
              <w:widowControl w:val="0"/>
              <w:suppressAutoHyphens/>
              <w:spacing w:line="240" w:lineRule="auto"/>
              <w:ind w:left="34" w:firstLine="0"/>
              <w:rPr>
                <w:b/>
                <w:sz w:val="24"/>
                <w:szCs w:val="24"/>
              </w:rPr>
            </w:pPr>
          </w:p>
          <w:p w:rsidR="00387A93" w:rsidRPr="00387A93" w:rsidRDefault="00387A93" w:rsidP="00387A93">
            <w:pPr>
              <w:pStyle w:val="a7"/>
              <w:ind w:firstLine="426"/>
              <w:jc w:val="center"/>
              <w:rPr>
                <w:b/>
                <w:sz w:val="24"/>
                <w:szCs w:val="24"/>
              </w:rPr>
            </w:pPr>
            <w:r w:rsidRPr="00387A93">
              <w:rPr>
                <w:b/>
                <w:sz w:val="24"/>
                <w:szCs w:val="24"/>
              </w:rPr>
              <w:t xml:space="preserve">Сводный годовой отчет о ходе реализации и оценке эффективности муниципальных программ Лямбирского муниципального района </w:t>
            </w:r>
          </w:p>
          <w:p w:rsidR="00387A93" w:rsidRPr="00387A93" w:rsidRDefault="00387A93" w:rsidP="00387A93">
            <w:pPr>
              <w:pStyle w:val="a7"/>
              <w:ind w:firstLine="426"/>
              <w:jc w:val="center"/>
              <w:rPr>
                <w:b/>
                <w:sz w:val="24"/>
                <w:szCs w:val="24"/>
              </w:rPr>
            </w:pPr>
            <w:r w:rsidRPr="00387A93">
              <w:rPr>
                <w:b/>
                <w:sz w:val="24"/>
                <w:szCs w:val="24"/>
              </w:rPr>
              <w:t>за 2015 год</w:t>
            </w:r>
          </w:p>
          <w:p w:rsidR="00D57DBB" w:rsidRPr="00387A93" w:rsidRDefault="00387A93" w:rsidP="00387A93">
            <w:pPr>
              <w:pStyle w:val="a3"/>
              <w:widowControl w:val="0"/>
              <w:suppressAutoHyphens/>
              <w:spacing w:line="240" w:lineRule="auto"/>
              <w:ind w:left="34" w:firstLine="0"/>
              <w:jc w:val="center"/>
              <w:rPr>
                <w:sz w:val="24"/>
                <w:szCs w:val="24"/>
              </w:rPr>
            </w:pPr>
            <w:r w:rsidRPr="00387A93">
              <w:rPr>
                <w:b/>
                <w:sz w:val="24"/>
                <w:szCs w:val="24"/>
              </w:rPr>
              <w:t>Р</w:t>
            </w:r>
            <w:r w:rsidR="00D57DBB" w:rsidRPr="00387A93">
              <w:rPr>
                <w:b/>
                <w:sz w:val="24"/>
                <w:szCs w:val="24"/>
              </w:rPr>
              <w:t>айонная п</w:t>
            </w:r>
            <w:r w:rsidR="00D57DBB" w:rsidRPr="00387A93">
              <w:rPr>
                <w:b/>
                <w:bCs/>
                <w:color w:val="26282F"/>
                <w:sz w:val="24"/>
                <w:szCs w:val="24"/>
              </w:rPr>
              <w:t>одпрограмма</w:t>
            </w:r>
            <w:r w:rsidR="00D57DBB" w:rsidRPr="00387A93">
              <w:rPr>
                <w:b/>
                <w:bCs/>
                <w:color w:val="26282F"/>
                <w:sz w:val="24"/>
                <w:szCs w:val="24"/>
              </w:rPr>
              <w:br/>
            </w:r>
            <w:r w:rsidR="00D57DBB" w:rsidRPr="00387A93">
              <w:rPr>
                <w:b/>
                <w:bCs/>
                <w:sz w:val="24"/>
                <w:szCs w:val="24"/>
              </w:rPr>
              <w:t>"Обеспечение жильем молодых семей Лямбирского муниципального района" федеральной целевой программы "Жилище" на 2011 - 2015 годы</w:t>
            </w:r>
          </w:p>
          <w:p w:rsidR="00D57DBB" w:rsidRPr="00387A93" w:rsidRDefault="00D57DBB" w:rsidP="00D57DBB">
            <w:pPr>
              <w:pStyle w:val="a3"/>
              <w:widowControl w:val="0"/>
              <w:suppressAutoHyphens/>
              <w:spacing w:line="240" w:lineRule="auto"/>
              <w:ind w:left="34" w:right="283" w:firstLine="0"/>
              <w:rPr>
                <w:sz w:val="24"/>
                <w:szCs w:val="24"/>
              </w:rPr>
            </w:pPr>
          </w:p>
          <w:p w:rsidR="00D57DBB" w:rsidRPr="00387A93" w:rsidRDefault="00D57DBB" w:rsidP="00D57DBB">
            <w:pPr>
              <w:pStyle w:val="a3"/>
              <w:widowControl w:val="0"/>
              <w:suppressAutoHyphens/>
              <w:spacing w:line="240" w:lineRule="auto"/>
              <w:ind w:left="34" w:right="283" w:firstLine="0"/>
              <w:rPr>
                <w:bCs/>
                <w:sz w:val="24"/>
                <w:szCs w:val="24"/>
              </w:rPr>
            </w:pPr>
            <w:r w:rsidRPr="00387A93">
              <w:rPr>
                <w:sz w:val="24"/>
                <w:szCs w:val="24"/>
              </w:rPr>
              <w:t xml:space="preserve">        Районная п</w:t>
            </w:r>
            <w:r w:rsidRPr="00387A93">
              <w:rPr>
                <w:bCs/>
                <w:color w:val="26282F"/>
                <w:sz w:val="24"/>
                <w:szCs w:val="24"/>
              </w:rPr>
              <w:t xml:space="preserve">одпрограмма </w:t>
            </w:r>
            <w:r w:rsidRPr="00387A93">
              <w:rPr>
                <w:bCs/>
                <w:sz w:val="24"/>
                <w:szCs w:val="24"/>
              </w:rPr>
              <w:t>"Обеспечение жильем молодых семей Лямбирского муниципального района" федеральной целевой программы "Жилище" на 2011 - 2015 годы утверждена Решением Совета депутатов Лямбирского муниципального района от 15.03.2011г. №309.</w:t>
            </w:r>
          </w:p>
          <w:p w:rsidR="00387A93" w:rsidRPr="00387A93" w:rsidRDefault="00387A93" w:rsidP="00D57DBB">
            <w:pPr>
              <w:pStyle w:val="a3"/>
              <w:widowControl w:val="0"/>
              <w:suppressAutoHyphens/>
              <w:spacing w:line="240" w:lineRule="auto"/>
              <w:ind w:left="34" w:right="283" w:firstLine="0"/>
              <w:rPr>
                <w:sz w:val="24"/>
                <w:szCs w:val="24"/>
              </w:rPr>
            </w:pPr>
          </w:p>
        </w:tc>
      </w:tr>
    </w:tbl>
    <w:p w:rsidR="00D57DBB" w:rsidRPr="00387A93" w:rsidRDefault="00D57DBB" w:rsidP="00D57DBB">
      <w:pPr>
        <w:pStyle w:val="a3"/>
        <w:widowControl w:val="0"/>
        <w:suppressAutoHyphens/>
        <w:spacing w:line="240" w:lineRule="auto"/>
        <w:ind w:firstLine="0"/>
        <w:rPr>
          <w:sz w:val="24"/>
          <w:szCs w:val="24"/>
        </w:rPr>
      </w:pPr>
      <w:r w:rsidRPr="00387A93">
        <w:rPr>
          <w:sz w:val="24"/>
          <w:szCs w:val="24"/>
        </w:rPr>
        <w:t xml:space="preserve">            За 2015 год проведены следующие мероприятия:</w:t>
      </w:r>
    </w:p>
    <w:p w:rsidR="00D57DBB" w:rsidRPr="00387A93" w:rsidRDefault="00D57DBB" w:rsidP="00D57DB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7A93">
        <w:rPr>
          <w:rFonts w:ascii="Times New Roman" w:hAnsi="Times New Roman" w:cs="Times New Roman"/>
          <w:sz w:val="24"/>
          <w:szCs w:val="24"/>
        </w:rPr>
        <w:t>- подготовлена и представлена в Государственный комитет по делам молодежи заявка на участие в конкурсном отборе;</w:t>
      </w:r>
    </w:p>
    <w:p w:rsidR="00D57DBB" w:rsidRPr="00387A93" w:rsidRDefault="00D57DBB" w:rsidP="00D57DBB">
      <w:pPr>
        <w:pStyle w:val="a5"/>
        <w:rPr>
          <w:rFonts w:ascii="Times New Roman" w:hAnsi="Times New Roman"/>
          <w:sz w:val="24"/>
          <w:szCs w:val="24"/>
        </w:rPr>
      </w:pPr>
      <w:r w:rsidRPr="00387A93">
        <w:rPr>
          <w:rFonts w:ascii="Times New Roman" w:hAnsi="Times New Roman"/>
          <w:sz w:val="24"/>
          <w:szCs w:val="24"/>
        </w:rPr>
        <w:t xml:space="preserve">- велся  учет молодых семей, участвующих в </w:t>
      </w:r>
      <w:hyperlink w:anchor="sub_1002" w:history="1">
        <w:r w:rsidRPr="00387A93">
          <w:rPr>
            <w:rFonts w:ascii="Times New Roman" w:hAnsi="Times New Roman"/>
            <w:color w:val="000000"/>
            <w:sz w:val="24"/>
            <w:szCs w:val="24"/>
          </w:rPr>
          <w:t>подпрограмме</w:t>
        </w:r>
      </w:hyperlink>
      <w:r w:rsidRPr="00387A93">
        <w:rPr>
          <w:rFonts w:ascii="Times New Roman" w:hAnsi="Times New Roman"/>
          <w:sz w:val="24"/>
          <w:szCs w:val="24"/>
        </w:rPr>
        <w:t>;</w:t>
      </w:r>
    </w:p>
    <w:p w:rsidR="00D57DBB" w:rsidRPr="00387A93" w:rsidRDefault="00D57DBB" w:rsidP="00D57DBB">
      <w:pPr>
        <w:pStyle w:val="a5"/>
        <w:rPr>
          <w:rFonts w:ascii="Times New Roman" w:hAnsi="Times New Roman"/>
          <w:sz w:val="24"/>
          <w:szCs w:val="24"/>
        </w:rPr>
      </w:pPr>
      <w:r w:rsidRPr="00387A93">
        <w:rPr>
          <w:rFonts w:ascii="Times New Roman" w:hAnsi="Times New Roman"/>
          <w:sz w:val="24"/>
          <w:szCs w:val="24"/>
        </w:rPr>
        <w:t>- велась информационно-разъяснительная работа среди населения по освещению целей и задач подпрограммы и вопросов по ее реализации;</w:t>
      </w:r>
    </w:p>
    <w:p w:rsidR="00D57DBB" w:rsidRPr="00387A93" w:rsidRDefault="00D57DBB" w:rsidP="00D57DBB">
      <w:pPr>
        <w:pStyle w:val="a5"/>
        <w:rPr>
          <w:rFonts w:ascii="Times New Roman" w:hAnsi="Times New Roman"/>
          <w:sz w:val="24"/>
          <w:szCs w:val="24"/>
        </w:rPr>
      </w:pPr>
      <w:r w:rsidRPr="00387A93">
        <w:rPr>
          <w:rFonts w:ascii="Times New Roman" w:hAnsi="Times New Roman"/>
          <w:sz w:val="24"/>
          <w:szCs w:val="24"/>
        </w:rPr>
        <w:t>- рассчитан размер бюджетных ассигнований, выделяемых из районного бюджета Лямбирского муниципального района на реализацию мероприятий подпрограммы;</w:t>
      </w:r>
    </w:p>
    <w:p w:rsidR="00D57DBB" w:rsidRPr="00387A93" w:rsidRDefault="00D57DBB" w:rsidP="00D57DBB">
      <w:pPr>
        <w:pStyle w:val="a5"/>
        <w:rPr>
          <w:rFonts w:ascii="Times New Roman" w:hAnsi="Times New Roman"/>
          <w:sz w:val="24"/>
          <w:szCs w:val="24"/>
        </w:rPr>
      </w:pPr>
      <w:r w:rsidRPr="00387A93">
        <w:rPr>
          <w:rFonts w:ascii="Times New Roman" w:hAnsi="Times New Roman"/>
          <w:sz w:val="24"/>
          <w:szCs w:val="24"/>
        </w:rPr>
        <w:t>- выдано 20 свидетельств о праве на получение социальной выплаты молодым семьям-участникам подпрограммы;</w:t>
      </w:r>
    </w:p>
    <w:p w:rsidR="00D57DBB" w:rsidRPr="00387A93" w:rsidRDefault="00D57DBB" w:rsidP="00D57DBB">
      <w:pPr>
        <w:pStyle w:val="a5"/>
        <w:rPr>
          <w:rFonts w:ascii="Times New Roman" w:hAnsi="Times New Roman"/>
          <w:sz w:val="24"/>
          <w:szCs w:val="24"/>
        </w:rPr>
      </w:pPr>
      <w:r w:rsidRPr="00387A93">
        <w:rPr>
          <w:rFonts w:ascii="Times New Roman" w:hAnsi="Times New Roman"/>
          <w:sz w:val="24"/>
          <w:szCs w:val="24"/>
        </w:rPr>
        <w:t>- представлено в Государственный комитет по делам молодежи 16 отчетов о ходе реализации подпрограммы.</w:t>
      </w:r>
    </w:p>
    <w:p w:rsidR="00D57DBB" w:rsidRPr="00387A93" w:rsidRDefault="00D57DBB" w:rsidP="00D57DBB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A93">
        <w:rPr>
          <w:rFonts w:ascii="Times New Roman" w:hAnsi="Times New Roman" w:cs="Times New Roman"/>
          <w:sz w:val="24"/>
          <w:szCs w:val="24"/>
        </w:rPr>
        <w:t>Финансирование мероприятий Программы осуществлялось за счет средств:</w:t>
      </w:r>
    </w:p>
    <w:p w:rsidR="00D57DBB" w:rsidRPr="00387A93" w:rsidRDefault="00D57DBB" w:rsidP="00D57DBB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A93">
        <w:rPr>
          <w:rFonts w:ascii="Times New Roman" w:hAnsi="Times New Roman" w:cs="Times New Roman"/>
          <w:sz w:val="24"/>
          <w:szCs w:val="24"/>
        </w:rPr>
        <w:t>федерального бюджета 3 787,2 тыс</w:t>
      </w:r>
      <w:proofErr w:type="gramStart"/>
      <w:r w:rsidRPr="00387A9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87A93">
        <w:rPr>
          <w:rFonts w:ascii="Times New Roman" w:hAnsi="Times New Roman" w:cs="Times New Roman"/>
          <w:sz w:val="24"/>
          <w:szCs w:val="24"/>
        </w:rPr>
        <w:t>ублей  или 100 % к плану;</w:t>
      </w:r>
    </w:p>
    <w:p w:rsidR="00D57DBB" w:rsidRPr="00387A93" w:rsidRDefault="00D57DBB" w:rsidP="00D57DBB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A93">
        <w:rPr>
          <w:rFonts w:ascii="Times New Roman" w:hAnsi="Times New Roman" w:cs="Times New Roman"/>
          <w:sz w:val="24"/>
          <w:szCs w:val="24"/>
        </w:rPr>
        <w:t>республиканского бюджета 10 520,0 тыс. рублей или 100 % к плану;</w:t>
      </w:r>
    </w:p>
    <w:p w:rsidR="00D57DBB" w:rsidRPr="00387A93" w:rsidRDefault="00D57DBB" w:rsidP="00D57DBB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A93">
        <w:rPr>
          <w:rFonts w:ascii="Times New Roman" w:hAnsi="Times New Roman" w:cs="Times New Roman"/>
          <w:sz w:val="24"/>
          <w:szCs w:val="24"/>
        </w:rPr>
        <w:t>местного бюджета 420,8 тыс. рублей или 100 % к плану;</w:t>
      </w:r>
    </w:p>
    <w:p w:rsidR="00D57DBB" w:rsidRPr="00387A93" w:rsidRDefault="00D57DBB" w:rsidP="00D57DBB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7A93">
        <w:rPr>
          <w:rFonts w:ascii="Times New Roman" w:hAnsi="Times New Roman" w:cs="Times New Roman"/>
          <w:sz w:val="24"/>
          <w:szCs w:val="24"/>
        </w:rPr>
        <w:t xml:space="preserve">Всего на реализацию программных мероприятий в 2015 году было предусмотрено – 42 080,0 тыс. руб.; было реализовано 30 882,0 тыс. рублей на выполнение мероприятий программы в  Лямбирском </w:t>
      </w:r>
      <w:r w:rsidRPr="00387A93">
        <w:rPr>
          <w:rFonts w:ascii="Times New Roman" w:hAnsi="Times New Roman" w:cs="Times New Roman"/>
          <w:bCs/>
          <w:sz w:val="24"/>
          <w:szCs w:val="24"/>
        </w:rPr>
        <w:t>муниципальном районе.</w:t>
      </w:r>
    </w:p>
    <w:p w:rsidR="00D57DBB" w:rsidRPr="00387A93" w:rsidRDefault="00D57DBB" w:rsidP="00D57DBB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7A93">
        <w:rPr>
          <w:rFonts w:ascii="Times New Roman" w:hAnsi="Times New Roman" w:cs="Times New Roman"/>
          <w:sz w:val="24"/>
          <w:szCs w:val="24"/>
        </w:rPr>
        <w:t>Степень реализации мероприятий Программы выполнены на 100 %. Оценка эффективности использования бюджетных средств 136,3 %. Средняя степень достижения значений показателей (индикаторов) составила 100%. Уровень эффективности реализации программы 136,3 %, что свидетельствует о высоком уровне эффективности  реализации программы.</w:t>
      </w:r>
    </w:p>
    <w:p w:rsidR="00093BE6" w:rsidRPr="00387A93" w:rsidRDefault="00093BE6">
      <w:pPr>
        <w:rPr>
          <w:rFonts w:ascii="Times New Roman" w:hAnsi="Times New Roman" w:cs="Times New Roman"/>
          <w:sz w:val="24"/>
          <w:szCs w:val="24"/>
        </w:rPr>
      </w:pPr>
    </w:p>
    <w:sectPr w:rsidR="00093BE6" w:rsidRPr="00387A93" w:rsidSect="00387A9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D57DBB"/>
    <w:rsid w:val="00093BE6"/>
    <w:rsid w:val="00387A93"/>
    <w:rsid w:val="00D57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57DBB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57DBB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rmal (Web)"/>
    <w:basedOn w:val="a"/>
    <w:uiPriority w:val="99"/>
    <w:rsid w:val="00D57DBB"/>
    <w:pPr>
      <w:spacing w:after="0" w:line="240" w:lineRule="auto"/>
    </w:pPr>
    <w:rPr>
      <w:rFonts w:ascii="Verdana" w:eastAsia="Times New Roman" w:hAnsi="Verdana" w:cs="Times New Roman"/>
      <w:sz w:val="13"/>
      <w:szCs w:val="13"/>
    </w:rPr>
  </w:style>
  <w:style w:type="character" w:customStyle="1" w:styleId="a6">
    <w:name w:val="Без интервала Знак"/>
    <w:link w:val="a7"/>
    <w:uiPriority w:val="1"/>
    <w:locked/>
    <w:rsid w:val="00387A93"/>
    <w:rPr>
      <w:rFonts w:ascii="Times New Roman" w:eastAsia="Times New Roman" w:hAnsi="Times New Roman" w:cs="Times New Roman"/>
    </w:rPr>
  </w:style>
  <w:style w:type="paragraph" w:styleId="a7">
    <w:name w:val="No Spacing"/>
    <w:link w:val="a6"/>
    <w:uiPriority w:val="1"/>
    <w:qFormat/>
    <w:rsid w:val="00387A93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3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2016-12-07T09:38:00Z</dcterms:created>
  <dcterms:modified xsi:type="dcterms:W3CDTF">2016-12-12T06:37:00Z</dcterms:modified>
</cp:coreProperties>
</file>