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077" w:rsidRPr="007C3C4A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C3C4A">
        <w:rPr>
          <w:rFonts w:ascii="Times New Roman" w:hAnsi="Times New Roman" w:cs="Times New Roman"/>
          <w:sz w:val="24"/>
          <w:szCs w:val="24"/>
          <w:lang w:eastAsia="ar-SA"/>
        </w:rPr>
        <w:t>СОВЕТ ДЕПУТАТОВ ЛЯМБИРСКОГО МУНИЦИПАЛЬНОГО РАЙОНА</w:t>
      </w:r>
    </w:p>
    <w:p w:rsidR="00A17077" w:rsidRPr="007C3C4A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7C3C4A">
        <w:rPr>
          <w:rFonts w:ascii="Times New Roman" w:hAnsi="Times New Roman" w:cs="Times New Roman"/>
          <w:sz w:val="24"/>
          <w:szCs w:val="24"/>
          <w:lang w:eastAsia="ar-SA"/>
        </w:rPr>
        <w:t>РЕСПУБЛИКИ МОРДОВИЯ</w:t>
      </w:r>
    </w:p>
    <w:p w:rsidR="00A17077" w:rsidRPr="007C3C4A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</w:p>
    <w:p w:rsidR="00A17077" w:rsidRPr="007C3C4A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7C3C4A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РЕШЕНИЕ </w:t>
      </w:r>
    </w:p>
    <w:p w:rsidR="00A17077" w:rsidRPr="007C3C4A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17077" w:rsidRPr="00C57216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</w:p>
    <w:p w:rsidR="00A17077" w:rsidRPr="00C57216" w:rsidRDefault="00A17077" w:rsidP="00A17077">
      <w:pPr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  <w:lang w:eastAsia="ar-SA"/>
        </w:rPr>
      </w:pP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«</w:t>
      </w:r>
      <w:r w:rsidR="001B41E4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7F4B04">
        <w:rPr>
          <w:rFonts w:ascii="Times New Roman" w:hAnsi="Times New Roman" w:cs="Times New Roman"/>
          <w:sz w:val="24"/>
          <w:szCs w:val="24"/>
          <w:u w:val="single"/>
          <w:lang w:eastAsia="ar-SA"/>
        </w:rPr>
        <w:t>19</w:t>
      </w:r>
      <w:r>
        <w:rPr>
          <w:rFonts w:ascii="Times New Roman" w:hAnsi="Times New Roman" w:cs="Times New Roman"/>
          <w:sz w:val="24"/>
          <w:szCs w:val="24"/>
          <w:lang w:eastAsia="ar-SA"/>
        </w:rPr>
        <w:t>»</w:t>
      </w:r>
      <w:r w:rsidR="007F4B04">
        <w:rPr>
          <w:rFonts w:ascii="Times New Roman" w:hAnsi="Times New Roman" w:cs="Times New Roman"/>
          <w:sz w:val="24"/>
          <w:szCs w:val="24"/>
          <w:lang w:eastAsia="ar-SA"/>
        </w:rPr>
        <w:t xml:space="preserve"> апреля </w:t>
      </w:r>
      <w:r>
        <w:rPr>
          <w:rFonts w:ascii="Times New Roman" w:hAnsi="Times New Roman" w:cs="Times New Roman"/>
          <w:sz w:val="24"/>
          <w:szCs w:val="24"/>
          <w:lang w:eastAsia="ar-SA"/>
        </w:rPr>
        <w:t>2017</w:t>
      </w:r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г.                                                                      </w:t>
      </w:r>
      <w:r w:rsidR="007F4B04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</w:t>
      </w:r>
      <w:bookmarkStart w:id="0" w:name="_GoBack"/>
      <w:bookmarkEnd w:id="0"/>
      <w:r w:rsidRPr="00C57216">
        <w:rPr>
          <w:rFonts w:ascii="Times New Roman" w:hAnsi="Times New Roman" w:cs="Times New Roman"/>
          <w:sz w:val="24"/>
          <w:szCs w:val="24"/>
          <w:lang w:eastAsia="ar-SA"/>
        </w:rPr>
        <w:t xml:space="preserve">              №  </w:t>
      </w:r>
      <w:r w:rsidR="007F4B04">
        <w:rPr>
          <w:rFonts w:ascii="Times New Roman" w:hAnsi="Times New Roman" w:cs="Times New Roman"/>
          <w:sz w:val="24"/>
          <w:szCs w:val="24"/>
          <w:lang w:eastAsia="ar-SA"/>
        </w:rPr>
        <w:t>64</w:t>
      </w:r>
    </w:p>
    <w:p w:rsidR="00A17077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C57216">
        <w:rPr>
          <w:rFonts w:ascii="Times New Roman" w:hAnsi="Times New Roman" w:cs="Times New Roman"/>
          <w:sz w:val="24"/>
          <w:szCs w:val="24"/>
          <w:lang w:eastAsia="ar-SA"/>
        </w:rPr>
        <w:t>с. Лямбирь</w:t>
      </w:r>
    </w:p>
    <w:p w:rsidR="00A17077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A17077" w:rsidRPr="007D7D95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</w:p>
    <w:p w:rsidR="00A17077" w:rsidRDefault="00A17077" w:rsidP="00A17077">
      <w:pPr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E70A0C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О внесении </w:t>
      </w:r>
      <w:r>
        <w:rPr>
          <w:rFonts w:ascii="Times New Roman" w:hAnsi="Times New Roman" w:cs="Times New Roman"/>
          <w:b/>
          <w:sz w:val="24"/>
          <w:szCs w:val="24"/>
          <w:lang w:eastAsia="ar-SA"/>
        </w:rPr>
        <w:t>изменений и дополнений</w:t>
      </w:r>
      <w:r w:rsidRPr="00E70A0C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 в решение Совета депутатов Лямбирского муниципального района №335 от 30.06.2015г. «О муниципальной программе комплексного социально–экономического развития Лямбирского муниципального района Республики Мордовия на 2015-2019 годы»</w:t>
      </w:r>
      <w:r w:rsidRPr="00303D14">
        <w:rPr>
          <w:rFonts w:ascii="Times New Roman" w:hAnsi="Times New Roman" w:cs="Times New Roman"/>
          <w:b/>
          <w:sz w:val="24"/>
          <w:szCs w:val="24"/>
          <w:lang w:eastAsia="ar-SA"/>
        </w:rPr>
        <w:br/>
      </w:r>
    </w:p>
    <w:p w:rsidR="00A17077" w:rsidRPr="00EE53CC" w:rsidRDefault="00A17077" w:rsidP="00A1707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E53CC">
        <w:rPr>
          <w:rFonts w:ascii="Times New Roman" w:hAnsi="Times New Roman" w:cs="Times New Roman"/>
          <w:sz w:val="24"/>
          <w:szCs w:val="24"/>
        </w:rPr>
        <w:t>В соответствии</w:t>
      </w:r>
      <w:r>
        <w:rPr>
          <w:rFonts w:ascii="Times New Roman" w:hAnsi="Times New Roman" w:cs="Times New Roman"/>
          <w:sz w:val="24"/>
          <w:szCs w:val="24"/>
          <w:lang w:eastAsia="ar-SA"/>
        </w:rPr>
        <w:t>,</w:t>
      </w:r>
      <w:r w:rsidRPr="00E70A0C">
        <w:rPr>
          <w:rFonts w:ascii="Times New Roman" w:hAnsi="Times New Roman" w:cs="Times New Roman"/>
          <w:color w:val="000000"/>
          <w:spacing w:val="2"/>
          <w:lang w:eastAsia="ru-RU"/>
        </w:rPr>
        <w:t xml:space="preserve"> </w:t>
      </w:r>
      <w:r w:rsidR="009A6000">
        <w:rPr>
          <w:rFonts w:ascii="Times New Roman" w:hAnsi="Times New Roman" w:cs="Times New Roman"/>
          <w:color w:val="000000"/>
          <w:spacing w:val="2"/>
          <w:lang w:eastAsia="ru-RU"/>
        </w:rPr>
        <w:t xml:space="preserve">со </w:t>
      </w:r>
      <w:r w:rsidRPr="00E70A0C">
        <w:rPr>
          <w:rFonts w:ascii="Times New Roman" w:hAnsi="Times New Roman" w:cs="Times New Roman"/>
          <w:sz w:val="24"/>
          <w:szCs w:val="24"/>
          <w:lang w:eastAsia="ar-SA"/>
        </w:rPr>
        <w:t>статьей 179 Бюджетного кодекса Российской Федерации и положений Федерального закона от 28.06.2014г. №172-ФЗ «О стратегическом плани</w:t>
      </w:r>
      <w:r>
        <w:rPr>
          <w:rFonts w:ascii="Times New Roman" w:hAnsi="Times New Roman" w:cs="Times New Roman"/>
          <w:sz w:val="24"/>
          <w:szCs w:val="24"/>
          <w:lang w:eastAsia="ar-SA"/>
        </w:rPr>
        <w:t>ровании в Российской Федерации»,</w:t>
      </w:r>
      <w:r w:rsidRPr="007E5E9D">
        <w:rPr>
          <w:rFonts w:ascii="Times New Roman" w:hAnsi="Times New Roman" w:cs="Times New Roman"/>
          <w:sz w:val="24"/>
          <w:szCs w:val="24"/>
        </w:rPr>
        <w:t xml:space="preserve"> </w:t>
      </w:r>
      <w:r w:rsidR="009A6000">
        <w:rPr>
          <w:rFonts w:ascii="Times New Roman" w:hAnsi="Times New Roman" w:cs="Times New Roman"/>
          <w:sz w:val="24"/>
          <w:szCs w:val="24"/>
        </w:rPr>
        <w:t>статьей 18</w:t>
      </w:r>
      <w:r w:rsidRPr="00AE66EC">
        <w:rPr>
          <w:rFonts w:ascii="Times New Roman" w:hAnsi="Times New Roman" w:cs="Times New Roman"/>
          <w:sz w:val="24"/>
          <w:szCs w:val="24"/>
        </w:rPr>
        <w:t xml:space="preserve"> Устава Лямбирского муниципального района Республики Мордовия, </w:t>
      </w:r>
      <w:r>
        <w:rPr>
          <w:rFonts w:ascii="Times New Roman" w:hAnsi="Times New Roman" w:cs="Times New Roman"/>
          <w:sz w:val="24"/>
          <w:szCs w:val="24"/>
        </w:rPr>
        <w:t>Совет депутатов района</w:t>
      </w:r>
    </w:p>
    <w:p w:rsidR="00A17077" w:rsidRDefault="00A17077" w:rsidP="00A17077">
      <w:pPr>
        <w:tabs>
          <w:tab w:val="left" w:pos="4671"/>
        </w:tabs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  <w:r w:rsidRPr="008E6748">
        <w:rPr>
          <w:rFonts w:ascii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 w:rsidRPr="007C3C4A">
        <w:rPr>
          <w:rFonts w:ascii="Times New Roman" w:hAnsi="Times New Roman" w:cs="Times New Roman"/>
          <w:b/>
          <w:sz w:val="24"/>
          <w:szCs w:val="24"/>
        </w:rPr>
        <w:t>РЕШИЛ:</w:t>
      </w:r>
    </w:p>
    <w:p w:rsidR="009A6000" w:rsidRPr="009A6000" w:rsidRDefault="001B27CF" w:rsidP="009A6000">
      <w:pPr>
        <w:tabs>
          <w:tab w:val="left" w:pos="4671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9A6000">
        <w:rPr>
          <w:rFonts w:ascii="Times New Roman" w:hAnsi="Times New Roman" w:cs="Times New Roman"/>
          <w:sz w:val="24"/>
          <w:szCs w:val="24"/>
        </w:rPr>
        <w:t>1.</w:t>
      </w:r>
      <w:r w:rsidR="009A6000" w:rsidRPr="009A6000">
        <w:rPr>
          <w:rFonts w:ascii="Times New Roman" w:hAnsi="Times New Roman" w:cs="Times New Roman"/>
          <w:sz w:val="24"/>
          <w:szCs w:val="24"/>
        </w:rPr>
        <w:t>Внести в муниципальную программу</w:t>
      </w:r>
      <w:r w:rsidR="009A6000" w:rsidRPr="009A600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A6000" w:rsidRPr="009A6000">
        <w:rPr>
          <w:rFonts w:ascii="Times New Roman" w:hAnsi="Times New Roman" w:cs="Times New Roman"/>
          <w:sz w:val="24"/>
          <w:szCs w:val="24"/>
          <w:lang w:eastAsia="ar-SA"/>
        </w:rPr>
        <w:t xml:space="preserve">комплексного социально–экономического развития Лямбирского муниципального района Республики Мордовия на 2015-2019 годы, утверждённую решением Совета депутатов Лямбирского муниципального района от 30.06.2015года  №335 </w:t>
      </w:r>
      <w:r w:rsidR="009A6000">
        <w:rPr>
          <w:rFonts w:ascii="Times New Roman" w:hAnsi="Times New Roman" w:cs="Times New Roman"/>
          <w:sz w:val="24"/>
          <w:szCs w:val="24"/>
          <w:lang w:eastAsia="ar-SA"/>
        </w:rPr>
        <w:t xml:space="preserve">(далее - муниципальная программа) </w:t>
      </w:r>
      <w:r w:rsidR="009A6000" w:rsidRPr="009A6000">
        <w:rPr>
          <w:rFonts w:ascii="Times New Roman" w:hAnsi="Times New Roman" w:cs="Times New Roman"/>
          <w:sz w:val="24"/>
          <w:szCs w:val="24"/>
          <w:lang w:eastAsia="ar-SA"/>
        </w:rPr>
        <w:t>следующие изменения и дополнения:</w:t>
      </w:r>
    </w:p>
    <w:p w:rsidR="009A6000" w:rsidRDefault="009A6000" w:rsidP="009A6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1) </w:t>
      </w:r>
      <w:r w:rsidRPr="009A6000">
        <w:rPr>
          <w:rFonts w:ascii="Times New Roman" w:hAnsi="Times New Roman" w:cs="Times New Roman"/>
          <w:sz w:val="24"/>
          <w:szCs w:val="24"/>
          <w:lang w:eastAsia="ar-SA"/>
        </w:rPr>
        <w:t xml:space="preserve">Паспорт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муниципальной программы изложить в следующей редакции: </w:t>
      </w:r>
    </w:p>
    <w:p w:rsidR="0046484C" w:rsidRDefault="0046484C" w:rsidP="009A6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9A6000" w:rsidRPr="0046484C" w:rsidRDefault="009A6000" w:rsidP="009A6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46484C">
        <w:rPr>
          <w:rFonts w:ascii="Times New Roman" w:hAnsi="Times New Roman" w:cs="Times New Roman"/>
          <w:sz w:val="24"/>
          <w:szCs w:val="24"/>
          <w:lang w:eastAsia="ar-SA"/>
        </w:rPr>
        <w:t>Паспорт</w:t>
      </w:r>
    </w:p>
    <w:p w:rsidR="009A6000" w:rsidRPr="0046484C" w:rsidRDefault="009A6000" w:rsidP="009A60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ar-SA"/>
        </w:rPr>
      </w:pPr>
      <w:r w:rsidRPr="0046484C">
        <w:rPr>
          <w:rFonts w:ascii="Times New Roman" w:hAnsi="Times New Roman" w:cs="Times New Roman"/>
          <w:sz w:val="24"/>
          <w:szCs w:val="24"/>
          <w:lang w:eastAsia="ar-SA"/>
        </w:rPr>
        <w:t>Муниципальной программы комплексного социально-экономического развития Лямбирского муниципального района Республики Мордовия на период 2015 – 2019 гг.</w:t>
      </w:r>
    </w:p>
    <w:tbl>
      <w:tblPr>
        <w:tblW w:w="966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2127"/>
        <w:gridCol w:w="1275"/>
        <w:gridCol w:w="1134"/>
        <w:gridCol w:w="992"/>
        <w:gridCol w:w="992"/>
        <w:gridCol w:w="992"/>
        <w:gridCol w:w="1021"/>
        <w:gridCol w:w="1134"/>
      </w:tblGrid>
      <w:tr w:rsidR="009A6000" w:rsidRPr="009A6000" w:rsidTr="00FA52E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Наименование 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Программы</w:t>
            </w:r>
          </w:p>
        </w:tc>
        <w:tc>
          <w:tcPr>
            <w:tcW w:w="7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Муниципальная программа комплексного социально-экономического развития Лямбирского муниципального района Республики Мордовия на 2015 – 2019 годы (далее – Программа)</w:t>
            </w:r>
          </w:p>
        </w:tc>
      </w:tr>
      <w:tr w:rsidR="009A6000" w:rsidRPr="009A6000" w:rsidTr="00FA52E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Дата принятия решения о разработке муниципальной целевой программы, дата ее утверждения</w:t>
            </w:r>
          </w:p>
        </w:tc>
        <w:tc>
          <w:tcPr>
            <w:tcW w:w="7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Муниципальный контракт Администрации Лямбирского муниципального района Республики Мордовия от 07.07.2014 г. № 3</w:t>
            </w:r>
          </w:p>
        </w:tc>
      </w:tr>
      <w:tr w:rsidR="009A6000" w:rsidRPr="009A6000" w:rsidTr="00FA52E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Муниципальный заказчик Программы</w:t>
            </w:r>
          </w:p>
        </w:tc>
        <w:tc>
          <w:tcPr>
            <w:tcW w:w="7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Администрация Лямбирского муниципального района Республики Мордовия</w:t>
            </w:r>
          </w:p>
        </w:tc>
      </w:tr>
      <w:tr w:rsidR="009A6000" w:rsidRPr="009A6000" w:rsidTr="00FA52E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Основной разработчик Программы</w:t>
            </w:r>
          </w:p>
        </w:tc>
        <w:tc>
          <w:tcPr>
            <w:tcW w:w="7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Саранский кооперативный институт (филиал) автономной некоммерческой образовательной организации высшего образования Центросоюза РФ «Российский университет кооперации»</w:t>
            </w:r>
          </w:p>
        </w:tc>
      </w:tr>
      <w:tr w:rsidR="009A6000" w:rsidRPr="009A6000" w:rsidTr="00FA52E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Цель и задачи Программы, важнейшие целевые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7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Цель Программы – создание комплекса условий, обеспечивающих рост благосостояния и качества жизни населения, в том числе благоприятной жизненной среды, создание благоприятных условий  для развития бизнеса и вложения инвестиций.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Задачи Программы: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На основе анализа показателей социально-экономического развития территории муниципального образования предлагается: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определить стартовые условия развития и исходную социально-экономическую ситуацию в районе;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определить приоритеты дальнейшего развития территории муниципального образования;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обеспечить информирование населения о происходящих процессах и перспективах развития района на период до 2019 года.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стабилизация демографической ситуации; 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стимулирование сельскохозяйственного производства; 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инфраструктуры тепло-, водо-, электроснабжения и канализации;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дорожной сети;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связи и телекоммуникационных систем;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формирование благоприятных условий для активизации предпринимательской деятельности и развития малого и среднего бизнеса;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решение жилищной проблемы;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улучшение социальной среды (наращивание образовательного, культурного, туристского, рекреационного потенциала района, развитие системы здравоохранения, физической культуры и спорта);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повышение уровня и качества жизни населения района;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торгового и бытового обслуживания населения района;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улучшение состояния окружающей среды; 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повышение эффективности управления муниципального районом.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Важнейшие целевые показатели: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Увеличение значений: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урожайности зерновых культур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– 37,7 ц/га, в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38,1 ц/га;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продуктивности коров в крупных и средних сельхозпредприятиях, кг на 1 корову в 2017 г. – 6790;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7102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объемов производства сельскохозяйственной продукции: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мясо  до 64789 т,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– до 72673 т; молоко к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– до 24040 т,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до 25000 т; яйцо, тыс. шт. к 2017 –770 млн. штук, к 2025 – 800 млн. шт.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доли дорог с твердым покрытием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– 67 %,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75%;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среднемесячной начисленной заработной платы одного работника, рублей в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– 25296 руб., в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26601руб.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Снижение значений: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количества аварийных гидротехнических сооружений к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до 2 ед.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0 ед.;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общего износа основных фондов жилищно-коммунального хозяйства к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– 65% ,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75%;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уровня официально зарегистрированной безработицы, в % к трудоспособному населению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0,5, к 2019 г. – 0,4 %.</w:t>
            </w:r>
          </w:p>
        </w:tc>
      </w:tr>
      <w:tr w:rsidR="009A6000" w:rsidRPr="009A6000" w:rsidTr="00FA52E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Сроки и этапы реализации Программы</w:t>
            </w:r>
          </w:p>
        </w:tc>
        <w:tc>
          <w:tcPr>
            <w:tcW w:w="7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2015 – 2019 гг.: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Первый этап (2015 – 2017 гг.):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формирование условий, обеспечивающих более высокий жизненный уровень жителей района; наращивание объемов сельскохозяйственного производства с применением высоких технологий, позволяющих производить конкурентоспособную, экологически чистую продукцию.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Второй этап (прогноз до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.) базируется на анализе состояния экономики и социальной сферы Лямбирского муниципального района в 2015 – 2017 гг. 2012-2014 гг., оценке ожидаемых результатов за 2018 – 2019 гг., складывающихся тенденций и возможностей развития в долгосрочной перспективе. В прогнозе определены основные задачи и стратегические приоритеты развития, а также комплекс мероприятий по их реализации на перспективу до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., предусматривающих разработку нормативно-правовых, организационных и экономических основ для практической реализации программных мероприятий, а также стабилизацию социально-экономического развития района</w:t>
            </w:r>
          </w:p>
        </w:tc>
      </w:tr>
      <w:tr w:rsidR="009A6000" w:rsidRPr="009A6000" w:rsidTr="00FA52E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Перечень, подразделов и основных мероприятий</w:t>
            </w:r>
          </w:p>
        </w:tc>
        <w:tc>
          <w:tcPr>
            <w:tcW w:w="7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Программа предусматривает реализацию программных мероприятий по следующим основным направлениям: 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агропромышленного комплекса,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промышленного комплекса,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строительного комплекса, в том числе жилищного строительства,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-развитие транспортной инфраструктуры и транспортного обслуживания, 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жилищно-коммунального хозяйства и организация благоустройства территории,</w:t>
            </w:r>
          </w:p>
          <w:p w:rsidR="009A6000" w:rsidRPr="009A6000" w:rsidRDefault="009A6000" w:rsidP="009A6000">
            <w:pPr>
              <w:tabs>
                <w:tab w:val="left" w:pos="175"/>
                <w:tab w:val="left" w:pos="459"/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-развитие малого и среднего предпринимательства,</w:t>
            </w:r>
          </w:p>
          <w:p w:rsidR="009A6000" w:rsidRPr="009A6000" w:rsidRDefault="009A6000" w:rsidP="009A6000">
            <w:pPr>
              <w:tabs>
                <w:tab w:val="left" w:pos="175"/>
                <w:tab w:val="left" w:pos="459"/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инновационной инфраструктуры и повышение инвестиционной привлекательности,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-развитие инфраструктуры потребительского рынка и товаров, работ и услуг,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улучшение демографической ситуации,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образования,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здравоохранения,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-развитие рынка труда, повышение занятости населения,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культуры,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физической культуры и спорта,</w:t>
            </w:r>
          </w:p>
          <w:p w:rsidR="009A6000" w:rsidRPr="009A6000" w:rsidRDefault="009A6000" w:rsidP="009A6000">
            <w:pPr>
              <w:tabs>
                <w:tab w:val="left" w:pos="318"/>
                <w:tab w:val="left" w:pos="579"/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улучшение экологической ситуации в районе,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организация развития туристических и рекреационных зон,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управление муниципальным имуществом,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повышение эффективности муниципального управления.</w:t>
            </w:r>
          </w:p>
          <w:p w:rsidR="009A6000" w:rsidRPr="009A6000" w:rsidRDefault="009A6000" w:rsidP="009A6000">
            <w:pPr>
              <w:tabs>
                <w:tab w:val="left" w:leader="dot" w:pos="8698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конкуренции</w:t>
            </w:r>
          </w:p>
        </w:tc>
      </w:tr>
      <w:tr w:rsidR="009A6000" w:rsidRPr="009A6000" w:rsidTr="00FA52EA">
        <w:trPr>
          <w:trHeight w:val="525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Объемы и источники финансирования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FA52EA" w:rsidP="009A6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br/>
            </w: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br/>
            </w:r>
            <w:r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br/>
            </w:r>
            <w:r w:rsidR="009A6000"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Годы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Всего,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 xml:space="preserve">ФБ, 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РБ,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тыс. руб.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МБ,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тыс. руб.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ВС,</w:t>
            </w:r>
          </w:p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тыс.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Кроме того, ст-ть разработки проектно-сметной документации, тыс.руб</w:t>
            </w:r>
          </w:p>
        </w:tc>
      </w:tr>
      <w:tr w:rsidR="00D209B5" w:rsidRPr="009A6000" w:rsidTr="00D139D7">
        <w:trPr>
          <w:trHeight w:val="26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9A6000" w:rsidRDefault="00D209B5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9B5" w:rsidRPr="00FA52EA" w:rsidRDefault="00D209B5" w:rsidP="009A6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FA52EA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Итого за 2017 - 2019 гг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4349100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50696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12904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4285500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2190</w:t>
            </w:r>
          </w:p>
        </w:tc>
      </w:tr>
      <w:tr w:rsidR="00D209B5" w:rsidRPr="009A6000" w:rsidTr="00D139D7">
        <w:trPr>
          <w:trHeight w:val="26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9A6000" w:rsidRDefault="00D209B5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9B5" w:rsidRPr="00FA52EA" w:rsidRDefault="00D209B5" w:rsidP="009A6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FA52EA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Итого за 2017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1604500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1604500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</w:t>
            </w:r>
          </w:p>
        </w:tc>
      </w:tr>
      <w:tr w:rsidR="00D209B5" w:rsidRPr="009A6000" w:rsidTr="00D139D7">
        <w:trPr>
          <w:trHeight w:val="26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9A6000" w:rsidRDefault="00D209B5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9B5" w:rsidRPr="00FA52EA" w:rsidRDefault="00D209B5" w:rsidP="009A6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FA52EA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Итого за 2018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1735800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24596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8204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1703000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1340</w:t>
            </w:r>
          </w:p>
        </w:tc>
      </w:tr>
      <w:tr w:rsidR="00D209B5" w:rsidRPr="009A6000" w:rsidTr="00D139D7">
        <w:trPr>
          <w:trHeight w:val="267"/>
        </w:trPr>
        <w:tc>
          <w:tcPr>
            <w:tcW w:w="212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9A6000" w:rsidRDefault="00D209B5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209B5" w:rsidRPr="00FA52EA" w:rsidRDefault="00D209B5" w:rsidP="009A600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FA52EA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Итого за 2019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1008800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26100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4700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0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978000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9B5" w:rsidRPr="00D209B5" w:rsidRDefault="00D209B5" w:rsidP="00D209B5">
            <w:pPr>
              <w:jc w:val="right"/>
              <w:rPr>
                <w:rFonts w:ascii="Times New Roman" w:hAnsi="Times New Roman" w:cs="Times New Roman"/>
                <w:sz w:val="16"/>
                <w:szCs w:val="16"/>
                <w:lang w:eastAsia="ar-SA"/>
              </w:rPr>
            </w:pPr>
            <w:r w:rsidRPr="00D209B5">
              <w:rPr>
                <w:rFonts w:ascii="Times New Roman" w:hAnsi="Times New Roman" w:cs="Times New Roman"/>
                <w:sz w:val="16"/>
                <w:szCs w:val="16"/>
                <w:lang w:eastAsia="ar-SA"/>
              </w:rPr>
              <w:t>850</w:t>
            </w:r>
          </w:p>
        </w:tc>
      </w:tr>
      <w:tr w:rsidR="009A6000" w:rsidRPr="009A6000" w:rsidTr="00FA52E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Ожидаемые </w:t>
            </w:r>
          </w:p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результаты</w:t>
            </w:r>
          </w:p>
        </w:tc>
        <w:tc>
          <w:tcPr>
            <w:tcW w:w="7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tabs>
                <w:tab w:val="left" w:pos="0"/>
                <w:tab w:val="left" w:pos="2232"/>
                <w:tab w:val="left" w:pos="2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В Программе определены мероприятия, реализация которых будет способствовать выходу района на новый качественный уровень финансового устойчивого функционирования и гармоничного социально-экономического развития:</w:t>
            </w:r>
          </w:p>
          <w:p w:rsidR="009A6000" w:rsidRPr="009A6000" w:rsidRDefault="009A6000" w:rsidP="009A6000">
            <w:pPr>
              <w:tabs>
                <w:tab w:val="left" w:pos="0"/>
                <w:tab w:val="left" w:pos="322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увеличение среднемесячной заработной платы работников сельского </w:t>
            </w: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хозяйства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 26601руб.;</w:t>
            </w:r>
          </w:p>
          <w:p w:rsidR="009A6000" w:rsidRPr="009A6000" w:rsidRDefault="009A6000" w:rsidP="009A6000">
            <w:pPr>
              <w:tabs>
                <w:tab w:val="left" w:pos="0"/>
                <w:tab w:val="left" w:pos="322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увеличение объема производства мяса сельскохозяйственным и предприятиями района к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до 64789 т,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до 72673 т;</w:t>
            </w:r>
          </w:p>
          <w:p w:rsidR="009A6000" w:rsidRPr="009A6000" w:rsidRDefault="009A6000" w:rsidP="009A6000">
            <w:pPr>
              <w:tabs>
                <w:tab w:val="left" w:pos="0"/>
                <w:tab w:val="left" w:pos="322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увеличение объема производства молока сельскохозяйственными предприятиями района к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до 24040 т,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до 25000 т;</w:t>
            </w:r>
          </w:p>
          <w:p w:rsidR="009A6000" w:rsidRPr="009A6000" w:rsidRDefault="009A6000" w:rsidP="009A6000">
            <w:pPr>
              <w:tabs>
                <w:tab w:val="left" w:pos="0"/>
                <w:tab w:val="left" w:pos="32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надои на 1 корову к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составят 6829 кг,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– 7102 кг; </w:t>
            </w:r>
          </w:p>
          <w:p w:rsidR="009A6000" w:rsidRPr="009A6000" w:rsidRDefault="009A6000" w:rsidP="009A6000">
            <w:pPr>
              <w:tabs>
                <w:tab w:val="left" w:pos="0"/>
                <w:tab w:val="left" w:pos="32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производство яиц к 2017 году 770 млн. штук, к 2019 году – 800 млн. штук.</w:t>
            </w:r>
          </w:p>
          <w:p w:rsidR="009A6000" w:rsidRPr="009A6000" w:rsidRDefault="009A6000" w:rsidP="009A6000">
            <w:pPr>
              <w:tabs>
                <w:tab w:val="left" w:pos="0"/>
                <w:tab w:val="left" w:pos="3221"/>
              </w:tabs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увеличение валово</w:t>
            </w:r>
            <w:r w:rsidR="000F5AE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го сбора зерна  к 2019 году до 141137</w:t>
            </w: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тонн при урожайности 38,1 ц/га.</w:t>
            </w:r>
          </w:p>
          <w:p w:rsidR="009A6000" w:rsidRPr="009A6000" w:rsidRDefault="009A6000" w:rsidP="009A6000">
            <w:pPr>
              <w:tabs>
                <w:tab w:val="left" w:pos="0"/>
                <w:tab w:val="left" w:pos="319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увеличение объемов розничного товарооборота субъектов малого и среднего бизнеса в расчете на душу населения  к </w:t>
            </w:r>
            <w:smartTag w:uri="urn:schemas-microsoft-com:office:smarttags" w:element="metricconverter">
              <w:smartTagPr>
                <w:attr w:name="ProductID" w:val="2019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2019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–  90309 руб., к 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2021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– 99302  руб.; </w:t>
            </w:r>
          </w:p>
          <w:p w:rsidR="009A6000" w:rsidRPr="009A6000" w:rsidRDefault="009A6000" w:rsidP="009A6000">
            <w:pPr>
              <w:tabs>
                <w:tab w:val="left" w:pos="0"/>
                <w:tab w:val="left" w:pos="319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увеличение доли дорог с твердым покрытием к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до 67 %, к 2019 г. – 75 %;</w:t>
            </w:r>
          </w:p>
          <w:p w:rsidR="009A6000" w:rsidRPr="009A6000" w:rsidRDefault="009A6000" w:rsidP="009A6000">
            <w:pPr>
              <w:tabs>
                <w:tab w:val="left" w:pos="0"/>
                <w:tab w:val="left" w:pos="319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увеличение доли сельских населенных пунктов, обеспеченных постоянной круглогодичной связью по дорогам с твердым покрытием, к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– до 8</w:t>
            </w:r>
            <w:r w:rsidR="000F5AE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0</w:t>
            </w: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%, к 2019 г. – до </w:t>
            </w:r>
            <w:r w:rsidR="000F5AE7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85</w:t>
            </w: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%;</w:t>
            </w:r>
          </w:p>
          <w:p w:rsidR="009A6000" w:rsidRPr="009A6000" w:rsidRDefault="009A6000" w:rsidP="009A6000">
            <w:pPr>
              <w:tabs>
                <w:tab w:val="left" w:pos="0"/>
                <w:tab w:val="left" w:pos="319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увеличение общей площади жилых помещений, приходящейся на одного жителя, к 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 до 24,</w:t>
            </w:r>
            <w:r w:rsidR="00FA48E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4</w:t>
            </w: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м2, к 2019 г. – до </w:t>
            </w:r>
            <w:r w:rsidR="00FA48EC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25,0</w:t>
            </w: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м2;</w:t>
            </w:r>
          </w:p>
          <w:p w:rsidR="009A6000" w:rsidRPr="009A6000" w:rsidRDefault="009A6000" w:rsidP="009A6000">
            <w:pPr>
              <w:tabs>
                <w:tab w:val="left" w:pos="0"/>
                <w:tab w:val="left" w:pos="319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- увеличение числа абонентов сотовых операторов к </w:t>
            </w:r>
            <w:smartTag w:uri="urn:schemas-microsoft-com:office:smarttags" w:element="metricconverter">
              <w:smartTagPr>
                <w:attr w:name="ProductID" w:val="2017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2017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. на 25 % (по сравнению с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9A6000">
                <w:rPr>
                  <w:rFonts w:ascii="Times New Roman" w:hAnsi="Times New Roman" w:cs="Times New Roman"/>
                  <w:sz w:val="24"/>
                  <w:szCs w:val="24"/>
                  <w:lang w:eastAsia="ar-SA"/>
                </w:rPr>
                <w:t>2011 г</w:t>
              </w:r>
            </w:smartTag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.);</w:t>
            </w:r>
          </w:p>
          <w:p w:rsidR="009A6000" w:rsidRPr="009A6000" w:rsidRDefault="009A6000" w:rsidP="009A6000">
            <w:pPr>
              <w:tabs>
                <w:tab w:val="left" w:pos="0"/>
                <w:tab w:val="left" w:pos="319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развитие инновационных моделей образовательной деятельности в общеобразовательных учреждениях;</w:t>
            </w:r>
          </w:p>
          <w:p w:rsidR="009A6000" w:rsidRPr="009A6000" w:rsidRDefault="009A6000" w:rsidP="009A6000">
            <w:pPr>
              <w:tabs>
                <w:tab w:val="left" w:pos="0"/>
                <w:tab w:val="left" w:pos="319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создание благоприятных условий для привлечения собственных средств предприятий в проекты по техническому перевооружению энергосистемы района;</w:t>
            </w:r>
          </w:p>
          <w:p w:rsidR="009A6000" w:rsidRPr="009A6000" w:rsidRDefault="009A6000" w:rsidP="009A6000">
            <w:pPr>
              <w:tabs>
                <w:tab w:val="left" w:pos="0"/>
                <w:tab w:val="left" w:pos="3197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снижение уровня износа основных фондов жилищно-коммунального хозяйства до 35 %;</w:t>
            </w:r>
          </w:p>
          <w:p w:rsidR="009A6000" w:rsidRPr="009A6000" w:rsidRDefault="009A6000" w:rsidP="009A6000">
            <w:pPr>
              <w:tabs>
                <w:tab w:val="left" w:pos="0"/>
                <w:tab w:val="left" w:pos="223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увеличение количества субъектов малого и среднего предпринимательства;</w:t>
            </w:r>
          </w:p>
          <w:p w:rsidR="009A6000" w:rsidRPr="009A6000" w:rsidRDefault="009A6000" w:rsidP="009A6000">
            <w:pPr>
              <w:tabs>
                <w:tab w:val="left" w:pos="0"/>
                <w:tab w:val="left" w:pos="2232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- увеличение среднесписочной численности работников на предприятиях малого и среднего бизнеса.</w:t>
            </w:r>
          </w:p>
        </w:tc>
      </w:tr>
      <w:tr w:rsidR="009A6000" w:rsidRPr="009A6000" w:rsidTr="00FA52EA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lastRenderedPageBreak/>
              <w:t>Система организации управления и контроль за исполнением Программы</w:t>
            </w:r>
          </w:p>
        </w:tc>
        <w:tc>
          <w:tcPr>
            <w:tcW w:w="754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6000" w:rsidRPr="009A6000" w:rsidRDefault="009A6000" w:rsidP="009A600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Контроль за практической реализацией мероприятий Программы осуществляют структурные подразделения Администрации Лямбирского муниципального района. Экономическое управление ведет отчетность по реализации Программы. Структурные подразделения Администрации Лямбирского муниципального района направляют в экономическое управление статистическую, справочную и аналитическую информацию о реализации Программы. Ежегодно до 15 февраля предоставляют в экономическое управление муниципального образования информацию о ходе выполнения и эффективности использования финансовых средств по Программе, а также подробную пояснительную записку.</w:t>
            </w:r>
          </w:p>
          <w:p w:rsidR="009A6000" w:rsidRPr="009A6000" w:rsidRDefault="009A6000" w:rsidP="009A6000">
            <w:pPr>
              <w:tabs>
                <w:tab w:val="left" w:pos="0"/>
                <w:tab w:val="left" w:pos="2232"/>
                <w:tab w:val="left" w:pos="2851"/>
              </w:tabs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9A6000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Заказчик Программы с учетом выделенных на реализацию мероприятий Программы финансовых средств ежегодно уточняет целевые показатели и затраты по программным мероприятиям, механизм реализации Программы, состав исполнителей.</w:t>
            </w:r>
          </w:p>
        </w:tc>
      </w:tr>
    </w:tbl>
    <w:p w:rsidR="009A6000" w:rsidRDefault="009A6000" w:rsidP="009A6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B27CF" w:rsidRDefault="001B27CF" w:rsidP="001B27CF">
      <w:pPr>
        <w:jc w:val="both"/>
        <w:outlineLvl w:val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</w:t>
      </w:r>
      <w:r w:rsidR="009A6000">
        <w:rPr>
          <w:rFonts w:ascii="Times New Roman" w:hAnsi="Times New Roman" w:cs="Times New Roman"/>
          <w:sz w:val="24"/>
          <w:szCs w:val="24"/>
          <w:lang w:eastAsia="ar-SA"/>
        </w:rPr>
        <w:t xml:space="preserve">2) Раздел </w:t>
      </w:r>
      <w:r w:rsidR="009A6000" w:rsidRPr="009A6000">
        <w:rPr>
          <w:rFonts w:ascii="Times New Roman" w:hAnsi="Times New Roman" w:cs="Times New Roman"/>
          <w:sz w:val="24"/>
          <w:szCs w:val="24"/>
          <w:lang w:eastAsia="ar-SA"/>
        </w:rPr>
        <w:t>III.</w:t>
      </w:r>
      <w:r w:rsidR="0046484C">
        <w:rPr>
          <w:rFonts w:ascii="Times New Roman" w:hAnsi="Times New Roman" w:cs="Times New Roman"/>
          <w:sz w:val="24"/>
          <w:szCs w:val="24"/>
          <w:lang w:eastAsia="ar-SA"/>
        </w:rPr>
        <w:t xml:space="preserve"> Перечень основных мероприятий м</w:t>
      </w:r>
      <w:r w:rsidR="009A6000" w:rsidRPr="009A6000">
        <w:rPr>
          <w:rFonts w:ascii="Times New Roman" w:hAnsi="Times New Roman" w:cs="Times New Roman"/>
          <w:sz w:val="24"/>
          <w:szCs w:val="24"/>
          <w:lang w:eastAsia="ar-SA"/>
        </w:rPr>
        <w:t>униципальной программы</w:t>
      </w:r>
      <w:r w:rsidR="009A6000">
        <w:rPr>
          <w:rFonts w:ascii="Times New Roman" w:hAnsi="Times New Roman" w:cs="Times New Roman"/>
          <w:sz w:val="24"/>
          <w:szCs w:val="24"/>
          <w:lang w:eastAsia="ar-SA"/>
        </w:rPr>
        <w:t xml:space="preserve"> дополнить </w:t>
      </w:r>
      <w:r w:rsidR="00A17077" w:rsidRPr="009A6000">
        <w:rPr>
          <w:rFonts w:ascii="Times New Roman" w:hAnsi="Times New Roman" w:cs="Times New Roman"/>
          <w:sz w:val="24"/>
          <w:szCs w:val="24"/>
          <w:lang w:eastAsia="ar-SA"/>
        </w:rPr>
        <w:t xml:space="preserve"> подраздел</w:t>
      </w:r>
      <w:r w:rsidR="009A6000">
        <w:rPr>
          <w:rFonts w:ascii="Times New Roman" w:hAnsi="Times New Roman" w:cs="Times New Roman"/>
          <w:sz w:val="24"/>
          <w:szCs w:val="24"/>
          <w:lang w:eastAsia="ar-SA"/>
        </w:rPr>
        <w:t>ом №19 «Развитие конкуренции» следующего содержания:</w:t>
      </w:r>
    </w:p>
    <w:p w:rsidR="009A6000" w:rsidRPr="009A6000" w:rsidRDefault="001B27CF" w:rsidP="001B27CF">
      <w:pPr>
        <w:jc w:val="both"/>
        <w:outlineLvl w:val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lastRenderedPageBreak/>
        <w:br/>
        <w:t xml:space="preserve">                                                  </w:t>
      </w:r>
      <w:r w:rsidR="009A6000">
        <w:rPr>
          <w:rFonts w:ascii="Times New Roman" w:hAnsi="Times New Roman" w:cs="Times New Roman"/>
          <w:sz w:val="24"/>
          <w:szCs w:val="24"/>
          <w:lang w:eastAsia="ar-SA"/>
        </w:rPr>
        <w:t>«Подраздел</w:t>
      </w:r>
      <w:r>
        <w:rPr>
          <w:rFonts w:ascii="Times New Roman" w:hAnsi="Times New Roman" w:cs="Times New Roman"/>
          <w:sz w:val="24"/>
          <w:szCs w:val="24"/>
          <w:lang w:eastAsia="ar-SA"/>
        </w:rPr>
        <w:t> </w:t>
      </w:r>
      <w:r w:rsidR="009A6000">
        <w:rPr>
          <w:rFonts w:ascii="Times New Roman" w:hAnsi="Times New Roman" w:cs="Times New Roman"/>
          <w:sz w:val="24"/>
          <w:szCs w:val="24"/>
          <w:lang w:eastAsia="ar-SA"/>
        </w:rPr>
        <w:t>№19</w:t>
      </w:r>
      <w:r w:rsidR="009A6000">
        <w:rPr>
          <w:rFonts w:ascii="Times New Roman" w:hAnsi="Times New Roman" w:cs="Times New Roman"/>
          <w:sz w:val="24"/>
          <w:szCs w:val="24"/>
          <w:lang w:eastAsia="ar-SA"/>
        </w:rPr>
        <w:br/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                                    </w:t>
      </w:r>
      <w:r w:rsidR="009A6000" w:rsidRPr="009A6000">
        <w:rPr>
          <w:rFonts w:ascii="Times New Roman" w:hAnsi="Times New Roman" w:cs="Times New Roman"/>
          <w:sz w:val="24"/>
          <w:szCs w:val="24"/>
          <w:lang w:eastAsia="ar-SA"/>
        </w:rPr>
        <w:t>Развитие</w:t>
      </w:r>
      <w:r>
        <w:rPr>
          <w:rFonts w:ascii="Times New Roman" w:hAnsi="Times New Roman" w:cs="Times New Roman"/>
          <w:sz w:val="24"/>
          <w:szCs w:val="24"/>
          <w:lang w:eastAsia="ar-SA"/>
        </w:rPr>
        <w:t> </w:t>
      </w:r>
      <w:r w:rsidR="009A6000" w:rsidRPr="009A6000">
        <w:rPr>
          <w:rFonts w:ascii="Times New Roman" w:hAnsi="Times New Roman" w:cs="Times New Roman"/>
          <w:sz w:val="24"/>
          <w:szCs w:val="24"/>
          <w:lang w:eastAsia="ar-SA"/>
        </w:rPr>
        <w:t>конкуренции</w:t>
      </w:r>
      <w:r>
        <w:rPr>
          <w:rFonts w:ascii="Times New Roman" w:hAnsi="Times New Roman" w:cs="Times New Roman"/>
          <w:sz w:val="24"/>
          <w:szCs w:val="24"/>
          <w:lang w:eastAsia="ar-SA"/>
        </w:rPr>
        <w:br/>
      </w:r>
      <w:r w:rsidR="009A6000" w:rsidRPr="009A6000">
        <w:rPr>
          <w:rFonts w:ascii="Times New Roman" w:hAnsi="Times New Roman" w:cs="Times New Roman"/>
          <w:b/>
          <w:sz w:val="24"/>
          <w:szCs w:val="24"/>
          <w:lang w:eastAsia="ar-SA"/>
        </w:rPr>
        <w:t>Цель:</w:t>
      </w:r>
      <w:r w:rsidR="009A6000" w:rsidRPr="009A600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ar-SA"/>
        </w:rPr>
        <w:t>У</w:t>
      </w:r>
      <w:r w:rsidR="009A6000" w:rsidRPr="009A6000">
        <w:rPr>
          <w:rFonts w:ascii="Times New Roman" w:hAnsi="Times New Roman" w:cs="Times New Roman"/>
          <w:sz w:val="24"/>
          <w:szCs w:val="24"/>
          <w:lang w:eastAsia="ar-SA"/>
        </w:rPr>
        <w:t>становление системного и единообразного подхода к осуществлению деятельности органов местного самоуправления района по созданию условий для развития конкуренции между хозяйствующими субъектами в экономике;</w:t>
      </w:r>
    </w:p>
    <w:p w:rsidR="009A6000" w:rsidRPr="009A6000" w:rsidRDefault="009A6000" w:rsidP="001B2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A6000">
        <w:rPr>
          <w:rFonts w:ascii="Times New Roman" w:hAnsi="Times New Roman" w:cs="Times New Roman"/>
          <w:b/>
          <w:sz w:val="24"/>
          <w:szCs w:val="24"/>
          <w:lang w:eastAsia="ar-SA"/>
        </w:rPr>
        <w:t>Задачи:</w:t>
      </w:r>
      <w:r w:rsidRPr="009A600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1B27CF">
        <w:rPr>
          <w:rFonts w:ascii="Times New Roman" w:hAnsi="Times New Roman" w:cs="Times New Roman"/>
          <w:sz w:val="24"/>
          <w:szCs w:val="24"/>
          <w:lang w:eastAsia="ar-SA"/>
        </w:rPr>
        <w:t>С</w:t>
      </w:r>
      <w:r w:rsidRPr="009A6000">
        <w:rPr>
          <w:rFonts w:ascii="Times New Roman" w:hAnsi="Times New Roman" w:cs="Times New Roman"/>
          <w:sz w:val="24"/>
          <w:szCs w:val="24"/>
          <w:lang w:eastAsia="ar-SA"/>
        </w:rPr>
        <w:t>одействие формированию условий для развития, поддержки и защиты субъектом малого и среднего предпринимательства, а также содействие устранению административных барьеров; улучшение конкурентной среды на территории района для повышения эффективности и конкурентоспособности экономики района, создание необходимых условий для появления новых участников на товарном рынке, в том числе:</w:t>
      </w:r>
      <w:r w:rsidRPr="009A6000">
        <w:rPr>
          <w:rFonts w:ascii="Times New Roman" w:hAnsi="Times New Roman" w:cs="Times New Roman"/>
          <w:sz w:val="24"/>
          <w:szCs w:val="24"/>
          <w:lang w:eastAsia="ar-SA"/>
        </w:rPr>
        <w:br/>
        <w:t>- развитие транспортной, информационной, финансовой, инженерной инфраструктуры и обеспечение ее доступности для участников рынка;</w:t>
      </w:r>
    </w:p>
    <w:p w:rsidR="009A6000" w:rsidRPr="009A6000" w:rsidRDefault="001B27CF" w:rsidP="001B2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Перспективы развития:</w:t>
      </w:r>
      <w:r w:rsidR="009A6000" w:rsidRPr="009A6000">
        <w:rPr>
          <w:rFonts w:ascii="Times New Roman" w:hAnsi="Times New Roman" w:cs="Times New Roman"/>
          <w:sz w:val="24"/>
          <w:szCs w:val="24"/>
          <w:lang w:eastAsia="ar-SA"/>
        </w:rPr>
        <w:t xml:space="preserve"> В соответствии  с распоряжением Правительства Российской Федерации от 05 сентября 2015 г. №1738-Р «Об утверждении Стандарта развития конкуренции в субъектах Российской Федерации» деятельность по развитию конкуренции, в том числе реализации положений Стандарта, становится одной из приоритетных задач на территории Лямбирского муниципального района. Реализация стандарта позволит системно осуществлять деятельность направленную на создание условий для развития конкуренции в отраслях экономической деятельности, устранение административных барьеров.</w:t>
      </w:r>
    </w:p>
    <w:p w:rsidR="009A6000" w:rsidRPr="009A6000" w:rsidRDefault="009A6000" w:rsidP="001B27CF">
      <w:pPr>
        <w:spacing w:after="0" w:line="240" w:lineRule="auto"/>
        <w:jc w:val="both"/>
        <w:rPr>
          <w:rFonts w:ascii="Times New Roman" w:eastAsia="Calibri" w:hAnsi="Times New Roman" w:cs="Times New Roman"/>
          <w:sz w:val="18"/>
          <w:szCs w:val="18"/>
        </w:rPr>
      </w:pPr>
      <w:r w:rsidRPr="009A6000">
        <w:rPr>
          <w:rFonts w:ascii="Times New Roman" w:hAnsi="Times New Roman" w:cs="Times New Roman"/>
          <w:b/>
          <w:sz w:val="24"/>
          <w:szCs w:val="24"/>
          <w:lang w:eastAsia="ar-SA"/>
        </w:rPr>
        <w:t>Показатели экономической и социальной эффективности реализации подраздела:</w:t>
      </w:r>
      <w:r w:rsidRPr="009A6000">
        <w:rPr>
          <w:rFonts w:ascii="Times New Roman" w:hAnsi="Times New Roman" w:cs="Times New Roman"/>
          <w:sz w:val="24"/>
          <w:szCs w:val="24"/>
          <w:lang w:eastAsia="ar-SA"/>
        </w:rPr>
        <w:t xml:space="preserve"> Создание условий для формирования на конкурентных принципах рыночной среды, благоприятной для ведения предпринимательской деятельности, развития организаций и рынков, наиболее полного удовлетворения потребностей общества</w:t>
      </w:r>
      <w:r>
        <w:rPr>
          <w:rFonts w:ascii="Times New Roman" w:eastAsia="Calibri" w:hAnsi="Times New Roman" w:cs="Times New Roman"/>
          <w:sz w:val="18"/>
          <w:szCs w:val="18"/>
        </w:rPr>
        <w:t>»;</w:t>
      </w:r>
      <w:r w:rsidRPr="009A6000">
        <w:rPr>
          <w:rFonts w:ascii="Times New Roman" w:eastAsia="Calibri" w:hAnsi="Times New Roman" w:cs="Times New Roman"/>
          <w:sz w:val="18"/>
          <w:szCs w:val="18"/>
        </w:rPr>
        <w:t xml:space="preserve"> </w:t>
      </w:r>
    </w:p>
    <w:p w:rsidR="009A6000" w:rsidRPr="009A6000" w:rsidRDefault="009A6000" w:rsidP="009A6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B14939" w:rsidRDefault="001B27CF" w:rsidP="009A6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          </w:t>
      </w:r>
      <w:r w:rsidR="00A17077" w:rsidRPr="009A6000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9A6000">
        <w:rPr>
          <w:rFonts w:ascii="Times New Roman" w:hAnsi="Times New Roman" w:cs="Times New Roman"/>
          <w:sz w:val="24"/>
          <w:szCs w:val="24"/>
          <w:lang w:eastAsia="ar-SA"/>
        </w:rPr>
        <w:t xml:space="preserve">3) </w:t>
      </w:r>
      <w:r w:rsidR="00A825D0">
        <w:rPr>
          <w:rFonts w:ascii="Times New Roman" w:hAnsi="Times New Roman" w:cs="Times New Roman"/>
          <w:sz w:val="24"/>
          <w:szCs w:val="24"/>
          <w:lang w:eastAsia="ar-SA"/>
        </w:rPr>
        <w:t>Приложения</w:t>
      </w:r>
      <w:r w:rsidR="00B95674">
        <w:rPr>
          <w:rFonts w:ascii="Times New Roman" w:hAnsi="Times New Roman" w:cs="Times New Roman"/>
          <w:sz w:val="24"/>
          <w:szCs w:val="24"/>
          <w:lang w:eastAsia="ar-SA"/>
        </w:rPr>
        <w:t xml:space="preserve"> 1</w:t>
      </w:r>
      <w:r w:rsidR="00A825D0">
        <w:rPr>
          <w:rFonts w:ascii="Times New Roman" w:hAnsi="Times New Roman" w:cs="Times New Roman"/>
          <w:sz w:val="24"/>
          <w:szCs w:val="24"/>
          <w:lang w:eastAsia="ar-SA"/>
        </w:rPr>
        <w:t>,3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к муниципальной программе изложить</w:t>
      </w:r>
      <w:r w:rsidR="00A17077" w:rsidRPr="009A6000">
        <w:rPr>
          <w:rFonts w:ascii="Times New Roman" w:hAnsi="Times New Roman" w:cs="Times New Roman"/>
          <w:sz w:val="24"/>
          <w:szCs w:val="24"/>
          <w:lang w:eastAsia="ar-SA"/>
        </w:rPr>
        <w:t xml:space="preserve"> в новой редакции </w:t>
      </w:r>
      <w:r w:rsidR="00A825D0">
        <w:rPr>
          <w:rFonts w:ascii="Times New Roman" w:hAnsi="Times New Roman" w:cs="Times New Roman"/>
          <w:sz w:val="24"/>
          <w:szCs w:val="24"/>
          <w:lang w:eastAsia="ar-SA"/>
        </w:rPr>
        <w:t>согласно приложениям</w:t>
      </w:r>
      <w:r w:rsidR="00B95674">
        <w:rPr>
          <w:rFonts w:ascii="Times New Roman" w:hAnsi="Times New Roman" w:cs="Times New Roman"/>
          <w:sz w:val="24"/>
          <w:szCs w:val="24"/>
          <w:lang w:eastAsia="ar-SA"/>
        </w:rPr>
        <w:t> 1</w:t>
      </w:r>
      <w:r w:rsidR="00A825D0">
        <w:rPr>
          <w:rFonts w:ascii="Times New Roman" w:hAnsi="Times New Roman" w:cs="Times New Roman"/>
          <w:sz w:val="24"/>
          <w:szCs w:val="24"/>
          <w:lang w:eastAsia="ar-SA"/>
        </w:rPr>
        <w:t>,2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 к настоящему решению. </w:t>
      </w:r>
    </w:p>
    <w:p w:rsidR="00A17077" w:rsidRDefault="00A17077" w:rsidP="009A6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9A6000">
        <w:rPr>
          <w:rFonts w:ascii="Times New Roman" w:hAnsi="Times New Roman" w:cs="Times New Roman"/>
          <w:sz w:val="24"/>
          <w:szCs w:val="24"/>
          <w:lang w:eastAsia="ar-SA"/>
        </w:rPr>
        <w:br/>
        <w:t xml:space="preserve">           </w:t>
      </w:r>
      <w:r w:rsidR="001B27CF">
        <w:rPr>
          <w:rFonts w:ascii="Times New Roman" w:hAnsi="Times New Roman" w:cs="Times New Roman"/>
          <w:sz w:val="24"/>
          <w:szCs w:val="24"/>
          <w:lang w:eastAsia="ar-SA"/>
        </w:rPr>
        <w:t>2</w:t>
      </w:r>
      <w:r w:rsidRPr="009A6000">
        <w:rPr>
          <w:rFonts w:ascii="Times New Roman" w:hAnsi="Times New Roman" w:cs="Times New Roman"/>
          <w:sz w:val="24"/>
          <w:szCs w:val="24"/>
          <w:lang w:eastAsia="ar-SA"/>
        </w:rPr>
        <w:t>.Настоящее решение вступает в силу со дня его официального опубликования в Информационном бюллетене Лямбирского муниципального района.</w:t>
      </w:r>
    </w:p>
    <w:p w:rsidR="001B27CF" w:rsidRDefault="001B27CF" w:rsidP="009A600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</w:p>
    <w:p w:rsidR="001B27CF" w:rsidRPr="009A6000" w:rsidRDefault="001B27CF" w:rsidP="009A600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7077" w:rsidRPr="005C329D" w:rsidRDefault="00A17077" w:rsidP="00A17077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A17077" w:rsidRPr="007C3C4A" w:rsidRDefault="00A17077" w:rsidP="00A1707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7C3C4A">
        <w:rPr>
          <w:rFonts w:ascii="Times New Roman" w:hAnsi="Times New Roman" w:cs="Times New Roman"/>
          <w:b/>
          <w:sz w:val="24"/>
          <w:szCs w:val="24"/>
          <w:lang w:eastAsia="ru-RU"/>
        </w:rPr>
        <w:t>Председатель Совета депутатов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</w:t>
      </w:r>
      <w:r w:rsidR="001B27CF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455BCA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Глава Лямбирского </w:t>
      </w:r>
    </w:p>
    <w:p w:rsidR="00A17077" w:rsidRPr="007C3C4A" w:rsidRDefault="00A17077" w:rsidP="00A1707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7C3C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Лямбирского муниципального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7C3C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</w:t>
      </w:r>
      <w:r w:rsidR="001B27C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</w:t>
      </w:r>
      <w:r w:rsidR="00455B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>муниципального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района </w:t>
      </w:r>
      <w:r w:rsidRPr="007C3C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</w:t>
      </w:r>
      <w:r w:rsidRPr="007C3C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</w:t>
      </w:r>
    </w:p>
    <w:p w:rsidR="00A17077" w:rsidRPr="007C3C4A" w:rsidRDefault="00455BCA" w:rsidP="00A17077">
      <w:pPr>
        <w:widowControl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455BC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="00A17077">
        <w:rPr>
          <w:rFonts w:ascii="Times New Roman" w:hAnsi="Times New Roman" w:cs="Times New Roman"/>
          <w:sz w:val="20"/>
          <w:szCs w:val="20"/>
          <w:lang w:eastAsia="ru-RU"/>
        </w:rPr>
        <w:t xml:space="preserve">                       </w:t>
      </w:r>
      <w:r w:rsidR="00A17077" w:rsidRPr="007C3C4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Н.Х. Заликова</w:t>
      </w:r>
      <w:r w:rsidR="00A170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  </w:t>
      </w:r>
      <w:r w:rsidR="001B27C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="00A170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</w:t>
      </w:r>
      <w:r w:rsidR="001B27C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</w:t>
      </w:r>
      <w:r w:rsidR="00A170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</w:t>
      </w:r>
      <w:r w:rsidR="001B27CF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</w:t>
      </w:r>
      <w:r w:rsidR="00A17077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     Ш.Ф.Давыдов</w:t>
      </w:r>
    </w:p>
    <w:p w:rsidR="00A17077" w:rsidRPr="007C3C4A" w:rsidRDefault="00A17077" w:rsidP="00A17077">
      <w:pPr>
        <w:tabs>
          <w:tab w:val="left" w:pos="2003"/>
        </w:tabs>
        <w:autoSpaceDE w:val="0"/>
        <w:autoSpaceDN w:val="0"/>
        <w:adjustRightInd w:val="0"/>
        <w:spacing w:before="67" w:after="0" w:line="240" w:lineRule="auto"/>
        <w:outlineLvl w:val="0"/>
        <w:rPr>
          <w:rFonts w:ascii="Times New Roman" w:hAnsi="Times New Roman" w:cs="Times New Roman"/>
          <w:sz w:val="20"/>
          <w:szCs w:val="20"/>
          <w:lang w:eastAsia="ru-RU"/>
        </w:rPr>
      </w:pPr>
    </w:p>
    <w:p w:rsidR="0089650B" w:rsidRDefault="0089650B"/>
    <w:sectPr w:rsidR="008965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E310B"/>
    <w:multiLevelType w:val="hybridMultilevel"/>
    <w:tmpl w:val="D2885924"/>
    <w:lvl w:ilvl="0" w:tplc="FC8E7AA6">
      <w:start w:val="1"/>
      <w:numFmt w:val="decimal"/>
      <w:lvlText w:val="%1."/>
      <w:lvlJc w:val="left"/>
      <w:pPr>
        <w:ind w:left="189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>
    <w:nsid w:val="589B0399"/>
    <w:multiLevelType w:val="hybridMultilevel"/>
    <w:tmpl w:val="EB7ECF3E"/>
    <w:lvl w:ilvl="0" w:tplc="0B809224">
      <w:start w:val="1"/>
      <w:numFmt w:val="decimal"/>
      <w:lvlText w:val="%1)"/>
      <w:lvlJc w:val="left"/>
      <w:pPr>
        <w:ind w:left="22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75" w:hanging="360"/>
      </w:pPr>
    </w:lvl>
    <w:lvl w:ilvl="2" w:tplc="0419001B" w:tentative="1">
      <w:start w:val="1"/>
      <w:numFmt w:val="lowerRoman"/>
      <w:lvlText w:val="%3."/>
      <w:lvlJc w:val="right"/>
      <w:pPr>
        <w:ind w:left="3695" w:hanging="180"/>
      </w:pPr>
    </w:lvl>
    <w:lvl w:ilvl="3" w:tplc="0419000F" w:tentative="1">
      <w:start w:val="1"/>
      <w:numFmt w:val="decimal"/>
      <w:lvlText w:val="%4."/>
      <w:lvlJc w:val="left"/>
      <w:pPr>
        <w:ind w:left="4415" w:hanging="360"/>
      </w:pPr>
    </w:lvl>
    <w:lvl w:ilvl="4" w:tplc="04190019" w:tentative="1">
      <w:start w:val="1"/>
      <w:numFmt w:val="lowerLetter"/>
      <w:lvlText w:val="%5."/>
      <w:lvlJc w:val="left"/>
      <w:pPr>
        <w:ind w:left="5135" w:hanging="360"/>
      </w:pPr>
    </w:lvl>
    <w:lvl w:ilvl="5" w:tplc="0419001B" w:tentative="1">
      <w:start w:val="1"/>
      <w:numFmt w:val="lowerRoman"/>
      <w:lvlText w:val="%6."/>
      <w:lvlJc w:val="right"/>
      <w:pPr>
        <w:ind w:left="5855" w:hanging="180"/>
      </w:pPr>
    </w:lvl>
    <w:lvl w:ilvl="6" w:tplc="0419000F" w:tentative="1">
      <w:start w:val="1"/>
      <w:numFmt w:val="decimal"/>
      <w:lvlText w:val="%7."/>
      <w:lvlJc w:val="left"/>
      <w:pPr>
        <w:ind w:left="6575" w:hanging="360"/>
      </w:pPr>
    </w:lvl>
    <w:lvl w:ilvl="7" w:tplc="04190019" w:tentative="1">
      <w:start w:val="1"/>
      <w:numFmt w:val="lowerLetter"/>
      <w:lvlText w:val="%8."/>
      <w:lvlJc w:val="left"/>
      <w:pPr>
        <w:ind w:left="7295" w:hanging="360"/>
      </w:pPr>
    </w:lvl>
    <w:lvl w:ilvl="8" w:tplc="0419001B" w:tentative="1">
      <w:start w:val="1"/>
      <w:numFmt w:val="lowerRoman"/>
      <w:lvlText w:val="%9."/>
      <w:lvlJc w:val="right"/>
      <w:pPr>
        <w:ind w:left="80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CD6"/>
    <w:rsid w:val="000F5AE7"/>
    <w:rsid w:val="001B27CF"/>
    <w:rsid w:val="001B41E4"/>
    <w:rsid w:val="00455BCA"/>
    <w:rsid w:val="0046484C"/>
    <w:rsid w:val="004F1D44"/>
    <w:rsid w:val="006858AA"/>
    <w:rsid w:val="007D45CF"/>
    <w:rsid w:val="007F4B04"/>
    <w:rsid w:val="0089650B"/>
    <w:rsid w:val="009A6000"/>
    <w:rsid w:val="00A17077"/>
    <w:rsid w:val="00A825D0"/>
    <w:rsid w:val="00B14939"/>
    <w:rsid w:val="00B95674"/>
    <w:rsid w:val="00D209B5"/>
    <w:rsid w:val="00D27CD6"/>
    <w:rsid w:val="00FA48EC"/>
    <w:rsid w:val="00FA5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77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0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484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077"/>
    <w:rPr>
      <w:rFonts w:ascii="Calibri" w:eastAsia="Times New Roman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A6000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64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6484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0A276-1447-4B8F-B4CE-C92344711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5</Pages>
  <Words>1859</Words>
  <Characters>10602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Pestova_IV</dc:creator>
  <cp:keywords/>
  <dc:description/>
  <cp:lastModifiedBy>Пользователь</cp:lastModifiedBy>
  <cp:revision>15</cp:revision>
  <cp:lastPrinted>2017-06-30T11:27:00Z</cp:lastPrinted>
  <dcterms:created xsi:type="dcterms:W3CDTF">2017-05-15T12:04:00Z</dcterms:created>
  <dcterms:modified xsi:type="dcterms:W3CDTF">2017-07-04T06:32:00Z</dcterms:modified>
</cp:coreProperties>
</file>