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51E" w:rsidRDefault="00BC798F" w:rsidP="00BC798F">
      <w:pPr>
        <w:jc w:val="center"/>
        <w:rPr>
          <w:b/>
        </w:rPr>
      </w:pPr>
      <w:r>
        <w:rPr>
          <w:b/>
        </w:rPr>
        <w:t>ОТЧЁТ УЧАСТНИКОВ ВСЕРОССИЙСКОГО ЭКОЛОГИЧЕСКОГО СУББОТНИКА «ЗЕЛЕНАЯ РОССИЯ» ОТ 29.08.2017 ГОДА</w:t>
      </w:r>
    </w:p>
    <w:p w:rsidR="00BC798F" w:rsidRDefault="00BC798F" w:rsidP="00BC798F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BC798F" w:rsidTr="00BC798F">
        <w:tc>
          <w:tcPr>
            <w:tcW w:w="2336" w:type="dxa"/>
          </w:tcPr>
          <w:p w:rsidR="00BC798F" w:rsidRPr="00BC798F" w:rsidRDefault="00BC798F" w:rsidP="00BC798F">
            <w:pPr>
              <w:jc w:val="center"/>
              <w:rPr>
                <w:b/>
              </w:rPr>
            </w:pPr>
            <w:r w:rsidRPr="00BC798F">
              <w:rPr>
                <w:b/>
              </w:rPr>
              <w:t>Сельское поселение</w:t>
            </w:r>
          </w:p>
        </w:tc>
        <w:tc>
          <w:tcPr>
            <w:tcW w:w="2336" w:type="dxa"/>
          </w:tcPr>
          <w:p w:rsidR="00BC798F" w:rsidRPr="00BC798F" w:rsidRDefault="00BC798F" w:rsidP="00BC798F">
            <w:pPr>
              <w:jc w:val="center"/>
              <w:rPr>
                <w:b/>
              </w:rPr>
            </w:pPr>
            <w:r w:rsidRPr="00BC798F">
              <w:rPr>
                <w:b/>
              </w:rPr>
              <w:t>Количество людей, принимающих участие</w:t>
            </w:r>
          </w:p>
        </w:tc>
        <w:tc>
          <w:tcPr>
            <w:tcW w:w="2336" w:type="dxa"/>
          </w:tcPr>
          <w:p w:rsidR="00BC798F" w:rsidRPr="00BC798F" w:rsidRDefault="00BC798F" w:rsidP="00BC798F">
            <w:pPr>
              <w:jc w:val="center"/>
              <w:rPr>
                <w:b/>
              </w:rPr>
            </w:pPr>
            <w:r w:rsidRPr="00BC798F">
              <w:rPr>
                <w:b/>
              </w:rPr>
              <w:t>Виды работ</w:t>
            </w:r>
          </w:p>
        </w:tc>
        <w:tc>
          <w:tcPr>
            <w:tcW w:w="2337" w:type="dxa"/>
          </w:tcPr>
          <w:p w:rsidR="00BC798F" w:rsidRPr="00BC798F" w:rsidRDefault="00BC798F" w:rsidP="00BC798F">
            <w:pPr>
              <w:jc w:val="center"/>
              <w:rPr>
                <w:b/>
              </w:rPr>
            </w:pPr>
            <w:r w:rsidRPr="00BC798F">
              <w:rPr>
                <w:b/>
              </w:rPr>
              <w:t>Центральная площадка</w:t>
            </w:r>
          </w:p>
        </w:tc>
      </w:tr>
      <w:tr w:rsidR="00BC798F" w:rsidTr="00BC798F">
        <w:tc>
          <w:tcPr>
            <w:tcW w:w="2336" w:type="dxa"/>
          </w:tcPr>
          <w:p w:rsidR="00BC798F" w:rsidRPr="00BC798F" w:rsidRDefault="00BC798F" w:rsidP="00BC798F">
            <w:pPr>
              <w:jc w:val="center"/>
              <w:rPr>
                <w:b/>
              </w:rPr>
            </w:pPr>
            <w:r w:rsidRPr="00BC798F">
              <w:rPr>
                <w:b/>
              </w:rPr>
              <w:t>1</w:t>
            </w:r>
          </w:p>
        </w:tc>
        <w:tc>
          <w:tcPr>
            <w:tcW w:w="2336" w:type="dxa"/>
          </w:tcPr>
          <w:p w:rsidR="00BC798F" w:rsidRPr="00BC798F" w:rsidRDefault="00BC798F" w:rsidP="00BC798F">
            <w:pPr>
              <w:jc w:val="center"/>
              <w:rPr>
                <w:b/>
              </w:rPr>
            </w:pPr>
            <w:r w:rsidRPr="00BC798F">
              <w:rPr>
                <w:b/>
              </w:rPr>
              <w:t>2</w:t>
            </w:r>
          </w:p>
        </w:tc>
        <w:tc>
          <w:tcPr>
            <w:tcW w:w="2336" w:type="dxa"/>
          </w:tcPr>
          <w:p w:rsidR="00BC798F" w:rsidRPr="00BC798F" w:rsidRDefault="00BC798F" w:rsidP="00BC798F">
            <w:pPr>
              <w:jc w:val="center"/>
              <w:rPr>
                <w:b/>
              </w:rPr>
            </w:pPr>
            <w:r w:rsidRPr="00BC798F">
              <w:rPr>
                <w:b/>
              </w:rPr>
              <w:t>3</w:t>
            </w:r>
          </w:p>
        </w:tc>
        <w:tc>
          <w:tcPr>
            <w:tcW w:w="2337" w:type="dxa"/>
          </w:tcPr>
          <w:p w:rsidR="00BC798F" w:rsidRPr="00BC798F" w:rsidRDefault="00BC798F" w:rsidP="00BC798F">
            <w:pPr>
              <w:jc w:val="center"/>
              <w:rPr>
                <w:b/>
              </w:rPr>
            </w:pPr>
            <w:r w:rsidRPr="00BC798F">
              <w:rPr>
                <w:b/>
              </w:rPr>
              <w:t>4</w:t>
            </w:r>
          </w:p>
        </w:tc>
      </w:tr>
      <w:tr w:rsidR="00BC798F" w:rsidTr="00BC798F">
        <w:tc>
          <w:tcPr>
            <w:tcW w:w="2336" w:type="dxa"/>
          </w:tcPr>
          <w:p w:rsidR="00BC798F" w:rsidRPr="00BC798F" w:rsidRDefault="00BC798F" w:rsidP="00BC798F">
            <w:pPr>
              <w:jc w:val="both"/>
            </w:pPr>
            <w:r w:rsidRPr="00BC798F">
              <w:t>Саловское сельское поселение</w:t>
            </w:r>
          </w:p>
        </w:tc>
        <w:tc>
          <w:tcPr>
            <w:tcW w:w="2336" w:type="dxa"/>
          </w:tcPr>
          <w:p w:rsidR="00BC798F" w:rsidRPr="00BC798F" w:rsidRDefault="00BC798F" w:rsidP="00BC798F">
            <w:pPr>
              <w:jc w:val="both"/>
            </w:pPr>
            <w:r>
              <w:t>32</w:t>
            </w:r>
          </w:p>
        </w:tc>
        <w:tc>
          <w:tcPr>
            <w:tcW w:w="2336" w:type="dxa"/>
          </w:tcPr>
          <w:p w:rsidR="00BC798F" w:rsidRPr="00BC798F" w:rsidRDefault="00BC798F" w:rsidP="00BC798F">
            <w:pPr>
              <w:jc w:val="both"/>
            </w:pPr>
            <w:r>
              <w:t>уборка территории, обрезка деревьев и кустарников, сбор и вывоз мусора</w:t>
            </w:r>
          </w:p>
        </w:tc>
        <w:tc>
          <w:tcPr>
            <w:tcW w:w="2337" w:type="dxa"/>
          </w:tcPr>
          <w:p w:rsidR="00BC798F" w:rsidRPr="00BC798F" w:rsidRDefault="00BC798F" w:rsidP="00BC798F">
            <w:pPr>
              <w:jc w:val="both"/>
            </w:pPr>
          </w:p>
        </w:tc>
      </w:tr>
    </w:tbl>
    <w:p w:rsidR="00B1788B" w:rsidRDefault="00B1788B" w:rsidP="00BC798F">
      <w:pPr>
        <w:jc w:val="both"/>
      </w:pPr>
      <w:bookmarkStart w:id="0" w:name="_GoBack"/>
      <w:bookmarkEnd w:id="0"/>
    </w:p>
    <w:p w:rsidR="00B1788B" w:rsidRDefault="00B1788B" w:rsidP="00BC798F">
      <w:pPr>
        <w:jc w:val="both"/>
      </w:pPr>
    </w:p>
    <w:p w:rsidR="00B1788B" w:rsidRDefault="00B1788B" w:rsidP="00BC798F">
      <w:pPr>
        <w:jc w:val="both"/>
      </w:pPr>
    </w:p>
    <w:p w:rsidR="006827DF" w:rsidRDefault="00B1788B" w:rsidP="00BC798F">
      <w:pPr>
        <w:jc w:val="both"/>
      </w:pPr>
      <w:r>
        <w:rPr>
          <w:noProof/>
        </w:rPr>
        <w:drawing>
          <wp:inline distT="0" distB="0" distL="0" distR="0" wp14:anchorId="716E96A3" wp14:editId="3A95E08E">
            <wp:extent cx="6972300" cy="5854684"/>
            <wp:effectExtent l="0" t="0" r="0" b="0"/>
            <wp:docPr id="2" name="Рисунок 2" descr="F:\DSCN3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SCN36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7543" cy="5901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DF" w:rsidRDefault="006827DF" w:rsidP="00BC798F">
      <w:pPr>
        <w:jc w:val="both"/>
      </w:pPr>
      <w:r>
        <w:rPr>
          <w:noProof/>
        </w:rPr>
        <w:lastRenderedPageBreak/>
        <w:drawing>
          <wp:inline distT="0" distB="0" distL="0" distR="0" wp14:anchorId="0030F86D" wp14:editId="71B72711">
            <wp:extent cx="7029450" cy="5269267"/>
            <wp:effectExtent l="0" t="0" r="0" b="7620"/>
            <wp:docPr id="1" name="Рисунок 1" descr="F:\DSCN3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SCN366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2533" cy="5271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7DF" w:rsidRDefault="006827DF" w:rsidP="00BC798F">
      <w:pPr>
        <w:jc w:val="both"/>
      </w:pPr>
    </w:p>
    <w:p w:rsidR="006827DF" w:rsidRDefault="006827DF" w:rsidP="00BC798F">
      <w:pPr>
        <w:jc w:val="both"/>
      </w:pPr>
    </w:p>
    <w:p w:rsidR="006827DF" w:rsidRDefault="006827DF" w:rsidP="00BC798F">
      <w:pPr>
        <w:jc w:val="both"/>
      </w:pPr>
    </w:p>
    <w:p w:rsidR="006827DF" w:rsidRDefault="006827DF" w:rsidP="00BC798F">
      <w:pPr>
        <w:jc w:val="both"/>
      </w:pPr>
    </w:p>
    <w:p w:rsidR="006827DF" w:rsidRDefault="006827DF" w:rsidP="00BC798F">
      <w:pPr>
        <w:jc w:val="both"/>
      </w:pPr>
    </w:p>
    <w:p w:rsidR="006827DF" w:rsidRDefault="006827DF" w:rsidP="00BC798F">
      <w:pPr>
        <w:jc w:val="both"/>
      </w:pPr>
    </w:p>
    <w:p w:rsidR="006827DF" w:rsidRDefault="006827DF" w:rsidP="00BC798F">
      <w:pPr>
        <w:jc w:val="both"/>
      </w:pPr>
    </w:p>
    <w:p w:rsidR="006827DF" w:rsidRDefault="006827DF" w:rsidP="00BC798F">
      <w:pPr>
        <w:jc w:val="both"/>
      </w:pPr>
    </w:p>
    <w:p w:rsidR="006827DF" w:rsidRDefault="006827DF" w:rsidP="00BC798F">
      <w:pPr>
        <w:jc w:val="both"/>
      </w:pPr>
    </w:p>
    <w:p w:rsidR="006827DF" w:rsidRDefault="006827DF" w:rsidP="00BC798F">
      <w:pPr>
        <w:jc w:val="both"/>
      </w:pPr>
    </w:p>
    <w:p w:rsidR="006827DF" w:rsidRDefault="006827DF" w:rsidP="00BC798F">
      <w:pPr>
        <w:jc w:val="both"/>
      </w:pPr>
    </w:p>
    <w:p w:rsidR="006827DF" w:rsidRDefault="006827DF" w:rsidP="00BC798F">
      <w:pPr>
        <w:jc w:val="both"/>
      </w:pPr>
    </w:p>
    <w:p w:rsidR="006827DF" w:rsidRDefault="006827DF" w:rsidP="00BC798F">
      <w:pPr>
        <w:jc w:val="both"/>
      </w:pPr>
    </w:p>
    <w:p w:rsidR="006827DF" w:rsidRDefault="006827DF" w:rsidP="00BC798F">
      <w:pPr>
        <w:jc w:val="both"/>
      </w:pPr>
    </w:p>
    <w:p w:rsidR="006827DF" w:rsidRDefault="006827DF" w:rsidP="00BC798F">
      <w:pPr>
        <w:jc w:val="both"/>
      </w:pPr>
    </w:p>
    <w:p w:rsidR="006827DF" w:rsidRDefault="006827DF" w:rsidP="00BC798F">
      <w:pPr>
        <w:jc w:val="both"/>
      </w:pPr>
    </w:p>
    <w:p w:rsidR="006827DF" w:rsidRDefault="006827DF" w:rsidP="00BC798F">
      <w:pPr>
        <w:jc w:val="both"/>
      </w:pPr>
    </w:p>
    <w:sectPr w:rsidR="006827DF" w:rsidSect="00B1788B">
      <w:pgSz w:w="11906" w:h="16838"/>
      <w:pgMar w:top="510" w:right="454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EB"/>
    <w:rsid w:val="0018118A"/>
    <w:rsid w:val="006827DF"/>
    <w:rsid w:val="007D451E"/>
    <w:rsid w:val="009A6C71"/>
    <w:rsid w:val="009C3F6D"/>
    <w:rsid w:val="00A1363A"/>
    <w:rsid w:val="00A931EB"/>
    <w:rsid w:val="00B1788B"/>
    <w:rsid w:val="00BC798F"/>
    <w:rsid w:val="00C437F6"/>
    <w:rsid w:val="00C74C8A"/>
    <w:rsid w:val="00D0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B2C00-2AD7-4011-BD05-4771AB59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7F6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437F6"/>
    <w:pPr>
      <w:widowControl w:val="0"/>
      <w:autoSpaceDE w:val="0"/>
      <w:autoSpaceDN w:val="0"/>
      <w:adjustRightInd w:val="0"/>
      <w:spacing w:line="240" w:lineRule="auto"/>
      <w:ind w:left="0" w:right="0" w:firstLine="0"/>
    </w:pPr>
    <w:rPr>
      <w:rFonts w:ascii="Courier New" w:eastAsia="Times New Roman" w:hAnsi="Courier New" w:cs="Courier New"/>
      <w:b w:val="0"/>
      <w:bCs w:val="0"/>
      <w:color w:val="auto"/>
      <w:sz w:val="20"/>
      <w:szCs w:val="20"/>
      <w:lang w:eastAsia="ru-RU"/>
    </w:rPr>
  </w:style>
  <w:style w:type="table" w:styleId="a3">
    <w:name w:val="Table Grid"/>
    <w:basedOn w:val="a1"/>
    <w:uiPriority w:val="39"/>
    <w:rsid w:val="00BC798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5DF1B-4732-466B-804C-B349C7CD9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2017-10-09T07:53:00Z</dcterms:created>
  <dcterms:modified xsi:type="dcterms:W3CDTF">2017-10-09T11:29:00Z</dcterms:modified>
</cp:coreProperties>
</file>