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959" w:rsidRPr="009628A7" w:rsidRDefault="00E22959" w:rsidP="003B4B9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628A7">
        <w:rPr>
          <w:rFonts w:ascii="Times New Roman" w:hAnsi="Times New Roman" w:cs="Times New Roman"/>
          <w:b/>
          <w:bCs/>
          <w:sz w:val="20"/>
          <w:szCs w:val="20"/>
        </w:rPr>
        <w:t>Ежемесячная выплата из материнского капитала на второго ребенка, родившегося в 2018 году</w:t>
      </w:r>
    </w:p>
    <w:p w:rsidR="00E22959" w:rsidRPr="009628A7" w:rsidRDefault="00E22959" w:rsidP="003B4B9F">
      <w:pPr>
        <w:pStyle w:val="Heading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Суть нововведения:</w:t>
      </w: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 xml:space="preserve">С января 2018 года заработают две президентские инициативы по поддержке демографической программы –  </w:t>
      </w:r>
      <w:r w:rsidRPr="009628A7">
        <w:rPr>
          <w:rFonts w:ascii="Times New Roman" w:hAnsi="Times New Roman" w:cs="Times New Roman"/>
          <w:b/>
          <w:bCs/>
          <w:sz w:val="20"/>
          <w:szCs w:val="20"/>
        </w:rPr>
        <w:t>нуждающимся</w:t>
      </w:r>
      <w:r w:rsidRPr="009628A7">
        <w:rPr>
          <w:rFonts w:ascii="Times New Roman" w:hAnsi="Times New Roman" w:cs="Times New Roman"/>
          <w:sz w:val="20"/>
          <w:szCs w:val="20"/>
        </w:rPr>
        <w:t xml:space="preserve"> семьям, в которых, начиная с 2018 года родится или будет усыновлен первый или второй ребенок, государство будет выплачивать 1,5 года ежемесячную выплату в размере прожиточного минимума ребенка в регионе проживания семьи. </w:t>
      </w: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 xml:space="preserve">Выплаты могут получать семьи, которые нуждаются в дополнительной поддержке. Право на выплату получили семьи, у которых доход в 2017 году был ниже 1,5 прожиточных минимумов трудоспособного гражданина в регионе проживания. </w:t>
      </w: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 xml:space="preserve">Выплата </w:t>
      </w:r>
      <w:r w:rsidRPr="009628A7">
        <w:rPr>
          <w:rFonts w:ascii="Times New Roman" w:hAnsi="Times New Roman" w:cs="Times New Roman"/>
          <w:b/>
          <w:bCs/>
          <w:sz w:val="20"/>
          <w:szCs w:val="20"/>
        </w:rPr>
        <w:t>на второго ребенка</w:t>
      </w:r>
      <w:r w:rsidRPr="009628A7">
        <w:rPr>
          <w:rFonts w:ascii="Times New Roman" w:hAnsi="Times New Roman" w:cs="Times New Roman"/>
          <w:sz w:val="20"/>
          <w:szCs w:val="20"/>
        </w:rPr>
        <w:t xml:space="preserve"> будет осуществляться из средств материнского (семейного) капитала.  Эта выплата финансово обеспечена. Бюджет ПФР только на 2018 год увеличен более чем на 24млрд рублей. </w:t>
      </w: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9628A7">
        <w:rPr>
          <w:rFonts w:ascii="Times New Roman" w:hAnsi="Times New Roman" w:cs="Times New Roman"/>
          <w:sz w:val="20"/>
          <w:szCs w:val="20"/>
        </w:rPr>
        <w:t xml:space="preserve">Выплата </w:t>
      </w:r>
      <w:r w:rsidRPr="009628A7">
        <w:rPr>
          <w:rFonts w:ascii="Times New Roman" w:hAnsi="Times New Roman" w:cs="Times New Roman"/>
          <w:sz w:val="20"/>
          <w:szCs w:val="20"/>
          <w:u w:val="single"/>
        </w:rPr>
        <w:t>на первого ребенка</w:t>
      </w:r>
      <w:r w:rsidRPr="009628A7">
        <w:rPr>
          <w:rFonts w:ascii="Times New Roman" w:hAnsi="Times New Roman" w:cs="Times New Roman"/>
          <w:sz w:val="20"/>
          <w:szCs w:val="20"/>
        </w:rPr>
        <w:t xml:space="preserve"> также обеспечена средствами федерального бюджета. Но проходить эта выплата </w:t>
      </w:r>
      <w:r w:rsidRPr="009628A7">
        <w:rPr>
          <w:rFonts w:ascii="Times New Roman" w:hAnsi="Times New Roman" w:cs="Times New Roman"/>
          <w:sz w:val="20"/>
          <w:szCs w:val="20"/>
          <w:u w:val="single"/>
        </w:rPr>
        <w:t>будет через органы социальной защиты</w:t>
      </w:r>
    </w:p>
    <w:p w:rsidR="00E22959" w:rsidRPr="009628A7" w:rsidRDefault="00E22959" w:rsidP="003B4B9F">
      <w:pPr>
        <w:pStyle w:val="Heading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E22959" w:rsidRPr="009628A7" w:rsidRDefault="00E22959" w:rsidP="003B4B9F">
      <w:pPr>
        <w:pStyle w:val="Heading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Кому положена ежемесячная выплата:</w:t>
      </w: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 xml:space="preserve">Семьям, среднедушевой доход которых не превышает 1,5–кратную величину прожиточного минимума трудоспособного населения в 2017 году, установленного в субъекте Российской Федерации, можно получать государственную поддержку в виде ежемесячной выплаты в связи с рождением (усыновлением) второго ребенка из средств материнского капитала. </w:t>
      </w: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Ежемесячная выплата в связи с рождением (усыновлением) второго ребенка осуществляется Пенсионным фондом Российской Федерации.</w:t>
      </w: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Размер ежемесячной выплаты в каждом субъекте РФ индивидуален и равен прожиточному минимуму ребенка в регионе проживания семьи.</w:t>
      </w: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Право на получение ежемесячной денежной  выплаты имеют семьи, постоянно проживающие на территории РФ, если:</w:t>
      </w:r>
    </w:p>
    <w:p w:rsidR="00E22959" w:rsidRPr="009628A7" w:rsidRDefault="00E22959" w:rsidP="003B4B9F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Ребенок и мама – граждане Российской Федерации;</w:t>
      </w:r>
    </w:p>
    <w:p w:rsidR="00E22959" w:rsidRPr="009628A7" w:rsidRDefault="00E22959" w:rsidP="003B4B9F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Ребенок рожден (усыновлен)  после 1 января 2018 года;</w:t>
      </w:r>
    </w:p>
    <w:p w:rsidR="00E22959" w:rsidRPr="009628A7" w:rsidRDefault="00E22959" w:rsidP="003B4B9F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Размер дохода на 1 члена семьи не превышает 1,5-кратную величину прожиточного минимума трудоспособного населения, установленную в субъекте Российской Федерации на 2 квартал 2017 года (прошлого года).</w:t>
      </w: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 xml:space="preserve">Гражданин имеет право подать заявление о назначении ежемесячной выплаты в связи с рождением (усыновлением) второго ребенка в любое время в течение полутора лет со дня рождения ребенка. </w:t>
      </w:r>
    </w:p>
    <w:p w:rsidR="00E22959" w:rsidRPr="009628A7" w:rsidRDefault="00E22959" w:rsidP="003B4B9F">
      <w:pPr>
        <w:pStyle w:val="Heading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Как долго семья будет получать ежемесячную выплату</w:t>
      </w: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Ежемесячная выплата выплачивается семье до достижения ребенком 1,5 лет:</w:t>
      </w:r>
    </w:p>
    <w:p w:rsidR="00E22959" w:rsidRPr="009628A7" w:rsidRDefault="00E22959" w:rsidP="003B4B9F">
      <w:pPr>
        <w:pStyle w:val="ListParagraph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b/>
          <w:bCs/>
          <w:sz w:val="20"/>
          <w:szCs w:val="20"/>
        </w:rPr>
        <w:t>Со дня рождения ребенка</w:t>
      </w:r>
      <w:r w:rsidRPr="009628A7">
        <w:rPr>
          <w:rFonts w:ascii="Times New Roman" w:hAnsi="Times New Roman" w:cs="Times New Roman"/>
          <w:sz w:val="20"/>
          <w:szCs w:val="20"/>
        </w:rPr>
        <w:t>, если обращение последовало не позднее шести месяцевс даты рождения ребенка (сумма ежемесячных выплат за прошедшие месяцы с рождения ребенка до обращения за назначением выплаты будет перечислена гражданину в полном размере);</w:t>
      </w:r>
    </w:p>
    <w:p w:rsidR="00E22959" w:rsidRPr="009628A7" w:rsidRDefault="00E22959" w:rsidP="003B4B9F">
      <w:pPr>
        <w:pStyle w:val="ListParagraph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b/>
          <w:bCs/>
          <w:sz w:val="20"/>
          <w:szCs w:val="20"/>
        </w:rPr>
        <w:t>Со дня обращения</w:t>
      </w:r>
      <w:r w:rsidRPr="009628A7">
        <w:rPr>
          <w:rFonts w:ascii="Times New Roman" w:hAnsi="Times New Roman" w:cs="Times New Roman"/>
          <w:sz w:val="20"/>
          <w:szCs w:val="20"/>
        </w:rPr>
        <w:t xml:space="preserve">, если гражданин обратился за назначением выплаты позднее 6 месяцев. </w:t>
      </w:r>
    </w:p>
    <w:p w:rsidR="00E22959" w:rsidRPr="009628A7" w:rsidRDefault="00E22959" w:rsidP="003B4B9F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Ежемесячнаявыплата назначается на 12 месяцев, затем семья может повторно обратиться с заявлением, и выплата будет вновь назначена до достижения ребёнком 1,5 лет.</w:t>
      </w:r>
    </w:p>
    <w:p w:rsidR="00E22959" w:rsidRPr="009628A7" w:rsidRDefault="00E22959" w:rsidP="003B4B9F">
      <w:pPr>
        <w:pStyle w:val="ListParagraph"/>
        <w:spacing w:after="0" w:line="36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b/>
          <w:bCs/>
          <w:sz w:val="20"/>
          <w:szCs w:val="20"/>
        </w:rPr>
        <w:t>Куда обращаться семье</w:t>
      </w:r>
    </w:p>
    <w:p w:rsidR="00E22959" w:rsidRPr="009628A7" w:rsidRDefault="00E22959" w:rsidP="003B4B9F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 xml:space="preserve">Заявление о назначении ежемесячной выплаты подается в территориальный орган Пенсионного фонда России либо через МФЦ. Его можно подать одновременно с заявлением о выдаче государственного сертификата на материнский капитал. Сертификат на материнский капитал семья получит в течение месяца, а выплату из средств материнского капитала еще через 10 дней. </w:t>
      </w:r>
    </w:p>
    <w:p w:rsidR="00E22959" w:rsidRPr="009628A7" w:rsidRDefault="00E22959" w:rsidP="003B4B9F">
      <w:pPr>
        <w:pStyle w:val="Heading1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Расчет среднедушевого дохода семьи при назначении ежемесячной выплаты в связи с рождением (усыновлением) второго ребенка</w:t>
      </w: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E22959" w:rsidRPr="009628A7" w:rsidRDefault="00E22959" w:rsidP="003B4B9F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 xml:space="preserve">При расчете </w:t>
      </w:r>
      <w:r w:rsidRPr="009628A7">
        <w:rPr>
          <w:rFonts w:ascii="Times New Roman" w:hAnsi="Times New Roman" w:cs="Times New Roman"/>
          <w:b/>
          <w:bCs/>
          <w:sz w:val="20"/>
          <w:szCs w:val="20"/>
        </w:rPr>
        <w:t>учитываются</w:t>
      </w:r>
      <w:r w:rsidRPr="009628A7">
        <w:rPr>
          <w:rFonts w:ascii="Times New Roman" w:hAnsi="Times New Roman" w:cs="Times New Roman"/>
          <w:sz w:val="20"/>
          <w:szCs w:val="20"/>
        </w:rPr>
        <w:t xml:space="preserve"> доходы семьи (родители несовершеннолетних детей, супруги родителей несовершеннолетних детей, несовершеннолетние дети), полученные в денежной форме:</w:t>
      </w:r>
    </w:p>
    <w:p w:rsidR="00E22959" w:rsidRPr="009628A7" w:rsidRDefault="00E22959" w:rsidP="003B4B9F">
      <w:pPr>
        <w:pStyle w:val="ListParagraph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Заработная плата, премии;</w:t>
      </w:r>
    </w:p>
    <w:p w:rsidR="00E22959" w:rsidRPr="009628A7" w:rsidRDefault="00E22959" w:rsidP="003B4B9F">
      <w:pPr>
        <w:pStyle w:val="ListParagraph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Пенсии, пособия, оплата больничных листов, стипендии, алименты;</w:t>
      </w:r>
    </w:p>
    <w:p w:rsidR="00E22959" w:rsidRPr="009628A7" w:rsidRDefault="00E22959" w:rsidP="003B4B9F">
      <w:pPr>
        <w:pStyle w:val="ListParagraph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Выплаты пенсионных накоплений правопреемникам;</w:t>
      </w:r>
    </w:p>
    <w:p w:rsidR="00E22959" w:rsidRPr="009628A7" w:rsidRDefault="00E22959" w:rsidP="003B4B9F">
      <w:pPr>
        <w:pStyle w:val="ListParagraph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Компенсации, выплачиваемые государственным органом или общественным объединением в период исполнение государственных и общественных обязанностей;</w:t>
      </w:r>
    </w:p>
    <w:p w:rsidR="00E22959" w:rsidRPr="009628A7" w:rsidRDefault="00E22959" w:rsidP="003B4B9F">
      <w:pPr>
        <w:pStyle w:val="ListParagraph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Денежные компенсации и довольствие сотрудникам государственной службы</w:t>
      </w: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b/>
          <w:bCs/>
          <w:sz w:val="20"/>
          <w:szCs w:val="20"/>
        </w:rPr>
        <w:t>Не учитываются:</w:t>
      </w:r>
      <w:r w:rsidRPr="009628A7">
        <w:rPr>
          <w:rFonts w:ascii="Times New Roman" w:hAnsi="Times New Roman" w:cs="Times New Roman"/>
          <w:sz w:val="20"/>
          <w:szCs w:val="20"/>
        </w:rPr>
        <w:t xml:space="preserve"> суммы единовременной материальной помощи из федерального бюджета в связи чрезвычайными происшествиями, доходы от депозитов в банках, от сдачи в аренду жилья и иного имущества.</w:t>
      </w: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Доход на члена семьи при назначении ежемесячной выплаты рассчитывается исходя из суммы доходов семьи за 12 предшествующих календарных месяцев и сравнивается с 1,5-кратной величиной прожиточного минимума прошлого года (2017 года в 2018 году) трудоспособного гражданина, установленную в субъекте Российской Федерации.</w:t>
      </w: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628A7">
        <w:rPr>
          <w:rFonts w:ascii="Times New Roman" w:hAnsi="Times New Roman" w:cs="Times New Roman"/>
          <w:sz w:val="20"/>
          <w:szCs w:val="20"/>
        </w:rPr>
        <w:t>ЕВ после назначения в январе будет платиться 12 месяцев. Мама, если захочет, то обратится в ПФР в январе 2019 года и ЕВ будет назначена еще на 6 месяцев до достижения ребенком 1,5 лет при условии, что доход семьи в 2018 году будет менее 1,5 минимума трудоспособного гражданина во 2 квартале 2018 года.</w:t>
      </w: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9628A7">
        <w:rPr>
          <w:rFonts w:ascii="Times New Roman" w:hAnsi="Times New Roman" w:cs="Times New Roman"/>
          <w:b/>
          <w:bCs/>
          <w:sz w:val="20"/>
          <w:szCs w:val="20"/>
        </w:rPr>
        <w:t>Размеры ежемесячных выплат в субъектах Российской Федерации</w:t>
      </w:r>
    </w:p>
    <w:tbl>
      <w:tblPr>
        <w:tblW w:w="10931" w:type="dxa"/>
        <w:tblInd w:w="-106" w:type="dxa"/>
        <w:tblLayout w:type="fixed"/>
        <w:tblLook w:val="00A0"/>
      </w:tblPr>
      <w:tblGrid>
        <w:gridCol w:w="2000"/>
        <w:gridCol w:w="1701"/>
        <w:gridCol w:w="1701"/>
        <w:gridCol w:w="1843"/>
        <w:gridCol w:w="1843"/>
        <w:gridCol w:w="1843"/>
      </w:tblGrid>
      <w:tr w:rsidR="00E22959" w:rsidRPr="009628A7">
        <w:trPr>
          <w:trHeight w:val="217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22959" w:rsidRPr="009628A7" w:rsidRDefault="00E22959" w:rsidP="003B4B9F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28A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Субъект РФ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22959" w:rsidRPr="009628A7" w:rsidRDefault="00E22959" w:rsidP="003B4B9F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28A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Прожиточный минимум для трудоспособного гражданина в субъекте РФ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22959" w:rsidRPr="009628A7" w:rsidRDefault="00E22959" w:rsidP="003B4B9F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28A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Доход на члена семьи из расчета 1,5 прожиточного минимума трудоспособного гражданина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22959" w:rsidRPr="009628A7" w:rsidRDefault="00E22959" w:rsidP="003B4B9F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28A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Доход семьи из 4 человек в 2017 году (родители и два ребенка)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22959" w:rsidRPr="009628A7" w:rsidRDefault="00E22959" w:rsidP="003B4B9F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28A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Доход семьи из3 человек в 2017 году (мама и 2 ребенка)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E22959" w:rsidRPr="009628A7" w:rsidRDefault="00E22959" w:rsidP="003B4B9F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628A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Размер ежемесячной выплаты семье -прожиточный минимум ребенка в субъекте РФ  </w:t>
            </w:r>
          </w:p>
        </w:tc>
      </w:tr>
      <w:tr w:rsidR="00E22959" w:rsidRPr="009628A7">
        <w:trPr>
          <w:trHeight w:val="51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E22959" w:rsidRPr="009628A7" w:rsidRDefault="00E22959" w:rsidP="003B4B9F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628A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Республика Мордовия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2959" w:rsidRPr="009628A7" w:rsidRDefault="00E2295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28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9 068,00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2959" w:rsidRPr="009628A7" w:rsidRDefault="00E2295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28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13 602,00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2959" w:rsidRPr="009628A7" w:rsidRDefault="00E2295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28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54 408,00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2959" w:rsidRPr="009628A7" w:rsidRDefault="00E2295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28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40 806,00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E22959" w:rsidRPr="009628A7" w:rsidRDefault="00E2295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628A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8 714,00</w:t>
            </w:r>
          </w:p>
        </w:tc>
      </w:tr>
    </w:tbl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E22959" w:rsidRPr="009628A7" w:rsidRDefault="00E22959" w:rsidP="003B4B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E22959" w:rsidRPr="009628A7" w:rsidRDefault="00E22959" w:rsidP="009F294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E22959" w:rsidRPr="009628A7" w:rsidSect="001B2967">
      <w:footerReference w:type="default" r:id="rId7"/>
      <w:pgSz w:w="11906" w:h="16838"/>
      <w:pgMar w:top="1134" w:right="426" w:bottom="1134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959" w:rsidRDefault="00E22959" w:rsidP="001418FB">
      <w:pPr>
        <w:spacing w:after="0" w:line="240" w:lineRule="auto"/>
      </w:pPr>
      <w:r>
        <w:separator/>
      </w:r>
    </w:p>
  </w:endnote>
  <w:endnote w:type="continuationSeparator" w:id="0">
    <w:p w:rsidR="00E22959" w:rsidRDefault="00E22959" w:rsidP="00141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959" w:rsidRDefault="00E22959">
    <w:pPr>
      <w:pStyle w:val="Footer"/>
      <w:jc w:val="right"/>
    </w:pPr>
    <w:fldSimple w:instr="PAGE   \* MERGEFORMAT">
      <w:r>
        <w:rPr>
          <w:noProof/>
        </w:rPr>
        <w:t>2</w:t>
      </w:r>
    </w:fldSimple>
  </w:p>
  <w:p w:rsidR="00E22959" w:rsidRDefault="00E2295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959" w:rsidRDefault="00E22959" w:rsidP="001418FB">
      <w:pPr>
        <w:spacing w:after="0" w:line="240" w:lineRule="auto"/>
      </w:pPr>
      <w:r>
        <w:separator/>
      </w:r>
    </w:p>
  </w:footnote>
  <w:footnote w:type="continuationSeparator" w:id="0">
    <w:p w:rsidR="00E22959" w:rsidRDefault="00E22959" w:rsidP="001418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603B7"/>
    <w:multiLevelType w:val="hybridMultilevel"/>
    <w:tmpl w:val="515C8A64"/>
    <w:lvl w:ilvl="0" w:tplc="29E205E4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-54" w:hanging="360"/>
      </w:pPr>
    </w:lvl>
    <w:lvl w:ilvl="2" w:tplc="0419001B">
      <w:start w:val="1"/>
      <w:numFmt w:val="lowerRoman"/>
      <w:lvlText w:val="%3."/>
      <w:lvlJc w:val="right"/>
      <w:pPr>
        <w:ind w:left="666" w:hanging="180"/>
      </w:pPr>
    </w:lvl>
    <w:lvl w:ilvl="3" w:tplc="0419000F">
      <w:start w:val="1"/>
      <w:numFmt w:val="decimal"/>
      <w:lvlText w:val="%4."/>
      <w:lvlJc w:val="left"/>
      <w:pPr>
        <w:ind w:left="1386" w:hanging="360"/>
      </w:pPr>
    </w:lvl>
    <w:lvl w:ilvl="4" w:tplc="04190019">
      <w:start w:val="1"/>
      <w:numFmt w:val="lowerLetter"/>
      <w:lvlText w:val="%5."/>
      <w:lvlJc w:val="left"/>
      <w:pPr>
        <w:ind w:left="2106" w:hanging="360"/>
      </w:pPr>
    </w:lvl>
    <w:lvl w:ilvl="5" w:tplc="0419001B">
      <w:start w:val="1"/>
      <w:numFmt w:val="lowerRoman"/>
      <w:lvlText w:val="%6."/>
      <w:lvlJc w:val="right"/>
      <w:pPr>
        <w:ind w:left="2826" w:hanging="180"/>
      </w:pPr>
    </w:lvl>
    <w:lvl w:ilvl="6" w:tplc="0419000F">
      <w:start w:val="1"/>
      <w:numFmt w:val="decimal"/>
      <w:lvlText w:val="%7."/>
      <w:lvlJc w:val="left"/>
      <w:pPr>
        <w:ind w:left="3546" w:hanging="360"/>
      </w:pPr>
    </w:lvl>
    <w:lvl w:ilvl="7" w:tplc="04190019">
      <w:start w:val="1"/>
      <w:numFmt w:val="lowerLetter"/>
      <w:lvlText w:val="%8."/>
      <w:lvlJc w:val="left"/>
      <w:pPr>
        <w:ind w:left="4266" w:hanging="360"/>
      </w:pPr>
    </w:lvl>
    <w:lvl w:ilvl="8" w:tplc="0419001B">
      <w:start w:val="1"/>
      <w:numFmt w:val="lowerRoman"/>
      <w:lvlText w:val="%9."/>
      <w:lvlJc w:val="right"/>
      <w:pPr>
        <w:ind w:left="4986" w:hanging="180"/>
      </w:pPr>
    </w:lvl>
  </w:abstractNum>
  <w:abstractNum w:abstractNumId="1">
    <w:nsid w:val="087E0420"/>
    <w:multiLevelType w:val="hybridMultilevel"/>
    <w:tmpl w:val="1F6E34D6"/>
    <w:lvl w:ilvl="0" w:tplc="CF9C14C4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-54" w:hanging="360"/>
      </w:pPr>
    </w:lvl>
    <w:lvl w:ilvl="2" w:tplc="0419001B">
      <w:start w:val="1"/>
      <w:numFmt w:val="lowerRoman"/>
      <w:lvlText w:val="%3."/>
      <w:lvlJc w:val="right"/>
      <w:pPr>
        <w:ind w:left="666" w:hanging="180"/>
      </w:pPr>
    </w:lvl>
    <w:lvl w:ilvl="3" w:tplc="0419000F">
      <w:start w:val="1"/>
      <w:numFmt w:val="decimal"/>
      <w:lvlText w:val="%4."/>
      <w:lvlJc w:val="left"/>
      <w:pPr>
        <w:ind w:left="1386" w:hanging="360"/>
      </w:pPr>
    </w:lvl>
    <w:lvl w:ilvl="4" w:tplc="04190019">
      <w:start w:val="1"/>
      <w:numFmt w:val="lowerLetter"/>
      <w:lvlText w:val="%5."/>
      <w:lvlJc w:val="left"/>
      <w:pPr>
        <w:ind w:left="2106" w:hanging="360"/>
      </w:pPr>
    </w:lvl>
    <w:lvl w:ilvl="5" w:tplc="0419001B">
      <w:start w:val="1"/>
      <w:numFmt w:val="lowerRoman"/>
      <w:lvlText w:val="%6."/>
      <w:lvlJc w:val="right"/>
      <w:pPr>
        <w:ind w:left="2826" w:hanging="180"/>
      </w:pPr>
    </w:lvl>
    <w:lvl w:ilvl="6" w:tplc="0419000F">
      <w:start w:val="1"/>
      <w:numFmt w:val="decimal"/>
      <w:lvlText w:val="%7."/>
      <w:lvlJc w:val="left"/>
      <w:pPr>
        <w:ind w:left="3546" w:hanging="360"/>
      </w:pPr>
    </w:lvl>
    <w:lvl w:ilvl="7" w:tplc="04190019">
      <w:start w:val="1"/>
      <w:numFmt w:val="lowerLetter"/>
      <w:lvlText w:val="%8."/>
      <w:lvlJc w:val="left"/>
      <w:pPr>
        <w:ind w:left="4266" w:hanging="360"/>
      </w:pPr>
    </w:lvl>
    <w:lvl w:ilvl="8" w:tplc="0419001B">
      <w:start w:val="1"/>
      <w:numFmt w:val="lowerRoman"/>
      <w:lvlText w:val="%9."/>
      <w:lvlJc w:val="right"/>
      <w:pPr>
        <w:ind w:left="4986" w:hanging="180"/>
      </w:pPr>
    </w:lvl>
  </w:abstractNum>
  <w:abstractNum w:abstractNumId="2">
    <w:nsid w:val="0BA73A21"/>
    <w:multiLevelType w:val="hybridMultilevel"/>
    <w:tmpl w:val="697653EE"/>
    <w:lvl w:ilvl="0" w:tplc="073613C2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-54" w:hanging="360"/>
      </w:pPr>
    </w:lvl>
    <w:lvl w:ilvl="2" w:tplc="0419001B">
      <w:start w:val="1"/>
      <w:numFmt w:val="lowerRoman"/>
      <w:lvlText w:val="%3."/>
      <w:lvlJc w:val="right"/>
      <w:pPr>
        <w:ind w:left="666" w:hanging="180"/>
      </w:pPr>
    </w:lvl>
    <w:lvl w:ilvl="3" w:tplc="0419000F">
      <w:start w:val="1"/>
      <w:numFmt w:val="decimal"/>
      <w:lvlText w:val="%4."/>
      <w:lvlJc w:val="left"/>
      <w:pPr>
        <w:ind w:left="1386" w:hanging="360"/>
      </w:pPr>
    </w:lvl>
    <w:lvl w:ilvl="4" w:tplc="04190019">
      <w:start w:val="1"/>
      <w:numFmt w:val="lowerLetter"/>
      <w:lvlText w:val="%5."/>
      <w:lvlJc w:val="left"/>
      <w:pPr>
        <w:ind w:left="2106" w:hanging="360"/>
      </w:pPr>
    </w:lvl>
    <w:lvl w:ilvl="5" w:tplc="0419001B">
      <w:start w:val="1"/>
      <w:numFmt w:val="lowerRoman"/>
      <w:lvlText w:val="%6."/>
      <w:lvlJc w:val="right"/>
      <w:pPr>
        <w:ind w:left="2826" w:hanging="180"/>
      </w:pPr>
    </w:lvl>
    <w:lvl w:ilvl="6" w:tplc="0419000F">
      <w:start w:val="1"/>
      <w:numFmt w:val="decimal"/>
      <w:lvlText w:val="%7."/>
      <w:lvlJc w:val="left"/>
      <w:pPr>
        <w:ind w:left="3546" w:hanging="360"/>
      </w:pPr>
    </w:lvl>
    <w:lvl w:ilvl="7" w:tplc="04190019">
      <w:start w:val="1"/>
      <w:numFmt w:val="lowerLetter"/>
      <w:lvlText w:val="%8."/>
      <w:lvlJc w:val="left"/>
      <w:pPr>
        <w:ind w:left="4266" w:hanging="360"/>
      </w:pPr>
    </w:lvl>
    <w:lvl w:ilvl="8" w:tplc="0419001B">
      <w:start w:val="1"/>
      <w:numFmt w:val="lowerRoman"/>
      <w:lvlText w:val="%9."/>
      <w:lvlJc w:val="right"/>
      <w:pPr>
        <w:ind w:left="4986" w:hanging="180"/>
      </w:pPr>
    </w:lvl>
  </w:abstractNum>
  <w:abstractNum w:abstractNumId="3">
    <w:nsid w:val="49F92222"/>
    <w:multiLevelType w:val="hybridMultilevel"/>
    <w:tmpl w:val="589E39AA"/>
    <w:lvl w:ilvl="0" w:tplc="88F817DA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-54" w:hanging="360"/>
      </w:pPr>
    </w:lvl>
    <w:lvl w:ilvl="2" w:tplc="0419001B">
      <w:start w:val="1"/>
      <w:numFmt w:val="lowerRoman"/>
      <w:lvlText w:val="%3."/>
      <w:lvlJc w:val="right"/>
      <w:pPr>
        <w:ind w:left="666" w:hanging="180"/>
      </w:pPr>
    </w:lvl>
    <w:lvl w:ilvl="3" w:tplc="0419000F">
      <w:start w:val="1"/>
      <w:numFmt w:val="decimal"/>
      <w:lvlText w:val="%4."/>
      <w:lvlJc w:val="left"/>
      <w:pPr>
        <w:ind w:left="1386" w:hanging="360"/>
      </w:pPr>
    </w:lvl>
    <w:lvl w:ilvl="4" w:tplc="04190019">
      <w:start w:val="1"/>
      <w:numFmt w:val="lowerLetter"/>
      <w:lvlText w:val="%5."/>
      <w:lvlJc w:val="left"/>
      <w:pPr>
        <w:ind w:left="2106" w:hanging="360"/>
      </w:pPr>
    </w:lvl>
    <w:lvl w:ilvl="5" w:tplc="0419001B">
      <w:start w:val="1"/>
      <w:numFmt w:val="lowerRoman"/>
      <w:lvlText w:val="%6."/>
      <w:lvlJc w:val="right"/>
      <w:pPr>
        <w:ind w:left="2826" w:hanging="180"/>
      </w:pPr>
    </w:lvl>
    <w:lvl w:ilvl="6" w:tplc="0419000F">
      <w:start w:val="1"/>
      <w:numFmt w:val="decimal"/>
      <w:lvlText w:val="%7."/>
      <w:lvlJc w:val="left"/>
      <w:pPr>
        <w:ind w:left="3546" w:hanging="360"/>
      </w:pPr>
    </w:lvl>
    <w:lvl w:ilvl="7" w:tplc="04190019">
      <w:start w:val="1"/>
      <w:numFmt w:val="lowerLetter"/>
      <w:lvlText w:val="%8."/>
      <w:lvlJc w:val="left"/>
      <w:pPr>
        <w:ind w:left="4266" w:hanging="360"/>
      </w:pPr>
    </w:lvl>
    <w:lvl w:ilvl="8" w:tplc="0419001B">
      <w:start w:val="1"/>
      <w:numFmt w:val="lowerRoman"/>
      <w:lvlText w:val="%9."/>
      <w:lvlJc w:val="right"/>
      <w:pPr>
        <w:ind w:left="4986" w:hanging="180"/>
      </w:pPr>
    </w:lvl>
  </w:abstractNum>
  <w:abstractNum w:abstractNumId="4">
    <w:nsid w:val="55B95FC8"/>
    <w:multiLevelType w:val="hybridMultilevel"/>
    <w:tmpl w:val="9094EECA"/>
    <w:lvl w:ilvl="0" w:tplc="11621C56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-54" w:hanging="360"/>
      </w:pPr>
    </w:lvl>
    <w:lvl w:ilvl="2" w:tplc="0419001B">
      <w:start w:val="1"/>
      <w:numFmt w:val="lowerRoman"/>
      <w:lvlText w:val="%3."/>
      <w:lvlJc w:val="right"/>
      <w:pPr>
        <w:ind w:left="666" w:hanging="180"/>
      </w:pPr>
    </w:lvl>
    <w:lvl w:ilvl="3" w:tplc="0419000F">
      <w:start w:val="1"/>
      <w:numFmt w:val="decimal"/>
      <w:lvlText w:val="%4."/>
      <w:lvlJc w:val="left"/>
      <w:pPr>
        <w:ind w:left="1386" w:hanging="360"/>
      </w:pPr>
    </w:lvl>
    <w:lvl w:ilvl="4" w:tplc="04190019">
      <w:start w:val="1"/>
      <w:numFmt w:val="lowerLetter"/>
      <w:lvlText w:val="%5."/>
      <w:lvlJc w:val="left"/>
      <w:pPr>
        <w:ind w:left="2106" w:hanging="360"/>
      </w:pPr>
    </w:lvl>
    <w:lvl w:ilvl="5" w:tplc="0419001B">
      <w:start w:val="1"/>
      <w:numFmt w:val="lowerRoman"/>
      <w:lvlText w:val="%6."/>
      <w:lvlJc w:val="right"/>
      <w:pPr>
        <w:ind w:left="2826" w:hanging="180"/>
      </w:pPr>
    </w:lvl>
    <w:lvl w:ilvl="6" w:tplc="0419000F">
      <w:start w:val="1"/>
      <w:numFmt w:val="decimal"/>
      <w:lvlText w:val="%7."/>
      <w:lvlJc w:val="left"/>
      <w:pPr>
        <w:ind w:left="3546" w:hanging="360"/>
      </w:pPr>
    </w:lvl>
    <w:lvl w:ilvl="7" w:tplc="04190019">
      <w:start w:val="1"/>
      <w:numFmt w:val="lowerLetter"/>
      <w:lvlText w:val="%8."/>
      <w:lvlJc w:val="left"/>
      <w:pPr>
        <w:ind w:left="4266" w:hanging="360"/>
      </w:pPr>
    </w:lvl>
    <w:lvl w:ilvl="8" w:tplc="0419001B">
      <w:start w:val="1"/>
      <w:numFmt w:val="lowerRoman"/>
      <w:lvlText w:val="%9."/>
      <w:lvlJc w:val="right"/>
      <w:pPr>
        <w:ind w:left="4986" w:hanging="180"/>
      </w:pPr>
    </w:lvl>
  </w:abstractNum>
  <w:abstractNum w:abstractNumId="5">
    <w:nsid w:val="700241C1"/>
    <w:multiLevelType w:val="hybridMultilevel"/>
    <w:tmpl w:val="4D7E5C88"/>
    <w:lvl w:ilvl="0" w:tplc="C16A9B1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70134F82"/>
    <w:multiLevelType w:val="hybridMultilevel"/>
    <w:tmpl w:val="6406D184"/>
    <w:lvl w:ilvl="0" w:tplc="85800078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-54" w:hanging="360"/>
      </w:pPr>
    </w:lvl>
    <w:lvl w:ilvl="2" w:tplc="0419001B">
      <w:start w:val="1"/>
      <w:numFmt w:val="lowerRoman"/>
      <w:lvlText w:val="%3."/>
      <w:lvlJc w:val="right"/>
      <w:pPr>
        <w:ind w:left="666" w:hanging="180"/>
      </w:pPr>
    </w:lvl>
    <w:lvl w:ilvl="3" w:tplc="0419000F">
      <w:start w:val="1"/>
      <w:numFmt w:val="decimal"/>
      <w:lvlText w:val="%4."/>
      <w:lvlJc w:val="left"/>
      <w:pPr>
        <w:ind w:left="1386" w:hanging="360"/>
      </w:pPr>
    </w:lvl>
    <w:lvl w:ilvl="4" w:tplc="04190019">
      <w:start w:val="1"/>
      <w:numFmt w:val="lowerLetter"/>
      <w:lvlText w:val="%5."/>
      <w:lvlJc w:val="left"/>
      <w:pPr>
        <w:ind w:left="2106" w:hanging="360"/>
      </w:pPr>
    </w:lvl>
    <w:lvl w:ilvl="5" w:tplc="0419001B">
      <w:start w:val="1"/>
      <w:numFmt w:val="lowerRoman"/>
      <w:lvlText w:val="%6."/>
      <w:lvlJc w:val="right"/>
      <w:pPr>
        <w:ind w:left="2826" w:hanging="180"/>
      </w:pPr>
    </w:lvl>
    <w:lvl w:ilvl="6" w:tplc="0419000F">
      <w:start w:val="1"/>
      <w:numFmt w:val="decimal"/>
      <w:lvlText w:val="%7."/>
      <w:lvlJc w:val="left"/>
      <w:pPr>
        <w:ind w:left="3546" w:hanging="360"/>
      </w:pPr>
    </w:lvl>
    <w:lvl w:ilvl="7" w:tplc="04190019">
      <w:start w:val="1"/>
      <w:numFmt w:val="lowerLetter"/>
      <w:lvlText w:val="%8."/>
      <w:lvlJc w:val="left"/>
      <w:pPr>
        <w:ind w:left="4266" w:hanging="360"/>
      </w:pPr>
    </w:lvl>
    <w:lvl w:ilvl="8" w:tplc="0419001B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2FF"/>
    <w:rsid w:val="00023AE9"/>
    <w:rsid w:val="000247FE"/>
    <w:rsid w:val="00026BC5"/>
    <w:rsid w:val="00076FAF"/>
    <w:rsid w:val="00080A6E"/>
    <w:rsid w:val="00086850"/>
    <w:rsid w:val="000C2519"/>
    <w:rsid w:val="0011172D"/>
    <w:rsid w:val="001418FB"/>
    <w:rsid w:val="00150F06"/>
    <w:rsid w:val="001A02A6"/>
    <w:rsid w:val="001B2967"/>
    <w:rsid w:val="002919EE"/>
    <w:rsid w:val="002C217D"/>
    <w:rsid w:val="002C42D4"/>
    <w:rsid w:val="002D4FC5"/>
    <w:rsid w:val="002F33E4"/>
    <w:rsid w:val="003864FE"/>
    <w:rsid w:val="003B4B9F"/>
    <w:rsid w:val="003F48E3"/>
    <w:rsid w:val="003F5C45"/>
    <w:rsid w:val="004154FF"/>
    <w:rsid w:val="00437B93"/>
    <w:rsid w:val="0048698E"/>
    <w:rsid w:val="00496136"/>
    <w:rsid w:val="004E58EE"/>
    <w:rsid w:val="00566BAE"/>
    <w:rsid w:val="005A6156"/>
    <w:rsid w:val="005C7C62"/>
    <w:rsid w:val="005E6207"/>
    <w:rsid w:val="005F7B95"/>
    <w:rsid w:val="00626CCE"/>
    <w:rsid w:val="0064337A"/>
    <w:rsid w:val="00655920"/>
    <w:rsid w:val="00670007"/>
    <w:rsid w:val="00701F53"/>
    <w:rsid w:val="0071343F"/>
    <w:rsid w:val="00751F4D"/>
    <w:rsid w:val="0079335E"/>
    <w:rsid w:val="007F6FE1"/>
    <w:rsid w:val="00814009"/>
    <w:rsid w:val="00895164"/>
    <w:rsid w:val="008C144A"/>
    <w:rsid w:val="008D4C87"/>
    <w:rsid w:val="008F122B"/>
    <w:rsid w:val="009158D6"/>
    <w:rsid w:val="00937EA7"/>
    <w:rsid w:val="009605A6"/>
    <w:rsid w:val="009628A7"/>
    <w:rsid w:val="009919FC"/>
    <w:rsid w:val="009C1CC3"/>
    <w:rsid w:val="009D4184"/>
    <w:rsid w:val="009F294D"/>
    <w:rsid w:val="00A0657F"/>
    <w:rsid w:val="00A12451"/>
    <w:rsid w:val="00A612D0"/>
    <w:rsid w:val="00AA2789"/>
    <w:rsid w:val="00AE16B8"/>
    <w:rsid w:val="00B07511"/>
    <w:rsid w:val="00B26570"/>
    <w:rsid w:val="00B43D27"/>
    <w:rsid w:val="00B5725E"/>
    <w:rsid w:val="00BA0D48"/>
    <w:rsid w:val="00BC231B"/>
    <w:rsid w:val="00BC5A31"/>
    <w:rsid w:val="00C2354A"/>
    <w:rsid w:val="00C43607"/>
    <w:rsid w:val="00C862FF"/>
    <w:rsid w:val="00CA393F"/>
    <w:rsid w:val="00CB4317"/>
    <w:rsid w:val="00CC1B45"/>
    <w:rsid w:val="00CE6F70"/>
    <w:rsid w:val="00D20F52"/>
    <w:rsid w:val="00DA2D04"/>
    <w:rsid w:val="00DC07D4"/>
    <w:rsid w:val="00DE2991"/>
    <w:rsid w:val="00DF3C02"/>
    <w:rsid w:val="00E10E14"/>
    <w:rsid w:val="00E22959"/>
    <w:rsid w:val="00E45AA5"/>
    <w:rsid w:val="00E66534"/>
    <w:rsid w:val="00E72CB0"/>
    <w:rsid w:val="00E83CF1"/>
    <w:rsid w:val="00E95903"/>
    <w:rsid w:val="00EB3111"/>
    <w:rsid w:val="00ED434E"/>
    <w:rsid w:val="00F66A50"/>
    <w:rsid w:val="00FF0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6850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F66A50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66A50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158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158D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0247FE"/>
    <w:pPr>
      <w:ind w:left="720"/>
    </w:pPr>
  </w:style>
  <w:style w:type="paragraph" w:styleId="Header">
    <w:name w:val="header"/>
    <w:basedOn w:val="Normal"/>
    <w:link w:val="HeaderChar"/>
    <w:uiPriority w:val="99"/>
    <w:rsid w:val="001418F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418FB"/>
    <w:rPr>
      <w:lang w:eastAsia="en-US"/>
    </w:rPr>
  </w:style>
  <w:style w:type="paragraph" w:styleId="Footer">
    <w:name w:val="footer"/>
    <w:basedOn w:val="Normal"/>
    <w:link w:val="FooterChar"/>
    <w:uiPriority w:val="99"/>
    <w:rsid w:val="001418F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418FB"/>
    <w:rPr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locked/>
    <w:rsid w:val="00B26570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B26570"/>
    <w:rPr>
      <w:rFonts w:ascii="Cambria" w:hAnsi="Cambria" w:cs="Cambria"/>
      <w:color w:val="17365D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647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770</Words>
  <Characters>4391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 </dc:title>
  <dc:subject/>
  <dc:creator>user</dc:creator>
  <cp:keywords/>
  <dc:description/>
  <cp:lastModifiedBy>011BatrshinAN</cp:lastModifiedBy>
  <cp:revision>2</cp:revision>
  <cp:lastPrinted>2018-01-09T08:24:00Z</cp:lastPrinted>
  <dcterms:created xsi:type="dcterms:W3CDTF">2018-01-10T08:22:00Z</dcterms:created>
  <dcterms:modified xsi:type="dcterms:W3CDTF">2018-01-10T08:23:00Z</dcterms:modified>
</cp:coreProperties>
</file>