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rPr>
          <w:rFonts w:ascii="Times New Roman" w:hAnsi="Times New Roman"/>
          <w:sz w:val="28"/>
          <w:szCs w:val="28"/>
        </w:rPr>
      </w:pPr>
      <w:bookmarkStart w:id="0" w:name="__DdeLink__1167_2567313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Компенсационная и ежемесячная выплаты по уходу будут включаться в стаж на основании данных персучета</w:t>
      </w:r>
      <w:bookmarkEnd w:id="0"/>
      <w:r>
        <w:rPr>
          <w:rFonts w:ascii="Times New Roman" w:hAnsi="Times New Roman"/>
          <w:sz w:val="28"/>
          <w:szCs w:val="28"/>
        </w:rPr>
        <w:br/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соответствии с изменениями в законодательстве,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  <w:br/>
        <w:br/>
        <w:t>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каждый полный год такого ухода. </w:t>
        <w:br/>
        <w:br/>
        <w:t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ПФР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  <w:br/>
        <w:br/>
        <w:t xml:space="preserve">Узнать о состоянии индивидуального лицевого счета можно в Управлении ПФР в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Лямбирском муниципальном районе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Республики Мордовия и в Многофункциональном центре предоставления государственных и муниципальных услуг, а также в Личном кабинете гражданина на сайте Пенсионного фонда или в мобильном приложении ПФР.</w:t>
      </w: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LibreOffice/5.3.3.2$Windows_x86 LibreOffice_project/3d9a8b4b4e538a85e0782bd6c2d430bafe583448</Application>
  <Pages>1</Pages>
  <Words>228</Words>
  <Characters>1488</Characters>
  <CharactersWithSpaces>1722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2018-01-09T12:12:01Z</dcterms:created>
  <dc:creator/>
  <dc:description/>
  <dc:language>ru-RU</dc:language>
  <cp:lastModifiedBy/>
  <cp:lastPrinted>2018-02-03T12:55:02Z</cp:lastPrinted>
  <dcterms:modified xsi:type="dcterms:W3CDTF">2018-02-09T11:18:47Z</dcterms:modified>
  <cp:revision>2</cp:revision>
  <dc:subject/>
  <dc:title/>
</cp:coreProperties>
</file>