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C96" w:rsidRDefault="00DB3C96" w:rsidP="00DB3C9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:rsidR="00DB3C96" w:rsidRDefault="00DB3C96" w:rsidP="00DB3C9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исполнении бюджета Саловского сельского поселения Лямбирского муниципального района Республики Мордовия за 2017 год</w:t>
      </w:r>
    </w:p>
    <w:p w:rsidR="00DB3C96" w:rsidRDefault="00DB3C96" w:rsidP="00DB3C96">
      <w:pPr>
        <w:jc w:val="center"/>
        <w:rPr>
          <w:b/>
          <w:sz w:val="28"/>
          <w:szCs w:val="28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2464"/>
        <w:gridCol w:w="2501"/>
        <w:gridCol w:w="1402"/>
        <w:gridCol w:w="1248"/>
        <w:gridCol w:w="1218"/>
        <w:gridCol w:w="1088"/>
      </w:tblGrid>
      <w:tr w:rsidR="00DB3C96" w:rsidTr="00DB3C96">
        <w:trPr>
          <w:trHeight w:val="255"/>
        </w:trPr>
        <w:tc>
          <w:tcPr>
            <w:tcW w:w="5000" w:type="pct"/>
            <w:gridSpan w:val="6"/>
            <w:vAlign w:val="bottom"/>
            <w:hideMark/>
          </w:tcPr>
          <w:p w:rsidR="00DB3C96" w:rsidRDefault="00DB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proofErr w:type="gramStart"/>
            <w:r>
              <w:rPr>
                <w:sz w:val="20"/>
                <w:szCs w:val="20"/>
              </w:rPr>
              <w:t>бюджета:  Бюджет</w:t>
            </w:r>
            <w:proofErr w:type="gramEnd"/>
            <w:r>
              <w:rPr>
                <w:sz w:val="20"/>
                <w:szCs w:val="20"/>
              </w:rPr>
              <w:t xml:space="preserve"> Саловского сельского поселения Лямбирского муниципального района Республики Мордовия</w:t>
            </w:r>
          </w:p>
        </w:tc>
      </w:tr>
      <w:tr w:rsidR="00DB3C96" w:rsidTr="00DB3C96">
        <w:trPr>
          <w:trHeight w:val="255"/>
        </w:trPr>
        <w:tc>
          <w:tcPr>
            <w:tcW w:w="1293" w:type="pct"/>
            <w:noWrap/>
            <w:vAlign w:val="bottom"/>
            <w:hideMark/>
          </w:tcPr>
          <w:p w:rsidR="00DB3C96" w:rsidRDefault="00DB3C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измерения: руб.</w:t>
            </w:r>
          </w:p>
        </w:tc>
        <w:tc>
          <w:tcPr>
            <w:tcW w:w="1312" w:type="pct"/>
            <w:noWrap/>
            <w:vAlign w:val="bottom"/>
            <w:hideMark/>
          </w:tcPr>
          <w:p w:rsidR="00DB3C96" w:rsidRDefault="00DB3C96">
            <w:pPr>
              <w:rPr>
                <w:sz w:val="20"/>
                <w:szCs w:val="20"/>
              </w:rPr>
            </w:pPr>
          </w:p>
        </w:tc>
        <w:tc>
          <w:tcPr>
            <w:tcW w:w="651" w:type="pct"/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9" w:type="pct"/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6" w:type="pct"/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9" w:type="pct"/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B3C96" w:rsidTr="00DB3C96">
        <w:trPr>
          <w:trHeight w:val="735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Доходы бюджета</w:t>
            </w:r>
          </w:p>
        </w:tc>
      </w:tr>
      <w:tr w:rsidR="00DB3C96" w:rsidTr="00DB3C96">
        <w:trPr>
          <w:trHeight w:val="263"/>
        </w:trPr>
        <w:tc>
          <w:tcPr>
            <w:tcW w:w="12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13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6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5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5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Доля доходов в общем объеме доходов, %</w:t>
            </w:r>
          </w:p>
        </w:tc>
      </w:tr>
      <w:tr w:rsidR="00DB3C96" w:rsidTr="00DB3C96">
        <w:trPr>
          <w:trHeight w:val="13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B3C96" w:rsidRDefault="00DB3C9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DB3C96" w:rsidTr="00DB3C96">
        <w:trPr>
          <w:trHeight w:val="25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</w:t>
            </w:r>
          </w:p>
        </w:tc>
      </w:tr>
      <w:tr w:rsidR="00DB3C96" w:rsidTr="00DB3C96">
        <w:trPr>
          <w:trHeight w:val="36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000 0 00 00000 00 0000 000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10724,0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9384,6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87,5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DB3C96" w:rsidTr="00DB3C96">
        <w:trPr>
          <w:trHeight w:val="33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000 1 00 00000 00 0000 000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1958,3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1292,5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66,0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12,1</w:t>
            </w:r>
          </w:p>
        </w:tc>
      </w:tr>
      <w:tr w:rsidR="00DB3C96" w:rsidTr="00DB3C96">
        <w:trPr>
          <w:trHeight w:val="28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000 1 01 00000 00 0000 000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199,0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171,1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86,0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1,6</w:t>
            </w:r>
          </w:p>
        </w:tc>
      </w:tr>
      <w:tr w:rsidR="00DB3C96" w:rsidTr="00DB3C96">
        <w:trPr>
          <w:trHeight w:val="34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000 1 01 02000 01 0000 110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199,0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171,1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86,0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1,6</w:t>
            </w:r>
          </w:p>
        </w:tc>
      </w:tr>
      <w:tr w:rsidR="00DB3C96" w:rsidTr="00DB3C96">
        <w:trPr>
          <w:trHeight w:val="94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171,1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1,6</w:t>
            </w:r>
          </w:p>
        </w:tc>
      </w:tr>
      <w:tr w:rsidR="00DB3C96" w:rsidTr="00DB3C96">
        <w:trPr>
          <w:trHeight w:val="31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000 1 05 03010 01 0000 110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0,1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4,9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1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000 1 06 00000 00 0000 000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Налоги на имущество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1759,2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1116,5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63,5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10,4</w:t>
            </w:r>
          </w:p>
        </w:tc>
      </w:tr>
      <w:tr w:rsidR="00DB3C96" w:rsidTr="00DB3C96">
        <w:trPr>
          <w:trHeight w:val="31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000 1 06 01000 00 0000 110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657,3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241,8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2,3</w:t>
            </w:r>
          </w:p>
        </w:tc>
      </w:tr>
      <w:tr w:rsidR="00DB3C96" w:rsidTr="00DB3C96">
        <w:trPr>
          <w:trHeight w:val="63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000 1 06 01030 10 0000 110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657,3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241,8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2,3</w:t>
            </w:r>
          </w:p>
        </w:tc>
      </w:tr>
      <w:tr w:rsidR="00DB3C96" w:rsidTr="00DB3C96">
        <w:trPr>
          <w:trHeight w:val="31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1101,9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874,7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79,4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8,2</w:t>
            </w:r>
          </w:p>
        </w:tc>
      </w:tr>
      <w:tr w:rsidR="00DB3C96" w:rsidTr="00DB3C96">
        <w:trPr>
          <w:trHeight w:val="39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000 1 06 06030 03 0000 110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налог с организаций 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381,7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3,6</w:t>
            </w:r>
          </w:p>
        </w:tc>
      </w:tr>
      <w:tr w:rsidR="00DB3C96" w:rsidTr="00DB3C96">
        <w:trPr>
          <w:trHeight w:val="578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000 1 06 06033 10 0000 110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</w:t>
            </w:r>
            <w:proofErr w:type="gramStart"/>
            <w:r>
              <w:rPr>
                <w:sz w:val="16"/>
                <w:szCs w:val="16"/>
              </w:rPr>
              <w:t>сельских  поселений</w:t>
            </w:r>
            <w:proofErr w:type="gramEnd"/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359,0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381,7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3,6</w:t>
            </w:r>
          </w:p>
        </w:tc>
      </w:tr>
      <w:tr w:rsidR="00DB3C96" w:rsidTr="00DB3C96">
        <w:trPr>
          <w:trHeight w:val="360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000 1 06 06040 00 0000 110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742,9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493,0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</w:tr>
      <w:tr w:rsidR="00DB3C96" w:rsidTr="00DB3C96">
        <w:trPr>
          <w:trHeight w:val="615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000 1 06 06043 10 0000 110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742,9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493,0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</w:tr>
      <w:tr w:rsidR="00DB3C96" w:rsidTr="00DB3C96">
        <w:trPr>
          <w:trHeight w:val="630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000 1 11 00000 00 0000 000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378,7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476,1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4,4</w:t>
            </w:r>
          </w:p>
        </w:tc>
      </w:tr>
      <w:tr w:rsidR="00DB3C96" w:rsidTr="00DB3C96">
        <w:trPr>
          <w:trHeight w:val="1260"/>
        </w:trPr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000 1 11 05000 00 0000 120</w:t>
            </w:r>
          </w:p>
        </w:tc>
        <w:tc>
          <w:tcPr>
            <w:tcW w:w="13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330,5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428,0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4,0</w:t>
            </w:r>
          </w:p>
        </w:tc>
      </w:tr>
      <w:tr w:rsidR="00DB3C96" w:rsidTr="00DB3C96">
        <w:trPr>
          <w:trHeight w:val="120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000 1 11 05030 00 0000 120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428,0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4,0</w:t>
            </w:r>
          </w:p>
        </w:tc>
      </w:tr>
      <w:tr w:rsidR="00DB3C96" w:rsidTr="00DB3C96">
        <w:trPr>
          <w:trHeight w:val="90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000 1 11 05035 10 0000 120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330,5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428,0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4,0</w:t>
            </w:r>
          </w:p>
        </w:tc>
      </w:tr>
      <w:tr w:rsidR="00DB3C96" w:rsidTr="00DB3C96">
        <w:trPr>
          <w:trHeight w:val="124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000 1 11 09000 00 0000 120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DB3C96" w:rsidTr="00DB3C96">
        <w:trPr>
          <w:trHeight w:val="124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000 1 11 09040 00 0000 120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DB3C96" w:rsidTr="00DB3C96">
        <w:trPr>
          <w:trHeight w:val="88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000 1 11 09045 10 0000 120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48,1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DB3C96" w:rsidTr="00DB3C96">
        <w:trPr>
          <w:trHeight w:val="330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000 2 00 00000 00 0000 000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БЕЗВОЗМЕЗДНЫЕ ПОСТУПЛЕНИЯ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8387,0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7616,0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90,8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71,0</w:t>
            </w:r>
          </w:p>
        </w:tc>
      </w:tr>
      <w:tr w:rsidR="00DB3C96" w:rsidTr="00DB3C96">
        <w:trPr>
          <w:trHeight w:val="1050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000 2 02 00000 00 0000 000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8387,0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7616,0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90,8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71,0</w:t>
            </w:r>
          </w:p>
        </w:tc>
      </w:tr>
      <w:tr w:rsidR="00DB3C96" w:rsidTr="00DB3C96">
        <w:trPr>
          <w:trHeight w:val="735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000 2 02 01000 00 0000 151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6,6</w:t>
            </w:r>
          </w:p>
        </w:tc>
      </w:tr>
      <w:tr w:rsidR="00DB3C96" w:rsidTr="00DB3C96">
        <w:trPr>
          <w:trHeight w:val="330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000 2 02 01001 00 0000 151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Дотации на </w:t>
            </w:r>
            <w:proofErr w:type="gramStart"/>
            <w:r>
              <w:rPr>
                <w:sz w:val="16"/>
                <w:szCs w:val="16"/>
              </w:rPr>
              <w:t>выравнивание  бюджетной</w:t>
            </w:r>
            <w:proofErr w:type="gramEnd"/>
            <w:r>
              <w:rPr>
                <w:sz w:val="16"/>
                <w:szCs w:val="16"/>
              </w:rPr>
              <w:t xml:space="preserve"> обеспеченности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6,6</w:t>
            </w:r>
          </w:p>
        </w:tc>
      </w:tr>
      <w:tr w:rsidR="00DB3C96" w:rsidTr="00DB3C96">
        <w:trPr>
          <w:trHeight w:val="660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000 2 02 01001 10 0000 151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6,6</w:t>
            </w:r>
          </w:p>
        </w:tc>
      </w:tr>
      <w:tr w:rsidR="00DB3C96" w:rsidTr="00DB3C96">
        <w:trPr>
          <w:trHeight w:val="330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000 2 02 02999 00 0000 151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7147,1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6379,2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</w:p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59,5</w:t>
            </w:r>
          </w:p>
        </w:tc>
      </w:tr>
      <w:tr w:rsidR="00DB3C96" w:rsidTr="00DB3C96">
        <w:trPr>
          <w:trHeight w:val="330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000 2 02 02999 10 0000 151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 бюджетам поселений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7147,1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6379,2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59,5</w:t>
            </w:r>
          </w:p>
        </w:tc>
      </w:tr>
      <w:tr w:rsidR="00DB3C96" w:rsidTr="00DB3C96">
        <w:trPr>
          <w:trHeight w:val="765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000 202 03000 00 0000 151</w:t>
            </w:r>
          </w:p>
        </w:tc>
        <w:tc>
          <w:tcPr>
            <w:tcW w:w="1312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DB3C96" w:rsidRDefault="00DB3C9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945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000 202 03015 00 0000 151</w:t>
            </w:r>
          </w:p>
        </w:tc>
        <w:tc>
          <w:tcPr>
            <w:tcW w:w="1312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DB3C96" w:rsidRDefault="00DB3C9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1050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000 202 03015 10 0000 151</w:t>
            </w:r>
          </w:p>
        </w:tc>
        <w:tc>
          <w:tcPr>
            <w:tcW w:w="1312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:rsidR="00DB3C96" w:rsidRDefault="00DB3C9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675"/>
        </w:trPr>
        <w:tc>
          <w:tcPr>
            <w:tcW w:w="129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000 2 02 03000 00 0000 151</w:t>
            </w:r>
          </w:p>
        </w:tc>
        <w:tc>
          <w:tcPr>
            <w:tcW w:w="13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DB3C96" w:rsidTr="00DB3C96">
        <w:trPr>
          <w:trHeight w:val="585"/>
        </w:trPr>
        <w:tc>
          <w:tcPr>
            <w:tcW w:w="129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000 2 02 03024 00 0000 151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DB3C96" w:rsidTr="00DB3C96">
        <w:trPr>
          <w:trHeight w:val="90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000 2 02 03024 10 0000 151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DB3C96" w:rsidTr="00DB3C96">
        <w:trPr>
          <w:trHeight w:val="57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000 2 02 04000 00  0000 151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468,9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465,8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4,3</w:t>
            </w:r>
          </w:p>
        </w:tc>
      </w:tr>
      <w:tr w:rsidR="00DB3C96" w:rsidTr="00DB3C96">
        <w:trPr>
          <w:trHeight w:val="133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000 2 02 04014 00  0000 151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390,3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387,2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3,6</w:t>
            </w:r>
          </w:p>
        </w:tc>
      </w:tr>
      <w:tr w:rsidR="00DB3C96" w:rsidTr="00DB3C96">
        <w:trPr>
          <w:trHeight w:val="1575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C96" w:rsidRDefault="00DB3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000 2 02 04014 10  0000 151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390,3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387,2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99,2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3,6</w:t>
            </w:r>
          </w:p>
        </w:tc>
      </w:tr>
      <w:tr w:rsidR="00DB3C96" w:rsidTr="00DB3C96">
        <w:trPr>
          <w:trHeight w:val="630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000 2 02 04999 00 0000 151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DB3C96" w:rsidTr="00DB3C96">
        <w:trPr>
          <w:trHeight w:val="421"/>
        </w:trPr>
        <w:tc>
          <w:tcPr>
            <w:tcW w:w="12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000  2 02 04999 10 0000 151</w:t>
            </w:r>
          </w:p>
        </w:tc>
        <w:tc>
          <w:tcPr>
            <w:tcW w:w="1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B3C96" w:rsidRDefault="00DB3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78,6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</w:tbl>
    <w:p w:rsidR="00DB3C96" w:rsidRDefault="00DB3C96" w:rsidP="00DB3C96">
      <w:pPr>
        <w:jc w:val="center"/>
        <w:rPr>
          <w:b/>
          <w:sz w:val="28"/>
          <w:szCs w:val="28"/>
        </w:rPr>
      </w:pPr>
    </w:p>
    <w:p w:rsidR="00DB3C96" w:rsidRDefault="00DB3C96" w:rsidP="00DB3C96">
      <w:pPr>
        <w:jc w:val="center"/>
        <w:rPr>
          <w:b/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Расходы бюджета</w:t>
      </w: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p w:rsidR="00DB3C96" w:rsidRDefault="00DB3C96" w:rsidP="00DB3C96">
      <w:pPr>
        <w:widowControl w:val="0"/>
        <w:ind w:firstLine="4253"/>
        <w:rPr>
          <w:sz w:val="28"/>
          <w:szCs w:val="28"/>
        </w:rPr>
      </w:pPr>
    </w:p>
    <w:tbl>
      <w:tblPr>
        <w:tblW w:w="102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14"/>
        <w:gridCol w:w="522"/>
        <w:gridCol w:w="394"/>
        <w:gridCol w:w="503"/>
        <w:gridCol w:w="492"/>
        <w:gridCol w:w="334"/>
        <w:gridCol w:w="866"/>
        <w:gridCol w:w="709"/>
        <w:gridCol w:w="899"/>
        <w:gridCol w:w="899"/>
        <w:gridCol w:w="899"/>
        <w:gridCol w:w="984"/>
      </w:tblGrid>
      <w:tr w:rsidR="00DB3C96" w:rsidTr="00DB3C96">
        <w:trPr>
          <w:trHeight w:val="315"/>
        </w:trPr>
        <w:tc>
          <w:tcPr>
            <w:tcW w:w="2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Исполнено через финансовые органы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Процент исполнения, %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Доля расходов в общем объеме расходов, %</w:t>
            </w:r>
          </w:p>
        </w:tc>
      </w:tr>
      <w:tr w:rsidR="00DB3C96" w:rsidTr="00DB3C96">
        <w:trPr>
          <w:trHeight w:val="1425"/>
        </w:trPr>
        <w:tc>
          <w:tcPr>
            <w:tcW w:w="2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C96" w:rsidRDefault="00DB3C9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DB3C96" w:rsidTr="00DB3C96">
        <w:trPr>
          <w:trHeight w:val="28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3C96" w:rsidRDefault="00DB3C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DB3C96" w:rsidTr="00DB3C96">
        <w:trPr>
          <w:trHeight w:val="30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11244,9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9753,8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86,7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</w:tr>
      <w:tr w:rsidR="00DB3C96" w:rsidTr="00DB3C96">
        <w:trPr>
          <w:trHeight w:val="36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Саловского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DB3C96" w:rsidTr="00DB3C96">
        <w:trPr>
          <w:trHeight w:val="2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0376010 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121 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52,5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0,3</w:t>
            </w:r>
          </w:p>
        </w:tc>
      </w:tr>
      <w:tr w:rsidR="00DB3C96" w:rsidTr="00DB3C96">
        <w:trPr>
          <w:trHeight w:val="82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государственной  власти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субъектов Российской Федерации, местных администраций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17 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0376010 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53,4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3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2,3</w:t>
            </w:r>
          </w:p>
        </w:tc>
      </w:tr>
      <w:tr w:rsidR="00DB3C96" w:rsidTr="00DB3C96">
        <w:trPr>
          <w:trHeight w:val="33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DB3C96" w:rsidTr="00DB3C96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DB3C96" w:rsidTr="00DB3C96">
        <w:trPr>
          <w:trHeight w:val="51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342,0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3,0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3,0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DB3C96" w:rsidTr="00DB3C96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115,2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115,2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DB3C96" w:rsidTr="00DB3C96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216,4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7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64,7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90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712,8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6,3</w:t>
            </w:r>
          </w:p>
        </w:tc>
      </w:tr>
      <w:tr w:rsidR="00DB3C96" w:rsidTr="00DB3C96">
        <w:trPr>
          <w:trHeight w:val="492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6,3</w:t>
            </w:r>
          </w:p>
        </w:tc>
      </w:tr>
      <w:tr w:rsidR="00DB3C96" w:rsidTr="00DB3C96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6,3</w:t>
            </w:r>
          </w:p>
        </w:tc>
      </w:tr>
      <w:tr w:rsidR="00DB3C96" w:rsidTr="00DB3C96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550,1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4,9</w:t>
            </w:r>
          </w:p>
        </w:tc>
      </w:tr>
      <w:tr w:rsidR="00DB3C96" w:rsidTr="00DB3C96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14,4</w:t>
            </w:r>
          </w:p>
        </w:tc>
      </w:tr>
      <w:tr w:rsidR="00DB3C96" w:rsidTr="00DB3C96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Уплата 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налогов,  сборов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 иных платежей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DB3C96" w:rsidTr="00DB3C96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DB3C96" w:rsidTr="00DB3C96">
        <w:trPr>
          <w:trHeight w:val="37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0375100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1,3</w:t>
            </w:r>
          </w:p>
        </w:tc>
      </w:tr>
      <w:tr w:rsidR="00DB3C96" w:rsidTr="00DB3C96">
        <w:trPr>
          <w:trHeight w:val="112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B3C96" w:rsidTr="00DB3C96">
        <w:trPr>
          <w:trHeight w:val="1092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 за счет средств местного бюджета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B3C96" w:rsidTr="00DB3C96">
        <w:trPr>
          <w:trHeight w:val="48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B3C96" w:rsidTr="00DB3C96">
        <w:trPr>
          <w:trHeight w:val="323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0,00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10,0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0 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Национальная оборона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102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Подпрограмма «Повышение эффективности межбюджетных отношений»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76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0,1</w:t>
            </w:r>
          </w:p>
        </w:tc>
      </w:tr>
      <w:tr w:rsidR="00DB3C96" w:rsidTr="00DB3C96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0,7Прочие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противопаводковых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мероприятий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DB3C96" w:rsidTr="00DB3C96">
        <w:trPr>
          <w:trHeight w:val="51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DB3C96" w:rsidTr="00DB3C96">
        <w:trPr>
          <w:trHeight w:val="79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Мероприятия по реализации части полномочий по решению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вопросов  местного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DB3C96" w:rsidTr="00DB3C96">
        <w:trPr>
          <w:trHeight w:val="82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DB3C96" w:rsidTr="00DB3C96">
        <w:trPr>
          <w:trHeight w:val="312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DB3C96" w:rsidTr="00DB3C96">
        <w:trPr>
          <w:trHeight w:val="27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2,5</w:t>
            </w:r>
          </w:p>
        </w:tc>
      </w:tr>
      <w:tr w:rsidR="00DB3C96" w:rsidTr="00DB3C96">
        <w:trPr>
          <w:trHeight w:val="28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28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186,4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27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3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643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278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289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75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Мероприятия по реализации части полномочий по решению 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вопросов  местного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DB3C96" w:rsidTr="00DB3C96">
        <w:trPr>
          <w:trHeight w:val="5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DB3C96" w:rsidTr="00DB3C96">
        <w:trPr>
          <w:trHeight w:val="28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DB3C96" w:rsidTr="00DB3C96">
        <w:trPr>
          <w:trHeight w:val="28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0</w:t>
            </w:r>
          </w:p>
        </w:tc>
      </w:tr>
      <w:tr w:rsidR="00DB3C96" w:rsidTr="00DB3C96">
        <w:trPr>
          <w:trHeight w:val="31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4238,9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4234,9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99,9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37,7</w:t>
            </w:r>
          </w:p>
        </w:tc>
      </w:tr>
      <w:tr w:rsidR="00DB3C96" w:rsidTr="00DB3C96">
        <w:trPr>
          <w:trHeight w:val="79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Мероприятия по реализации части полномочий по решению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вопросов  местного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3068,1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3068,1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27,3</w:t>
            </w:r>
          </w:p>
        </w:tc>
      </w:tr>
      <w:tr w:rsidR="00DB3C96" w:rsidTr="00DB3C96">
        <w:trPr>
          <w:trHeight w:val="5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1166,8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10,4</w:t>
            </w:r>
          </w:p>
        </w:tc>
      </w:tr>
      <w:tr w:rsidR="00DB3C96" w:rsidTr="00DB3C96">
        <w:trPr>
          <w:trHeight w:val="31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7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638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1191,2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1177,4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98,8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10,8</w:t>
            </w:r>
          </w:p>
        </w:tc>
      </w:tr>
      <w:tr w:rsidR="00DB3C96" w:rsidTr="00DB3C96">
        <w:trPr>
          <w:trHeight w:val="289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52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23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0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00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Капитальное вложение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1177,4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10,5</w:t>
            </w:r>
          </w:p>
        </w:tc>
      </w:tr>
      <w:tr w:rsidR="00DB3C96" w:rsidTr="00DB3C96">
        <w:trPr>
          <w:trHeight w:val="8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Мероприятия по реализации части полномочий по решению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вопросов  местного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значения в соответствии с заключенными соглашениями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5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349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Оплата работ, услуг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0044104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2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2656,7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1970,2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74,2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17,5</w:t>
            </w:r>
          </w:p>
        </w:tc>
      </w:tr>
      <w:tr w:rsidR="00DB3C96" w:rsidTr="00DB3C96">
        <w:trPr>
          <w:trHeight w:val="563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расходных обязательств по вопросам местного значения, выплачиваемые в зависимости от выполнения социально-экономических показателей 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2656,7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1970,2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17,5</w:t>
            </w:r>
          </w:p>
        </w:tc>
      </w:tr>
      <w:tr w:rsidR="00DB3C96" w:rsidTr="00DB3C96">
        <w:trPr>
          <w:trHeight w:val="563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2656,7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1970,2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17,5</w:t>
            </w:r>
          </w:p>
        </w:tc>
      </w:tr>
      <w:tr w:rsidR="00DB3C96" w:rsidTr="00DB3C96">
        <w:trPr>
          <w:trHeight w:val="870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государственных  (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муниципальных услуг (выполнения работ)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1505,1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13,4</w:t>
            </w:r>
          </w:p>
        </w:tc>
      </w:tr>
      <w:tr w:rsidR="00DB3C96" w:rsidTr="00DB3C96">
        <w:trPr>
          <w:trHeight w:val="34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1505,1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13,4</w:t>
            </w:r>
          </w:p>
        </w:tc>
      </w:tr>
      <w:tr w:rsidR="00DB3C96" w:rsidTr="00DB3C96">
        <w:trPr>
          <w:trHeight w:val="563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1505,1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13,4</w:t>
            </w:r>
          </w:p>
        </w:tc>
      </w:tr>
      <w:tr w:rsidR="00DB3C96" w:rsidTr="00DB3C96">
        <w:trPr>
          <w:trHeight w:val="28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Библиотеки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4,1</w:t>
            </w:r>
          </w:p>
        </w:tc>
      </w:tr>
      <w:tr w:rsidR="00DB3C96" w:rsidTr="00DB3C96">
        <w:trPr>
          <w:trHeight w:val="323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90,3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</w:tr>
      <w:tr w:rsidR="00DB3C96" w:rsidTr="00DB3C96">
        <w:trPr>
          <w:trHeight w:val="555"/>
        </w:trPr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</w:tr>
      <w:tr w:rsidR="00DB3C96" w:rsidTr="00DB3C96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0,8</w:t>
            </w:r>
          </w:p>
        </w:tc>
      </w:tr>
      <w:tr w:rsidR="00DB3C96" w:rsidTr="00DB3C96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  <w:tr w:rsidR="00DB3C96" w:rsidTr="00DB3C96">
        <w:trPr>
          <w:trHeight w:val="455"/>
        </w:trPr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3C96" w:rsidRDefault="00DB3C96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B3C96" w:rsidRDefault="00DB3C9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</w:tr>
    </w:tbl>
    <w:p w:rsidR="00DB3C96" w:rsidRDefault="00DB3C96" w:rsidP="00DB3C96">
      <w:pPr>
        <w:jc w:val="both"/>
        <w:rPr>
          <w:sz w:val="28"/>
          <w:szCs w:val="28"/>
          <w:u w:val="single"/>
        </w:rPr>
      </w:pPr>
    </w:p>
    <w:p w:rsidR="007D451E" w:rsidRDefault="007D451E" w:rsidP="007E0418">
      <w:pPr>
        <w:pStyle w:val="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216D8" w:rsidRDefault="005216D8" w:rsidP="005216D8">
      <w:pPr>
        <w:jc w:val="center"/>
        <w:rPr>
          <w:b/>
        </w:rPr>
      </w:pPr>
    </w:p>
    <w:sectPr w:rsidR="005216D8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43057"/>
    <w:rsid w:val="00294D38"/>
    <w:rsid w:val="00357A62"/>
    <w:rsid w:val="00385865"/>
    <w:rsid w:val="00387AB3"/>
    <w:rsid w:val="00444B48"/>
    <w:rsid w:val="00481ECD"/>
    <w:rsid w:val="005216D8"/>
    <w:rsid w:val="0057014E"/>
    <w:rsid w:val="006C73B3"/>
    <w:rsid w:val="0078538C"/>
    <w:rsid w:val="007D451E"/>
    <w:rsid w:val="007E0418"/>
    <w:rsid w:val="0086170D"/>
    <w:rsid w:val="008C6A55"/>
    <w:rsid w:val="0099585D"/>
    <w:rsid w:val="009C3F6D"/>
    <w:rsid w:val="00A1363A"/>
    <w:rsid w:val="00A931EB"/>
    <w:rsid w:val="00AB576E"/>
    <w:rsid w:val="00B26D62"/>
    <w:rsid w:val="00B4630F"/>
    <w:rsid w:val="00C437F6"/>
    <w:rsid w:val="00C74C8A"/>
    <w:rsid w:val="00CC4646"/>
    <w:rsid w:val="00D0256B"/>
    <w:rsid w:val="00D217B1"/>
    <w:rsid w:val="00D370CD"/>
    <w:rsid w:val="00D55225"/>
    <w:rsid w:val="00DB3C96"/>
    <w:rsid w:val="00DC1113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99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  <w:style w:type="character" w:styleId="a7">
    <w:name w:val="Hyperlink"/>
    <w:uiPriority w:val="99"/>
    <w:semiHidden/>
    <w:unhideWhenUsed/>
    <w:rsid w:val="00DB3C96"/>
    <w:rPr>
      <w:color w:val="000080"/>
      <w:u w:val="single"/>
    </w:rPr>
  </w:style>
  <w:style w:type="character" w:styleId="a8">
    <w:name w:val="FollowedHyperlink"/>
    <w:basedOn w:val="a0"/>
    <w:uiPriority w:val="99"/>
    <w:semiHidden/>
    <w:unhideWhenUsed/>
    <w:rsid w:val="00DB3C96"/>
    <w:rPr>
      <w:color w:val="954F72" w:themeColor="followedHyperlink"/>
      <w:u w:val="single"/>
    </w:rPr>
  </w:style>
  <w:style w:type="paragraph" w:styleId="a9">
    <w:name w:val="Title"/>
    <w:basedOn w:val="a"/>
    <w:link w:val="aa"/>
    <w:uiPriority w:val="99"/>
    <w:qFormat/>
    <w:rsid w:val="00DB3C96"/>
    <w:pPr>
      <w:jc w:val="center"/>
    </w:pPr>
    <w:rPr>
      <w:b/>
      <w:sz w:val="36"/>
      <w:szCs w:val="20"/>
      <w:lang w:val="x-none" w:eastAsia="x-none"/>
    </w:rPr>
  </w:style>
  <w:style w:type="character" w:customStyle="1" w:styleId="aa">
    <w:name w:val="Название Знак"/>
    <w:basedOn w:val="a0"/>
    <w:link w:val="a9"/>
    <w:uiPriority w:val="99"/>
    <w:rsid w:val="00DB3C96"/>
    <w:rPr>
      <w:rFonts w:eastAsia="Times New Roman"/>
      <w:bCs w:val="0"/>
      <w:color w:val="auto"/>
      <w:sz w:val="36"/>
      <w:szCs w:val="20"/>
      <w:lang w:val="x-none" w:eastAsia="x-none"/>
    </w:rPr>
  </w:style>
  <w:style w:type="paragraph" w:styleId="ab">
    <w:name w:val="Body Text Indent"/>
    <w:basedOn w:val="a"/>
    <w:link w:val="ac"/>
    <w:uiPriority w:val="99"/>
    <w:semiHidden/>
    <w:unhideWhenUsed/>
    <w:rsid w:val="00DB3C96"/>
    <w:pPr>
      <w:spacing w:after="120"/>
      <w:ind w:left="283"/>
    </w:pPr>
    <w:rPr>
      <w:lang w:val="en-US" w:eastAsia="x-none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DB3C96"/>
    <w:rPr>
      <w:rFonts w:eastAsia="Times New Roman"/>
      <w:b w:val="0"/>
      <w:bCs w:val="0"/>
      <w:color w:val="auto"/>
      <w:sz w:val="24"/>
      <w:szCs w:val="24"/>
      <w:lang w:val="en-US" w:eastAsia="x-none"/>
    </w:rPr>
  </w:style>
  <w:style w:type="paragraph" w:styleId="ad">
    <w:name w:val="Block Text"/>
    <w:basedOn w:val="a"/>
    <w:uiPriority w:val="99"/>
    <w:semiHidden/>
    <w:unhideWhenUsed/>
    <w:rsid w:val="00DB3C96"/>
    <w:pPr>
      <w:spacing w:line="360" w:lineRule="auto"/>
      <w:ind w:left="900" w:right="2978"/>
      <w:jc w:val="both"/>
    </w:pPr>
    <w:rPr>
      <w:sz w:val="28"/>
    </w:rPr>
  </w:style>
  <w:style w:type="paragraph" w:customStyle="1" w:styleId="ae">
    <w:name w:val="Знак"/>
    <w:basedOn w:val="a"/>
    <w:uiPriority w:val="99"/>
    <w:rsid w:val="00DB3C9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DB3C96"/>
    <w:pPr>
      <w:autoSpaceDE w:val="0"/>
      <w:autoSpaceDN w:val="0"/>
      <w:adjustRightInd w:val="0"/>
      <w:spacing w:line="240" w:lineRule="auto"/>
      <w:ind w:left="0" w:right="0" w:firstLine="0"/>
    </w:pPr>
    <w:rPr>
      <w:rFonts w:eastAsia="Times New Roman"/>
      <w:color w:val="auto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3C96"/>
    <w:pPr>
      <w:widowControl w:val="0"/>
      <w:autoSpaceDE w:val="0"/>
      <w:autoSpaceDN w:val="0"/>
      <w:adjustRightInd w:val="0"/>
      <w:spacing w:line="240" w:lineRule="auto"/>
      <w:ind w:left="0" w:right="0" w:firstLine="720"/>
    </w:pPr>
    <w:rPr>
      <w:rFonts w:ascii="Arial" w:eastAsia="Times New Roman" w:hAnsi="Arial" w:cs="Arial"/>
      <w:b w:val="0"/>
      <w:bCs w:val="0"/>
      <w:color w:val="auto"/>
      <w:sz w:val="18"/>
      <w:szCs w:val="18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DB3C9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0">
    <w:name w:val="Гипертекстовая ссылка"/>
    <w:uiPriority w:val="99"/>
    <w:rsid w:val="00DB3C96"/>
    <w:rPr>
      <w:color w:val="106BBE"/>
    </w:rPr>
  </w:style>
  <w:style w:type="character" w:customStyle="1" w:styleId="af1">
    <w:name w:val="Цветовое выделение"/>
    <w:uiPriority w:val="99"/>
    <w:rsid w:val="00DB3C96"/>
    <w:rPr>
      <w:b w:val="0"/>
      <w:bCs w:val="0"/>
      <w:color w:val="26282F"/>
    </w:rPr>
  </w:style>
  <w:style w:type="table" w:styleId="af2">
    <w:name w:val="Table Grid"/>
    <w:basedOn w:val="a1"/>
    <w:rsid w:val="00DB3C9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3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506AC-762C-45AF-BEE6-2F88C7FE2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2351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2017-10-27T11:39:00Z</cp:lastPrinted>
  <dcterms:created xsi:type="dcterms:W3CDTF">2018-04-23T13:27:00Z</dcterms:created>
  <dcterms:modified xsi:type="dcterms:W3CDTF">2018-04-23T13:27:00Z</dcterms:modified>
</cp:coreProperties>
</file>