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167" w:rsidRPr="00196333" w:rsidRDefault="00971167" w:rsidP="00196333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196333">
        <w:rPr>
          <w:rFonts w:ascii="Times New Roman" w:hAnsi="Times New Roman" w:cs="Times New Roman"/>
          <w:sz w:val="28"/>
          <w:szCs w:val="28"/>
          <w:lang w:eastAsia="ru-RU"/>
        </w:rPr>
        <w:t>АДМИНИСТРАЦИЯ ПЕРВОМАЙСКОГО СЕЛЬСКОГО ПОСЕЛЕНИЯ</w:t>
      </w:r>
    </w:p>
    <w:p w:rsidR="00971167" w:rsidRPr="00196333" w:rsidRDefault="00971167" w:rsidP="00196333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96333">
        <w:rPr>
          <w:rFonts w:ascii="Times New Roman" w:hAnsi="Times New Roman" w:cs="Times New Roman"/>
          <w:sz w:val="28"/>
          <w:szCs w:val="28"/>
          <w:lang w:eastAsia="ru-RU"/>
        </w:rPr>
        <w:t>ЛЯМБИРСКОГО МУНИЦИПАЛЬНОГО РАЙОНА</w:t>
      </w:r>
    </w:p>
    <w:p w:rsidR="00971167" w:rsidRDefault="00971167" w:rsidP="00196333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96333"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E155C0" w:rsidRPr="00971167" w:rsidRDefault="00E155C0" w:rsidP="00196333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71167" w:rsidRPr="00E155C0" w:rsidRDefault="00971167" w:rsidP="00E155C0">
      <w:pPr>
        <w:pStyle w:val="a7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E155C0">
        <w:rPr>
          <w:rFonts w:ascii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971167" w:rsidRPr="00E155C0" w:rsidRDefault="00971167" w:rsidP="00E155C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196333" w:rsidRPr="00E155C0">
        <w:rPr>
          <w:rFonts w:ascii="Times New Roman" w:hAnsi="Times New Roman" w:cs="Times New Roman"/>
          <w:sz w:val="28"/>
          <w:szCs w:val="28"/>
          <w:lang w:eastAsia="ru-RU"/>
        </w:rPr>
        <w:t>03.</w:t>
      </w:r>
      <w:r w:rsidRPr="00E155C0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196333" w:rsidRPr="00E155C0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E155C0">
        <w:rPr>
          <w:rFonts w:ascii="Times New Roman" w:hAnsi="Times New Roman" w:cs="Times New Roman"/>
          <w:sz w:val="28"/>
          <w:szCs w:val="28"/>
          <w:lang w:eastAsia="ru-RU"/>
        </w:rPr>
        <w:t>.201</w:t>
      </w:r>
      <w:r w:rsidR="00196333"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5                                                                                       </w:t>
      </w:r>
      <w:r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 w:rsidR="00196333" w:rsidRPr="00E155C0">
        <w:rPr>
          <w:rFonts w:ascii="Times New Roman" w:hAnsi="Times New Roman" w:cs="Times New Roman"/>
          <w:sz w:val="28"/>
          <w:szCs w:val="28"/>
          <w:lang w:eastAsia="ru-RU"/>
        </w:rPr>
        <w:t>24</w:t>
      </w:r>
    </w:p>
    <w:p w:rsidR="00971167" w:rsidRPr="00E155C0" w:rsidRDefault="00196333" w:rsidP="00E155C0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155C0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971167"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E155C0">
        <w:rPr>
          <w:rFonts w:ascii="Times New Roman" w:hAnsi="Times New Roman" w:cs="Times New Roman"/>
          <w:sz w:val="28"/>
          <w:szCs w:val="28"/>
          <w:lang w:eastAsia="ru-RU"/>
        </w:rPr>
        <w:t>Первомайск</w:t>
      </w:r>
    </w:p>
    <w:p w:rsidR="00971167" w:rsidRPr="00971167" w:rsidRDefault="00971167" w:rsidP="001963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711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Об утверждении схемы размещения нестационарных объектов торговли на территории </w:t>
      </w:r>
      <w:r w:rsidR="0019633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Первомайского сельского поселения Лямбирского</w:t>
      </w:r>
      <w:r w:rsidRPr="0097116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муниципального района</w:t>
      </w:r>
    </w:p>
    <w:p w:rsidR="00971167" w:rsidRPr="00971167" w:rsidRDefault="00917815" w:rsidP="009178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</w:t>
      </w:r>
      <w:r w:rsidR="00971167" w:rsidRPr="009711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 основании Федерального закона от 28 декабря 2009 года № 381-ФЗ «Об основах государственного регулирования торговой деятельности в Российской Федерации», Федерального закона от 6 октября 2003 года № 131-ФЗ «Об общих принципах организации местного самоуправления в Российской Федерации», постановления Правительства Республики Мордовия от 06 декабря 2010 года № 476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 и в целях упорядочения размещения нестационарных торговых объектов на территории </w:t>
      </w:r>
      <w:r w:rsidR="00FE4C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Первомайского сельского поселения Лямбирского</w:t>
      </w:r>
      <w:r w:rsidR="00971167" w:rsidRPr="009711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муниципального района</w:t>
      </w:r>
      <w:r w:rsidR="00FE4C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971167" w:rsidRPr="0097116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Администрация </w:t>
      </w:r>
      <w:r w:rsidR="00FE4C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сельского поселения</w:t>
      </w:r>
      <w:r w:rsidR="001A2E9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FE4C0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 о с т а н о в л я е т:</w:t>
      </w:r>
    </w:p>
    <w:p w:rsidR="00971167" w:rsidRPr="00E155C0" w:rsidRDefault="00917815" w:rsidP="00917815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971167"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схему размещения нестационарных объектов торговли на территории </w:t>
      </w:r>
      <w:r w:rsidR="00E155C0" w:rsidRPr="00E155C0">
        <w:rPr>
          <w:rFonts w:ascii="Times New Roman" w:hAnsi="Times New Roman" w:cs="Times New Roman"/>
          <w:sz w:val="28"/>
          <w:szCs w:val="28"/>
          <w:lang w:eastAsia="ru-RU"/>
        </w:rPr>
        <w:t>Первомайского сельского поселения Лямбирского</w:t>
      </w:r>
      <w:r w:rsidR="00971167"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971167" w:rsidRPr="00971167">
        <w:rPr>
          <w:lang w:eastAsia="ru-RU"/>
        </w:rPr>
        <w:t xml:space="preserve"> </w:t>
      </w:r>
      <w:r w:rsidR="00971167" w:rsidRPr="00E155C0">
        <w:rPr>
          <w:rFonts w:ascii="Times New Roman" w:hAnsi="Times New Roman" w:cs="Times New Roman"/>
          <w:sz w:val="28"/>
          <w:szCs w:val="28"/>
          <w:lang w:eastAsia="ru-RU"/>
        </w:rPr>
        <w:t>района согласно приложению № 1.</w:t>
      </w:r>
    </w:p>
    <w:p w:rsidR="00971167" w:rsidRPr="00E155C0" w:rsidRDefault="00917815" w:rsidP="00917815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971167"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2.  Утвердить рекомендации по работе объектов уличной торговли на территории </w:t>
      </w:r>
      <w:r w:rsidR="00A37C7E">
        <w:rPr>
          <w:rFonts w:ascii="Times New Roman" w:hAnsi="Times New Roman" w:cs="Times New Roman"/>
          <w:sz w:val="28"/>
          <w:szCs w:val="28"/>
          <w:lang w:eastAsia="ru-RU"/>
        </w:rPr>
        <w:t xml:space="preserve">Первомайского сельского поселения </w:t>
      </w:r>
      <w:r w:rsidR="00E155C0" w:rsidRPr="00E155C0">
        <w:rPr>
          <w:rFonts w:ascii="Times New Roman" w:hAnsi="Times New Roman" w:cs="Times New Roman"/>
          <w:sz w:val="28"/>
          <w:szCs w:val="28"/>
          <w:lang w:eastAsia="ru-RU"/>
        </w:rPr>
        <w:t>Лямбирского</w:t>
      </w:r>
      <w:r w:rsidR="00971167"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согласно </w:t>
      </w:r>
      <w:hyperlink r:id="rId4" w:anchor="sub_2000" w:history="1">
        <w:r w:rsidR="00971167" w:rsidRPr="00E155C0">
          <w:rPr>
            <w:rFonts w:ascii="Times New Roman" w:hAnsi="Times New Roman" w:cs="Times New Roman"/>
            <w:sz w:val="28"/>
            <w:szCs w:val="28"/>
            <w:lang w:eastAsia="ru-RU"/>
          </w:rPr>
          <w:t>приложению № 2</w:t>
        </w:r>
      </w:hyperlink>
      <w:r w:rsidR="00971167" w:rsidRPr="00E155C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71167" w:rsidRPr="00E155C0" w:rsidRDefault="00917815" w:rsidP="00917815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E155C0" w:rsidRPr="00E155C0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971167" w:rsidRPr="00E155C0">
        <w:rPr>
          <w:rFonts w:ascii="Times New Roman" w:hAnsi="Times New Roman" w:cs="Times New Roman"/>
          <w:sz w:val="28"/>
          <w:szCs w:val="28"/>
          <w:lang w:eastAsia="ru-RU"/>
        </w:rPr>
        <w:t>. Определить, что использование земельных участков, занятых нестационарными объектами торговли (, торговые павильоны, киоски), осуществляется после оформления в установленном порядке земельных отношений. Организация мелкорозничной торговли предприятиями и индивидуальными предпринимателями в местах, не отведенных под данные цели, признается несанкционированной.</w:t>
      </w:r>
    </w:p>
    <w:p w:rsidR="00E155C0" w:rsidRPr="00E155C0" w:rsidRDefault="00917815" w:rsidP="00917815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E155C0" w:rsidRPr="00E155C0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971167"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. Настоящее постановление вступает в силу со дня его подписания, подлежит опубликованию в средствах массовой информации и размещению на официальном сайте органов местного самоуправления </w:t>
      </w:r>
      <w:r w:rsidR="00E155C0"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Лямбирского </w:t>
      </w:r>
      <w:r w:rsidR="00971167" w:rsidRPr="00E155C0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в сети «Интернет»</w:t>
      </w:r>
    </w:p>
    <w:p w:rsidR="00971167" w:rsidRDefault="00917815" w:rsidP="00917815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E155C0" w:rsidRPr="00E155C0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971167" w:rsidRPr="00E155C0">
        <w:rPr>
          <w:rFonts w:ascii="Times New Roman" w:hAnsi="Times New Roman" w:cs="Times New Roman"/>
          <w:sz w:val="28"/>
          <w:szCs w:val="28"/>
          <w:lang w:eastAsia="ru-RU"/>
        </w:rPr>
        <w:t xml:space="preserve">. Контроль за исполнением настоящего постановления </w:t>
      </w:r>
      <w:r w:rsidR="00E155C0" w:rsidRPr="00E155C0">
        <w:rPr>
          <w:rFonts w:ascii="Times New Roman" w:hAnsi="Times New Roman" w:cs="Times New Roman"/>
          <w:sz w:val="28"/>
          <w:szCs w:val="28"/>
          <w:lang w:eastAsia="ru-RU"/>
        </w:rPr>
        <w:t>оставляю за собой.</w:t>
      </w:r>
    </w:p>
    <w:p w:rsidR="00E155C0" w:rsidRDefault="00E155C0" w:rsidP="00917815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55C0" w:rsidRPr="00E155C0" w:rsidRDefault="00E155C0" w:rsidP="00E155C0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71167" w:rsidRPr="00E155C0" w:rsidRDefault="00971167" w:rsidP="00E155C0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155C0">
        <w:rPr>
          <w:rFonts w:ascii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E155C0" w:rsidRPr="00E155C0" w:rsidRDefault="00E155C0" w:rsidP="00E155C0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155C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                 </w:t>
      </w:r>
      <w:r w:rsidR="0091781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  <w:proofErr w:type="spellStart"/>
      <w:r w:rsidRPr="00E155C0">
        <w:rPr>
          <w:rFonts w:ascii="Times New Roman" w:hAnsi="Times New Roman" w:cs="Times New Roman"/>
          <w:b/>
          <w:sz w:val="28"/>
          <w:szCs w:val="28"/>
          <w:lang w:eastAsia="ru-RU"/>
        </w:rPr>
        <w:t>Т.В.Малькова</w:t>
      </w:r>
      <w:proofErr w:type="spellEnd"/>
    </w:p>
    <w:p w:rsidR="00971167" w:rsidRPr="00971167" w:rsidRDefault="00917815" w:rsidP="00E155C0">
      <w:pPr>
        <w:pStyle w:val="a7"/>
        <w:jc w:val="right"/>
        <w:rPr>
          <w:lang w:eastAsia="ru-RU"/>
        </w:rPr>
      </w:pPr>
      <w:r>
        <w:rPr>
          <w:lang w:eastAsia="ru-RU"/>
        </w:rPr>
        <w:t xml:space="preserve"> </w:t>
      </w:r>
    </w:p>
    <w:p w:rsidR="00971167" w:rsidRPr="00E155C0" w:rsidRDefault="00971167" w:rsidP="00E155C0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155C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 № 1 к постановлению</w:t>
      </w:r>
    </w:p>
    <w:p w:rsidR="00A37C7E" w:rsidRDefault="00971167" w:rsidP="00E155C0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155C0"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администрации </w:t>
      </w:r>
      <w:r w:rsidR="00A37C7E">
        <w:rPr>
          <w:rFonts w:ascii="Times New Roman" w:hAnsi="Times New Roman" w:cs="Times New Roman"/>
          <w:sz w:val="24"/>
          <w:szCs w:val="24"/>
          <w:lang w:eastAsia="ru-RU"/>
        </w:rPr>
        <w:t>Первомайского сельского поселения</w:t>
      </w:r>
    </w:p>
    <w:p w:rsidR="00971167" w:rsidRPr="00E155C0" w:rsidRDefault="00A37C7E" w:rsidP="00A37C7E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Лямбирск</w:t>
      </w:r>
      <w:r w:rsidR="00971167" w:rsidRPr="00E155C0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71167" w:rsidRPr="00E155C0">
        <w:rPr>
          <w:rFonts w:ascii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971167" w:rsidRDefault="00971167" w:rsidP="00E155C0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155C0">
        <w:rPr>
          <w:rFonts w:ascii="Times New Roman" w:hAnsi="Times New Roman" w:cs="Times New Roman"/>
          <w:sz w:val="24"/>
          <w:szCs w:val="24"/>
          <w:lang w:eastAsia="ru-RU"/>
        </w:rPr>
        <w:t>№ </w:t>
      </w:r>
      <w:r w:rsidR="00A37C7E">
        <w:rPr>
          <w:rFonts w:ascii="Times New Roman" w:hAnsi="Times New Roman" w:cs="Times New Roman"/>
          <w:sz w:val="24"/>
          <w:szCs w:val="24"/>
          <w:lang w:eastAsia="ru-RU"/>
        </w:rPr>
        <w:t>24</w:t>
      </w:r>
      <w:r w:rsidRPr="00E155C0">
        <w:rPr>
          <w:rFonts w:ascii="Times New Roman" w:hAnsi="Times New Roman" w:cs="Times New Roman"/>
          <w:sz w:val="24"/>
          <w:szCs w:val="24"/>
          <w:lang w:eastAsia="ru-RU"/>
        </w:rPr>
        <w:t xml:space="preserve"> от </w:t>
      </w:r>
      <w:r w:rsidR="00A37C7E">
        <w:rPr>
          <w:rFonts w:ascii="Times New Roman" w:hAnsi="Times New Roman" w:cs="Times New Roman"/>
          <w:sz w:val="24"/>
          <w:szCs w:val="24"/>
          <w:lang w:eastAsia="ru-RU"/>
        </w:rPr>
        <w:t>03</w:t>
      </w:r>
      <w:r w:rsidRPr="00E155C0">
        <w:rPr>
          <w:rFonts w:ascii="Times New Roman" w:hAnsi="Times New Roman" w:cs="Times New Roman"/>
          <w:sz w:val="24"/>
          <w:szCs w:val="24"/>
          <w:lang w:eastAsia="ru-RU"/>
        </w:rPr>
        <w:t>.0</w:t>
      </w:r>
      <w:r w:rsidR="00A37C7E">
        <w:rPr>
          <w:rFonts w:ascii="Times New Roman" w:hAnsi="Times New Roman" w:cs="Times New Roman"/>
          <w:sz w:val="24"/>
          <w:szCs w:val="24"/>
          <w:lang w:eastAsia="ru-RU"/>
        </w:rPr>
        <w:t>4.2015</w:t>
      </w:r>
      <w:r w:rsidRPr="00E155C0">
        <w:rPr>
          <w:rFonts w:ascii="Times New Roman" w:hAnsi="Times New Roman" w:cs="Times New Roman"/>
          <w:sz w:val="24"/>
          <w:szCs w:val="24"/>
          <w:lang w:eastAsia="ru-RU"/>
        </w:rPr>
        <w:t>г.</w:t>
      </w:r>
    </w:p>
    <w:p w:rsidR="001A2E9D" w:rsidRPr="00E155C0" w:rsidRDefault="001A2E9D" w:rsidP="00E155C0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71167" w:rsidRPr="00E155C0" w:rsidRDefault="00971167" w:rsidP="00E155C0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155C0">
        <w:rPr>
          <w:rFonts w:ascii="Times New Roman" w:hAnsi="Times New Roman" w:cs="Times New Roman"/>
          <w:bCs/>
          <w:sz w:val="28"/>
          <w:szCs w:val="28"/>
          <w:lang w:eastAsia="ru-RU"/>
        </w:rPr>
        <w:t>Схема размещения нестационарных торговых объектов на территории</w:t>
      </w:r>
    </w:p>
    <w:p w:rsidR="00971167" w:rsidRPr="00E155C0" w:rsidRDefault="00E155C0" w:rsidP="00E155C0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Первомайского сельского поселения Лямбирского </w:t>
      </w:r>
      <w:r w:rsidR="00971167" w:rsidRPr="00E155C0">
        <w:rPr>
          <w:rFonts w:ascii="Times New Roman" w:hAnsi="Times New Roman" w:cs="Times New Roman"/>
          <w:bCs/>
          <w:sz w:val="28"/>
          <w:szCs w:val="28"/>
          <w:lang w:eastAsia="ru-RU"/>
        </w:rPr>
        <w:t>муниципального района</w:t>
      </w:r>
    </w:p>
    <w:p w:rsidR="00971167" w:rsidRDefault="00971167" w:rsidP="00E155C0">
      <w:pPr>
        <w:pStyle w:val="a7"/>
        <w:jc w:val="center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E155C0">
        <w:rPr>
          <w:rFonts w:ascii="Times New Roman" w:hAnsi="Times New Roman" w:cs="Times New Roman"/>
          <w:bCs/>
          <w:sz w:val="28"/>
          <w:szCs w:val="28"/>
          <w:lang w:eastAsia="ru-RU"/>
        </w:rPr>
        <w:t>Размещение сборно-разборных палаток для торговли овощами и фруктами</w:t>
      </w:r>
    </w:p>
    <w:p w:rsidR="00595AF1" w:rsidRPr="00E155C0" w:rsidRDefault="00595AF1" w:rsidP="00E155C0">
      <w:pPr>
        <w:pStyle w:val="a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77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59"/>
        <w:gridCol w:w="1843"/>
        <w:gridCol w:w="1276"/>
        <w:gridCol w:w="1276"/>
        <w:gridCol w:w="1417"/>
        <w:gridCol w:w="1985"/>
        <w:gridCol w:w="1417"/>
      </w:tblGrid>
      <w:tr w:rsidR="00971167" w:rsidRPr="00971167" w:rsidTr="00A37C7E">
        <w:trPr>
          <w:trHeight w:val="1533"/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lang w:eastAsia="ru-RU"/>
              </w:rPr>
              <w:t>N п/п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lang w:eastAsia="ru-RU"/>
              </w:rPr>
              <w:t>Адрес места нахождения нестационарного торгового объекта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lang w:eastAsia="ru-RU"/>
              </w:rPr>
              <w:t>Тип торгового объекта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lang w:eastAsia="ru-RU"/>
              </w:rPr>
              <w:t>Специализация торгового объекта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lang w:eastAsia="ru-RU"/>
              </w:rPr>
              <w:t>Площадь земельного участка/</w:t>
            </w:r>
            <w:r w:rsidR="00E155C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71167">
              <w:rPr>
                <w:rFonts w:ascii="Times New Roman" w:eastAsia="Times New Roman" w:hAnsi="Times New Roman" w:cs="Times New Roman"/>
                <w:lang w:eastAsia="ru-RU"/>
              </w:rPr>
              <w:t>площадь торгового объекта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lang w:eastAsia="ru-RU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lang w:eastAsia="ru-RU"/>
              </w:rPr>
              <w:t>Период функционирования нестационарного торгового объекта</w:t>
            </w:r>
          </w:p>
        </w:tc>
      </w:tr>
      <w:tr w:rsidR="00971167" w:rsidRPr="00971167" w:rsidTr="00A37C7E">
        <w:trPr>
          <w:trHeight w:val="601"/>
          <w:tblCellSpacing w:w="0" w:type="dxa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E155C0" w:rsidP="00E155C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Первомайск </w:t>
            </w:r>
            <w:r w:rsidR="00971167"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Жигули</w:t>
            </w:r>
            <w:r w:rsidR="00971167"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площадка возле домов №9 и 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Сборно-разборная торговая палатка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Овощи, фрукты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5кв.м.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госсобственность на которые не разграничена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A37C7E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месяцев</w:t>
            </w:r>
          </w:p>
        </w:tc>
      </w:tr>
    </w:tbl>
    <w:p w:rsidR="00971167" w:rsidRPr="00971167" w:rsidRDefault="00971167" w:rsidP="00A37C7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11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Размещение торговых мест розничной продажи продовольственных и промышленных товаров</w:t>
      </w:r>
      <w:r w:rsidRPr="001A2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7116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через оборудованные специализированные торговые </w:t>
      </w:r>
      <w:r w:rsidR="00A37C7E" w:rsidRPr="001A2E9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автофургоны (автолавки)</w:t>
      </w:r>
    </w:p>
    <w:tbl>
      <w:tblPr>
        <w:tblW w:w="100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4"/>
        <w:gridCol w:w="1980"/>
        <w:gridCol w:w="1701"/>
        <w:gridCol w:w="1843"/>
        <w:gridCol w:w="1134"/>
        <w:gridCol w:w="1559"/>
        <w:gridCol w:w="1276"/>
      </w:tblGrid>
      <w:tr w:rsidR="00971167" w:rsidRPr="00971167" w:rsidTr="00A37C7E">
        <w:trPr>
          <w:trHeight w:val="1694"/>
          <w:tblCellSpacing w:w="0" w:type="dxa"/>
          <w:jc w:val="center"/>
        </w:trPr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нахождения нестационарного торгового объекта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торгового объекта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Специализация торгового объекта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земельного участка/площадь торгового объекта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функционирования нестационарного торгового объекта</w:t>
            </w:r>
          </w:p>
        </w:tc>
      </w:tr>
      <w:tr w:rsidR="00971167" w:rsidRPr="00971167" w:rsidTr="00A37C7E">
        <w:trPr>
          <w:trHeight w:val="361"/>
          <w:tblCellSpacing w:w="0" w:type="dxa"/>
          <w:jc w:val="center"/>
        </w:trPr>
        <w:tc>
          <w:tcPr>
            <w:tcW w:w="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1167" w:rsidRPr="00971167" w:rsidRDefault="00A37C7E" w:rsidP="0097116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Первомайск </w:t>
            </w: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Жигули</w:t>
            </w: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площадка возле домов №9 и </w:t>
            </w:r>
            <w:r w:rsidR="001A2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1167" w:rsidRPr="00971167" w:rsidRDefault="00A37C7E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Специализированные торговые автофургоны (автолавки)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971167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торговля продовольственными и промышленными товарами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A37C7E" w:rsidP="00A37C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71167"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71167"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="00971167"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A37C7E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1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Земельные участки, госсобственность на которые не разграничена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1167" w:rsidRPr="00971167" w:rsidRDefault="00A37C7E" w:rsidP="009711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месяцев</w:t>
            </w:r>
          </w:p>
        </w:tc>
      </w:tr>
    </w:tbl>
    <w:p w:rsidR="00971167" w:rsidRPr="00971167" w:rsidRDefault="00971167" w:rsidP="009711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37C7E" w:rsidRDefault="00A37C7E" w:rsidP="00971167">
      <w:pPr>
        <w:spacing w:before="100" w:beforeAutospacing="1" w:after="100" w:afterAutospacing="1" w:line="240" w:lineRule="auto"/>
        <w:ind w:left="720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37C7E" w:rsidRPr="00E155C0" w:rsidRDefault="00A37C7E" w:rsidP="00A37C7E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155C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E155C0">
        <w:rPr>
          <w:rFonts w:ascii="Times New Roman" w:hAnsi="Times New Roman" w:cs="Times New Roman"/>
          <w:sz w:val="24"/>
          <w:szCs w:val="24"/>
          <w:lang w:eastAsia="ru-RU"/>
        </w:rPr>
        <w:t xml:space="preserve"> к постановлению</w:t>
      </w:r>
    </w:p>
    <w:p w:rsidR="00A37C7E" w:rsidRDefault="00A37C7E" w:rsidP="00A37C7E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E155C0"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>Первомайского сельского поселения</w:t>
      </w:r>
    </w:p>
    <w:p w:rsidR="00A37C7E" w:rsidRPr="00E155C0" w:rsidRDefault="00A37C7E" w:rsidP="00A37C7E">
      <w:pPr>
        <w:pStyle w:val="a7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Лямбирск</w:t>
      </w:r>
      <w:r w:rsidRPr="00E155C0">
        <w:rPr>
          <w:rFonts w:ascii="Times New Roman" w:hAnsi="Times New Roman" w:cs="Times New Roman"/>
          <w:sz w:val="24"/>
          <w:szCs w:val="24"/>
          <w:lang w:eastAsia="ru-RU"/>
        </w:rPr>
        <w:t>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155C0">
        <w:rPr>
          <w:rFonts w:ascii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971167" w:rsidRPr="00A37C7E" w:rsidRDefault="00A37C7E" w:rsidP="00A37C7E">
      <w:pPr>
        <w:pStyle w:val="a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37C7E">
        <w:rPr>
          <w:rFonts w:ascii="Times New Roman" w:hAnsi="Times New Roman" w:cs="Times New Roman"/>
          <w:sz w:val="24"/>
          <w:szCs w:val="24"/>
          <w:lang w:eastAsia="ru-RU"/>
        </w:rPr>
        <w:t>№ 24 от 03.04.2015г</w:t>
      </w:r>
      <w:r w:rsidR="00971167" w:rsidRPr="00A37C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1167" w:rsidRPr="00A37C7E" w:rsidRDefault="00971167" w:rsidP="00A37C7E">
      <w:pPr>
        <w:pStyle w:val="a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Рекомендации по работе объектов уличной торговли на территории</w:t>
      </w:r>
      <w:r w:rsid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Первомайского сельского поселения </w:t>
      </w:r>
      <w:r w:rsidR="001A2E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Лямбирского </w:t>
      </w:r>
      <w:r w:rsidR="001A2E9D"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</w:p>
    <w:p w:rsidR="00971167" w:rsidRPr="00A37C7E" w:rsidRDefault="00971167" w:rsidP="00A37C7E">
      <w:pPr>
        <w:pStyle w:val="a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Размещение объектов уличной торговли должно соответствовать градостроительным, санитарным и другим требованиям и обеспечивать: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безопасность покупателей и продавцов;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свободный доступ покупателей к местам торговли;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соблюдение требований действующих нормативно-правовых актов;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возможность экстренной эвакуации людей и материальных ценностей в случае аварийных или чрезвычайных ситуаций;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нормальную пропускную способ</w:t>
      </w:r>
      <w:r w:rsidR="00595A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ность пешеходных и транспортных </w:t>
      </w: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потоков в местах размещения;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возможность подвоза товара;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оптимальные условия работы организаций, расположенных в непосредственной близости;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охрану объектов историко-культурного наследия;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сохранение эстетического облика </w:t>
      </w:r>
      <w:r w:rsid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села</w:t>
      </w: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71167" w:rsidRPr="00A37C7E" w:rsidRDefault="00A37C7E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соблюдение чистоты и порядка</w:t>
      </w:r>
      <w:r w:rsidR="00971167"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Объекты уличной торговли не должны размещаться на проезжей части дорог, цветниках, газонах, детских площадках.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Торговля осуществляется с использованием специализированного оборудования, предназначенного для данных видов продукции.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осуществлении уличной торговли необходимо: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соблюдать требования нормативных правовых актов, регулирующих осуществление данного вида деятельности;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соблюдать требования санитарного законодательства, регулирующего осуществление данного вида деятельности;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обеспечить вывоз и утилизацию твердых бытовых отходов;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допускать переполнения урн, контейнеров для сбора твердых бытовых отходов. Сбор твердых бытовых отходов осуществлять в контейнеры, закрепленные за организацией;</w:t>
      </w:r>
    </w:p>
    <w:p w:rsidR="00971167" w:rsidRPr="00A37C7E" w:rsidRDefault="00971167" w:rsidP="00A37C7E">
      <w:pPr>
        <w:pStyle w:val="a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7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незамедлительно освободить место торговли в случае необходимости проведения ремонтных, аварийно-восстановительных работ, работ по предупреждению или ликвидации последствий чрезвычайных ситуаций.</w:t>
      </w:r>
    </w:p>
    <w:p w:rsidR="00971167" w:rsidRDefault="00971167" w:rsidP="001A2E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C0D08" w:rsidRPr="001A2E9D" w:rsidRDefault="00AC0D08" w:rsidP="001A2E9D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AC0D08" w:rsidRPr="001A2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167"/>
    <w:rsid w:val="00196333"/>
    <w:rsid w:val="001A2E9D"/>
    <w:rsid w:val="00347168"/>
    <w:rsid w:val="00595AF1"/>
    <w:rsid w:val="00643AEA"/>
    <w:rsid w:val="00917815"/>
    <w:rsid w:val="00971167"/>
    <w:rsid w:val="00A37C7E"/>
    <w:rsid w:val="00AC0D08"/>
    <w:rsid w:val="00E155C0"/>
    <w:rsid w:val="00F13468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F802A1-188F-44F4-BE2B-B0D33B9E2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711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1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71167"/>
  </w:style>
  <w:style w:type="paragraph" w:styleId="a3">
    <w:name w:val="Normal (Web)"/>
    <w:basedOn w:val="a"/>
    <w:uiPriority w:val="99"/>
    <w:unhideWhenUsed/>
    <w:rsid w:val="009711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71167"/>
  </w:style>
  <w:style w:type="character" w:styleId="a4">
    <w:name w:val="Hyperlink"/>
    <w:basedOn w:val="a0"/>
    <w:uiPriority w:val="99"/>
    <w:semiHidden/>
    <w:unhideWhenUsed/>
    <w:rsid w:val="00971167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71167"/>
    <w:rPr>
      <w:color w:val="800080"/>
      <w:u w:val="single"/>
    </w:rPr>
  </w:style>
  <w:style w:type="character" w:styleId="a6">
    <w:name w:val="Emphasis"/>
    <w:basedOn w:val="a0"/>
    <w:uiPriority w:val="20"/>
    <w:qFormat/>
    <w:rsid w:val="00971167"/>
    <w:rPr>
      <w:i/>
      <w:iCs/>
    </w:rPr>
  </w:style>
  <w:style w:type="paragraph" w:styleId="a7">
    <w:name w:val="No Spacing"/>
    <w:uiPriority w:val="1"/>
    <w:qFormat/>
    <w:rsid w:val="0019633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595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95A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9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uzaevka-rm.ru/assets/files/html1/155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868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2015-04-14T11:36:00Z</cp:lastPrinted>
  <dcterms:created xsi:type="dcterms:W3CDTF">2018-06-15T13:05:00Z</dcterms:created>
  <dcterms:modified xsi:type="dcterms:W3CDTF">2018-06-15T13:05:00Z</dcterms:modified>
</cp:coreProperties>
</file>