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091" w:rsidRPr="00762124" w:rsidRDefault="001C7091" w:rsidP="001C709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762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1C7091" w:rsidRPr="00762124" w:rsidRDefault="001C7091" w:rsidP="001C709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администрация 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ПЕНЗЯТ</w:t>
      </w:r>
      <w:r w:rsidRPr="00762124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СКОГО СЕЛЬСКОГО ПОСЕЛЕНИЯ Лямбирского муниципального района</w:t>
      </w:r>
    </w:p>
    <w:p w:rsidR="001C7091" w:rsidRPr="00762124" w:rsidRDefault="001C7091" w:rsidP="001C709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7091" w:rsidRPr="00762124" w:rsidRDefault="001C7091" w:rsidP="001C70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C7091" w:rsidRPr="00762124" w:rsidRDefault="001C7091" w:rsidP="001C709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091" w:rsidRPr="00762124" w:rsidRDefault="001C7091" w:rsidP="001C70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октября</w:t>
      </w: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123</w:t>
      </w:r>
    </w:p>
    <w:p w:rsidR="001C7091" w:rsidRPr="00762124" w:rsidRDefault="001C7091" w:rsidP="001C709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62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Пензятка</w:t>
      </w:r>
      <w:proofErr w:type="spellEnd"/>
    </w:p>
    <w:p w:rsidR="001C7091" w:rsidRPr="00AB5459" w:rsidRDefault="001C7091" w:rsidP="001C7091">
      <w:pPr>
        <w:pStyle w:val="Default"/>
        <w:jc w:val="center"/>
        <w:rPr>
          <w:sz w:val="28"/>
          <w:szCs w:val="28"/>
        </w:rPr>
      </w:pPr>
      <w:r w:rsidRPr="00AB5459">
        <w:rPr>
          <w:sz w:val="28"/>
          <w:szCs w:val="28"/>
        </w:rPr>
        <w:t xml:space="preserve">Об утверждении Порядка </w:t>
      </w:r>
      <w:r w:rsidRPr="00AB5459">
        <w:rPr>
          <w:rFonts w:eastAsia="Times New Roman"/>
          <w:sz w:val="28"/>
          <w:szCs w:val="28"/>
          <w:lang w:eastAsia="ru-RU"/>
        </w:rPr>
        <w:t> проведения инвентаризации дворовых и общественных территори</w:t>
      </w:r>
      <w:r>
        <w:rPr>
          <w:rFonts w:eastAsia="Times New Roman"/>
          <w:sz w:val="28"/>
          <w:szCs w:val="28"/>
          <w:lang w:eastAsia="ru-RU"/>
        </w:rPr>
        <w:t>й</w:t>
      </w:r>
      <w:r w:rsidRPr="00AB5459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ru-RU"/>
        </w:rPr>
        <w:t>Пензят</w:t>
      </w:r>
      <w:r w:rsidRPr="00AB5459">
        <w:rPr>
          <w:rFonts w:eastAsia="Times New Roman"/>
          <w:sz w:val="28"/>
          <w:szCs w:val="28"/>
          <w:lang w:eastAsia="ru-RU"/>
        </w:rPr>
        <w:t>ского</w:t>
      </w:r>
      <w:proofErr w:type="spellEnd"/>
      <w:r w:rsidRPr="00AB5459">
        <w:rPr>
          <w:rFonts w:eastAsia="Times New Roman"/>
          <w:sz w:val="28"/>
          <w:szCs w:val="28"/>
          <w:lang w:eastAsia="ru-RU"/>
        </w:rPr>
        <w:t xml:space="preserve"> сельского поселения  </w:t>
      </w:r>
    </w:p>
    <w:p w:rsidR="001C7091" w:rsidRPr="00AB5459" w:rsidRDefault="001C7091" w:rsidP="001C7091">
      <w:pPr>
        <w:pStyle w:val="Default"/>
        <w:rPr>
          <w:sz w:val="28"/>
          <w:szCs w:val="28"/>
        </w:rPr>
      </w:pPr>
    </w:p>
    <w:p w:rsidR="001C7091" w:rsidRPr="00AB5459" w:rsidRDefault="001C7091" w:rsidP="001C7091">
      <w:pPr>
        <w:pStyle w:val="Default"/>
        <w:rPr>
          <w:sz w:val="28"/>
          <w:szCs w:val="28"/>
        </w:rPr>
      </w:pPr>
    </w:p>
    <w:p w:rsidR="001C7091" w:rsidRPr="00AB5459" w:rsidRDefault="001C7091" w:rsidP="001C7091">
      <w:pPr>
        <w:pStyle w:val="Default"/>
        <w:jc w:val="both"/>
        <w:rPr>
          <w:sz w:val="28"/>
          <w:szCs w:val="28"/>
        </w:rPr>
      </w:pPr>
    </w:p>
    <w:p w:rsidR="001C7091" w:rsidRPr="00AB5459" w:rsidRDefault="001C7091" w:rsidP="001C7091">
      <w:pPr>
        <w:pStyle w:val="Default"/>
        <w:jc w:val="both"/>
        <w:rPr>
          <w:sz w:val="28"/>
          <w:szCs w:val="28"/>
        </w:rPr>
      </w:pPr>
      <w:r w:rsidRPr="00AB5459">
        <w:rPr>
          <w:sz w:val="28"/>
          <w:szCs w:val="28"/>
        </w:rPr>
        <w:t xml:space="preserve">         </w:t>
      </w:r>
      <w:proofErr w:type="gramStart"/>
      <w:r w:rsidRPr="00AB5459">
        <w:rPr>
          <w:sz w:val="28"/>
          <w:szCs w:val="28"/>
        </w:rPr>
        <w:t>В соответствии со статьей 16 Федерального закона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</w:t>
      </w:r>
      <w:proofErr w:type="gramEnd"/>
      <w:r w:rsidRPr="00AB5459">
        <w:rPr>
          <w:sz w:val="28"/>
          <w:szCs w:val="28"/>
        </w:rPr>
        <w:t xml:space="preserve">», руководствуясь Уставом </w:t>
      </w:r>
      <w:proofErr w:type="spellStart"/>
      <w:r>
        <w:rPr>
          <w:sz w:val="28"/>
          <w:szCs w:val="28"/>
        </w:rPr>
        <w:t>Пензят</w:t>
      </w:r>
      <w:r w:rsidRPr="00AB5459">
        <w:rPr>
          <w:sz w:val="28"/>
          <w:szCs w:val="28"/>
        </w:rPr>
        <w:t>ского</w:t>
      </w:r>
      <w:proofErr w:type="spellEnd"/>
      <w:r w:rsidRPr="00AB5459">
        <w:rPr>
          <w:sz w:val="28"/>
          <w:szCs w:val="28"/>
        </w:rPr>
        <w:t xml:space="preserve"> сельского поселения, </w:t>
      </w:r>
    </w:p>
    <w:p w:rsidR="001C7091" w:rsidRPr="00AB5459" w:rsidRDefault="001C7091" w:rsidP="001C7091">
      <w:pPr>
        <w:pStyle w:val="Default"/>
        <w:rPr>
          <w:sz w:val="28"/>
          <w:szCs w:val="28"/>
        </w:rPr>
      </w:pPr>
    </w:p>
    <w:p w:rsidR="001C7091" w:rsidRPr="00AB5459" w:rsidRDefault="001C7091" w:rsidP="001C7091">
      <w:pPr>
        <w:pStyle w:val="Default"/>
        <w:jc w:val="center"/>
        <w:rPr>
          <w:sz w:val="28"/>
          <w:szCs w:val="28"/>
        </w:rPr>
      </w:pPr>
      <w:r w:rsidRPr="00AB5459">
        <w:rPr>
          <w:sz w:val="28"/>
          <w:szCs w:val="28"/>
        </w:rPr>
        <w:t>ПОСТАНОВЛЯЕТ:</w:t>
      </w:r>
    </w:p>
    <w:p w:rsidR="001C7091" w:rsidRPr="00AB5459" w:rsidRDefault="001C7091" w:rsidP="001C7091">
      <w:pPr>
        <w:pStyle w:val="Default"/>
        <w:jc w:val="both"/>
        <w:rPr>
          <w:sz w:val="28"/>
          <w:szCs w:val="28"/>
        </w:rPr>
      </w:pPr>
    </w:p>
    <w:p w:rsidR="001C7091" w:rsidRPr="00AB5459" w:rsidRDefault="001C7091" w:rsidP="001C7091">
      <w:pPr>
        <w:pStyle w:val="Default"/>
        <w:jc w:val="both"/>
        <w:rPr>
          <w:sz w:val="28"/>
          <w:szCs w:val="28"/>
        </w:rPr>
      </w:pPr>
      <w:r w:rsidRPr="00AB5459">
        <w:rPr>
          <w:sz w:val="28"/>
          <w:szCs w:val="28"/>
        </w:rPr>
        <w:t xml:space="preserve">1. Утвердить прилагаемый Порядок </w:t>
      </w:r>
      <w:r w:rsidRPr="00AB5459">
        <w:rPr>
          <w:rFonts w:eastAsia="Times New Roman"/>
          <w:sz w:val="28"/>
          <w:szCs w:val="28"/>
          <w:lang w:eastAsia="ru-RU"/>
        </w:rPr>
        <w:t>проведения инвентаризации дворовых и общественных территори</w:t>
      </w:r>
      <w:r>
        <w:rPr>
          <w:rFonts w:eastAsia="Times New Roman"/>
          <w:sz w:val="28"/>
          <w:szCs w:val="28"/>
          <w:lang w:eastAsia="ru-RU"/>
        </w:rPr>
        <w:t>й</w:t>
      </w:r>
      <w:r w:rsidRPr="00AB5459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ru-RU"/>
        </w:rPr>
        <w:t>Пензят</w:t>
      </w:r>
      <w:r w:rsidRPr="00AB5459">
        <w:rPr>
          <w:rFonts w:eastAsia="Times New Roman"/>
          <w:sz w:val="28"/>
          <w:szCs w:val="28"/>
          <w:lang w:eastAsia="ru-RU"/>
        </w:rPr>
        <w:t>ского</w:t>
      </w:r>
      <w:proofErr w:type="spellEnd"/>
      <w:r w:rsidRPr="00AB5459">
        <w:rPr>
          <w:rFonts w:eastAsia="Times New Roman"/>
          <w:sz w:val="28"/>
          <w:szCs w:val="28"/>
          <w:lang w:eastAsia="ru-RU"/>
        </w:rPr>
        <w:t xml:space="preserve"> сельского поселения.   </w:t>
      </w:r>
    </w:p>
    <w:p w:rsidR="001C7091" w:rsidRPr="00AB5459" w:rsidRDefault="001C7091" w:rsidP="001C7091">
      <w:pPr>
        <w:pStyle w:val="Default"/>
        <w:jc w:val="both"/>
        <w:rPr>
          <w:color w:val="auto"/>
          <w:sz w:val="28"/>
          <w:szCs w:val="28"/>
        </w:rPr>
      </w:pPr>
      <w:r w:rsidRPr="00AB5459">
        <w:rPr>
          <w:color w:val="auto"/>
          <w:sz w:val="28"/>
          <w:szCs w:val="28"/>
        </w:rPr>
        <w:t xml:space="preserve">2. Настоящее постановление вступает в силу со дня его официального опубликования. </w:t>
      </w:r>
    </w:p>
    <w:p w:rsidR="001C7091" w:rsidRPr="00AB5459" w:rsidRDefault="001C7091" w:rsidP="001C7091">
      <w:pPr>
        <w:pStyle w:val="Default"/>
        <w:rPr>
          <w:color w:val="auto"/>
          <w:sz w:val="28"/>
          <w:szCs w:val="28"/>
        </w:rPr>
      </w:pPr>
    </w:p>
    <w:p w:rsidR="001C7091" w:rsidRPr="00AB5459" w:rsidRDefault="001C7091" w:rsidP="001C7091">
      <w:pPr>
        <w:pStyle w:val="Default"/>
        <w:rPr>
          <w:color w:val="auto"/>
          <w:sz w:val="28"/>
          <w:szCs w:val="28"/>
        </w:rPr>
      </w:pPr>
    </w:p>
    <w:p w:rsidR="001C7091" w:rsidRPr="00AB5459" w:rsidRDefault="001C7091" w:rsidP="001C7091">
      <w:pPr>
        <w:pStyle w:val="Default"/>
        <w:rPr>
          <w:color w:val="auto"/>
          <w:sz w:val="28"/>
          <w:szCs w:val="28"/>
        </w:rPr>
      </w:pPr>
      <w:r w:rsidRPr="00AB5459">
        <w:rPr>
          <w:color w:val="auto"/>
          <w:sz w:val="28"/>
          <w:szCs w:val="28"/>
        </w:rPr>
        <w:t xml:space="preserve">Глава администрации </w:t>
      </w:r>
    </w:p>
    <w:p w:rsidR="001C7091" w:rsidRPr="00AB5459" w:rsidRDefault="001C7091" w:rsidP="001C7091">
      <w:pPr>
        <w:pStyle w:val="Default"/>
        <w:rPr>
          <w:color w:val="auto"/>
          <w:sz w:val="28"/>
          <w:szCs w:val="28"/>
        </w:rPr>
      </w:pPr>
      <w:proofErr w:type="spellStart"/>
      <w:r>
        <w:rPr>
          <w:color w:val="auto"/>
          <w:sz w:val="28"/>
          <w:szCs w:val="28"/>
        </w:rPr>
        <w:t>Пензятск</w:t>
      </w:r>
      <w:r w:rsidRPr="00AB5459">
        <w:rPr>
          <w:color w:val="auto"/>
          <w:sz w:val="28"/>
          <w:szCs w:val="28"/>
        </w:rPr>
        <w:t>ого</w:t>
      </w:r>
      <w:proofErr w:type="spellEnd"/>
      <w:r w:rsidRPr="00AB5459">
        <w:rPr>
          <w:color w:val="auto"/>
          <w:sz w:val="28"/>
          <w:szCs w:val="28"/>
        </w:rPr>
        <w:t xml:space="preserve"> сельского поселения                                            Р.</w:t>
      </w:r>
      <w:r>
        <w:rPr>
          <w:color w:val="auto"/>
          <w:sz w:val="28"/>
          <w:szCs w:val="28"/>
        </w:rPr>
        <w:t>Х</w:t>
      </w:r>
      <w:r w:rsidRPr="00AB5459">
        <w:rPr>
          <w:color w:val="auto"/>
          <w:sz w:val="28"/>
          <w:szCs w:val="28"/>
        </w:rPr>
        <w:t>. К</w:t>
      </w:r>
      <w:r>
        <w:rPr>
          <w:color w:val="auto"/>
          <w:sz w:val="28"/>
          <w:szCs w:val="28"/>
        </w:rPr>
        <w:t>азаков</w:t>
      </w:r>
    </w:p>
    <w:p w:rsidR="001C7091" w:rsidRPr="00762124" w:rsidRDefault="001C7091" w:rsidP="001C7091">
      <w:pPr>
        <w:pStyle w:val="Default"/>
        <w:pageBreakBefore/>
        <w:jc w:val="right"/>
        <w:rPr>
          <w:color w:val="auto"/>
          <w:sz w:val="28"/>
          <w:szCs w:val="28"/>
        </w:rPr>
      </w:pPr>
      <w:r w:rsidRPr="00762124">
        <w:rPr>
          <w:color w:val="auto"/>
          <w:sz w:val="28"/>
          <w:szCs w:val="28"/>
        </w:rPr>
        <w:lastRenderedPageBreak/>
        <w:t xml:space="preserve">УТВЕРЖДЕН </w:t>
      </w:r>
    </w:p>
    <w:p w:rsidR="001C7091" w:rsidRPr="00762124" w:rsidRDefault="001C7091" w:rsidP="001C7091">
      <w:pPr>
        <w:pStyle w:val="Default"/>
        <w:jc w:val="right"/>
        <w:rPr>
          <w:color w:val="auto"/>
          <w:sz w:val="28"/>
          <w:szCs w:val="28"/>
        </w:rPr>
      </w:pPr>
      <w:r w:rsidRPr="00762124">
        <w:rPr>
          <w:color w:val="auto"/>
          <w:sz w:val="28"/>
          <w:szCs w:val="28"/>
        </w:rPr>
        <w:t xml:space="preserve">постановлением </w:t>
      </w:r>
    </w:p>
    <w:p w:rsidR="001C7091" w:rsidRPr="00762124" w:rsidRDefault="001C7091" w:rsidP="001C7091">
      <w:pPr>
        <w:pStyle w:val="Default"/>
        <w:jc w:val="right"/>
        <w:rPr>
          <w:color w:val="auto"/>
          <w:sz w:val="28"/>
          <w:szCs w:val="28"/>
        </w:rPr>
      </w:pPr>
      <w:r w:rsidRPr="00762124">
        <w:rPr>
          <w:color w:val="auto"/>
          <w:sz w:val="28"/>
          <w:szCs w:val="28"/>
        </w:rPr>
        <w:t xml:space="preserve">Администрации </w:t>
      </w:r>
      <w:proofErr w:type="spellStart"/>
      <w:r>
        <w:rPr>
          <w:color w:val="auto"/>
          <w:sz w:val="28"/>
          <w:szCs w:val="28"/>
        </w:rPr>
        <w:t>Пензят</w:t>
      </w:r>
      <w:r w:rsidRPr="00762124">
        <w:rPr>
          <w:color w:val="auto"/>
          <w:sz w:val="28"/>
          <w:szCs w:val="28"/>
        </w:rPr>
        <w:t>ского</w:t>
      </w:r>
      <w:proofErr w:type="spellEnd"/>
      <w:r w:rsidRPr="00762124">
        <w:rPr>
          <w:color w:val="auto"/>
          <w:sz w:val="28"/>
          <w:szCs w:val="28"/>
        </w:rPr>
        <w:t xml:space="preserve"> сельского поселения</w:t>
      </w:r>
    </w:p>
    <w:p w:rsidR="001C7091" w:rsidRPr="00FA7460" w:rsidRDefault="001C7091" w:rsidP="001C7091">
      <w:pPr>
        <w:pStyle w:val="Default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от « 30</w:t>
      </w:r>
      <w:r w:rsidRPr="00762124">
        <w:rPr>
          <w:color w:val="auto"/>
          <w:sz w:val="28"/>
          <w:szCs w:val="28"/>
        </w:rPr>
        <w:t xml:space="preserve">» </w:t>
      </w:r>
      <w:r>
        <w:rPr>
          <w:color w:val="auto"/>
          <w:sz w:val="28"/>
          <w:szCs w:val="28"/>
        </w:rPr>
        <w:t>октября  2017 года № 123</w:t>
      </w:r>
      <w:r w:rsidRPr="00FA7460">
        <w:rPr>
          <w:rFonts w:ascii="Arial" w:eastAsia="Times New Roman" w:hAnsi="Arial" w:cs="Arial"/>
          <w:sz w:val="27"/>
          <w:szCs w:val="27"/>
          <w:lang w:eastAsia="ru-RU"/>
        </w:rPr>
        <w:t> </w:t>
      </w:r>
    </w:p>
    <w:p w:rsidR="001C7091" w:rsidRPr="00FA7460" w:rsidRDefault="001C7091" w:rsidP="001C709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A746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p w:rsidR="001C7091" w:rsidRPr="00B474FD" w:rsidRDefault="001C7091" w:rsidP="001C709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Порядок</w:t>
      </w:r>
    </w:p>
    <w:p w:rsidR="001C7091" w:rsidRPr="00B474FD" w:rsidRDefault="001C7091" w:rsidP="001C709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проведения инвентаризации дворовых и общественных территори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й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Пензят</w:t>
      </w: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ского</w:t>
      </w:r>
      <w:proofErr w:type="spellEnd"/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  (далее – Порядок)</w:t>
      </w:r>
    </w:p>
    <w:p w:rsidR="001C7091" w:rsidRPr="00C71EEC" w:rsidRDefault="001C7091" w:rsidP="001C70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C7091" w:rsidRPr="00B474FD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I. Общие положения</w:t>
      </w:r>
    </w:p>
    <w:p w:rsidR="001C7091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</w:t>
      </w:r>
      <w:proofErr w:type="gramStart"/>
      <w:r w:rsidRPr="00C71EEC"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 xml:space="preserve">Настоящий Порядок проведения инвентаризации дворовых и общественных территорий </w:t>
      </w:r>
      <w:proofErr w:type="spellStart"/>
      <w:r w:rsidRPr="00C71EEC"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>Лямбирского</w:t>
      </w:r>
      <w:proofErr w:type="spellEnd"/>
      <w:r w:rsidRPr="00C71EEC"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 xml:space="preserve"> сельского поселения  (далее – Порядок) разработан 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</w:t>
      </w:r>
      <w:proofErr w:type="gramEnd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Российской Федерации и муниципальных программ формирования современной городской среды» (далее – Правила предоставления и распределения субсидий), Приказом Министерства строительства и жилищно-коммунального хозяйства Российской Федерации от 06апреля 2017 года № 691/</w:t>
      </w:r>
      <w:proofErr w:type="spellStart"/>
      <w:proofErr w:type="gramStart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proofErr w:type="spellEnd"/>
      <w:proofErr w:type="gramEnd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2018-2022 годы» и устанавливает требования к проведению инвентаризации дворовых и общественных территорий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Пензят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</w:t>
      </w:r>
      <w:proofErr w:type="spellEnd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hAnsi="Times New Roman" w:cs="Times New Roman"/>
          <w:sz w:val="28"/>
          <w:szCs w:val="28"/>
        </w:rPr>
        <w:t xml:space="preserve">1.2. Целью проведения инвентаризации дворовых и общественных территорий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Пензят</w:t>
      </w:r>
      <w:r w:rsidRPr="00C71EEC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  является определение дворовых и общественных территорий, нуждающихся в благоустройстве для включения в муниципальную программу </w:t>
      </w:r>
      <w:proofErr w:type="spellStart"/>
      <w:r w:rsidRPr="00C71EEC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 «Формирование современной городской среды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Пензят</w:t>
      </w:r>
      <w:r w:rsidRPr="00C71EEC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поселения» на 2018-2022годы</w:t>
      </w:r>
    </w:p>
    <w:p w:rsidR="001C7091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Инвентаризация </w:t>
      </w:r>
      <w:r w:rsidRPr="00C71E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дворовых и общественных территорий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Пензят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</w:t>
      </w:r>
      <w:proofErr w:type="spellEnd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проводится в срок до 1 ноября 2017 года муниципальной инвентаризационной комиссией, созданной органом местного самоуправления сельского поселения, в соответствии с графиком проведения инвентаризации дворовых и общественных территорий,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утверждаемым органом местного самоуправления </w:t>
      </w:r>
      <w:r w:rsidRPr="00C71EEC">
        <w:rPr>
          <w:rFonts w:ascii="Times New Roman" w:hAnsi="Times New Roman" w:cs="Times New Roman"/>
          <w:color w:val="000000"/>
          <w:sz w:val="28"/>
          <w:szCs w:val="28"/>
        </w:rPr>
        <w:t xml:space="preserve">поселения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график инвентаризации).</w:t>
      </w:r>
      <w:r w:rsidRPr="00C71E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7091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1.4. Утвержденный график инвентаризации размещается на официальном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сайте органов местного самоуправления.</w:t>
      </w:r>
    </w:p>
    <w:p w:rsidR="001C7091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EEC">
        <w:rPr>
          <w:rFonts w:ascii="Times New Roman" w:hAnsi="Times New Roman" w:cs="Times New Roman"/>
          <w:sz w:val="28"/>
          <w:szCs w:val="28"/>
        </w:rPr>
        <w:t xml:space="preserve">1.5. Настоящий Порядок определяет компетенцию, порядок формирования и деятельность муниципальной комиссии по проведению инвентаризации дворовых и общественных территорий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71EEC">
        <w:rPr>
          <w:rFonts w:ascii="Times New Roman" w:hAnsi="Times New Roman" w:cs="Times New Roman"/>
          <w:sz w:val="28"/>
          <w:szCs w:val="28"/>
        </w:rPr>
        <w:t xml:space="preserve">  (далее – муниципальная комиссия).</w:t>
      </w: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1EE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C71EEC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Pr="00C71EEC">
        <w:rPr>
          <w:rFonts w:ascii="Times New Roman" w:hAnsi="Times New Roman" w:cs="Times New Roman"/>
          <w:sz w:val="28"/>
          <w:szCs w:val="28"/>
        </w:rPr>
        <w:t xml:space="preserve">Муниципальная комиссия является коллегиальным органом, созданным при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71EEC">
        <w:rPr>
          <w:rFonts w:ascii="Times New Roman" w:hAnsi="Times New Roman" w:cs="Times New Roman"/>
          <w:sz w:val="28"/>
          <w:szCs w:val="28"/>
        </w:rPr>
        <w:t xml:space="preserve"> для проведения инвентаризации дворовых и общественных территорий муниципального образования в рамках реализации приоритетного проекта "Формирование комфортной городской среды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71EEC">
        <w:rPr>
          <w:rFonts w:ascii="Times New Roman" w:hAnsi="Times New Roman" w:cs="Times New Roman"/>
          <w:sz w:val="28"/>
          <w:szCs w:val="28"/>
        </w:rPr>
        <w:t xml:space="preserve">  на 2018-2022 годы"</w:t>
      </w:r>
      <w:proofErr w:type="gramEnd"/>
    </w:p>
    <w:p w:rsidR="001C7091" w:rsidRPr="00C71EEC" w:rsidRDefault="001C7091" w:rsidP="001C7091">
      <w:pPr>
        <w:pStyle w:val="a3"/>
        <w:jc w:val="both"/>
        <w:rPr>
          <w:sz w:val="28"/>
          <w:szCs w:val="28"/>
        </w:rPr>
      </w:pPr>
      <w:r w:rsidRPr="00C71EEC">
        <w:rPr>
          <w:sz w:val="28"/>
          <w:szCs w:val="28"/>
        </w:rPr>
        <w:t>1.</w:t>
      </w:r>
      <w:r>
        <w:rPr>
          <w:sz w:val="28"/>
          <w:szCs w:val="28"/>
        </w:rPr>
        <w:t>7</w:t>
      </w:r>
      <w:r w:rsidRPr="00C71EEC">
        <w:rPr>
          <w:sz w:val="28"/>
          <w:szCs w:val="28"/>
        </w:rPr>
        <w:t xml:space="preserve">. В своей деятельности муниципальная комиссия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Уставом </w:t>
      </w:r>
      <w:proofErr w:type="spellStart"/>
      <w:r>
        <w:rPr>
          <w:sz w:val="28"/>
          <w:szCs w:val="28"/>
        </w:rPr>
        <w:t>Пензятского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C71EEC">
        <w:rPr>
          <w:sz w:val="28"/>
          <w:szCs w:val="28"/>
        </w:rPr>
        <w:t>, а также настоящим Положением.</w:t>
      </w: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C7091" w:rsidRPr="00B474FD" w:rsidRDefault="001C7091" w:rsidP="001C7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II. Проведение инвентаризации</w:t>
      </w:r>
    </w:p>
    <w:p w:rsidR="001C7091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2.1. </w:t>
      </w:r>
      <w:proofErr w:type="gramStart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Инвентаризация осуществляется </w:t>
      </w:r>
      <w:r w:rsidRPr="00C71EEC">
        <w:rPr>
          <w:rFonts w:ascii="Times New Roman" w:hAnsi="Times New Roman" w:cs="Times New Roman"/>
          <w:sz w:val="28"/>
          <w:szCs w:val="28"/>
        </w:rPr>
        <w:t>комиссией по месту нахождения объектов инвентаризации путем натурального обследования территории и расположенных на ней  элементов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отношении дворовых и общественных территорий, объектов недвижимого имущества, включая объекты незавершенного строительства и земельных участков, находящихся в собственности (пользовании) юридических лиц и индивидуальных предпринимателей, а также уровня благоустройства индивидуальных жилых домов и земельных участков, предоставленных для их размещения, объектов централизованного питьевого водоснабжения</w:t>
      </w:r>
      <w:proofErr w:type="gramEnd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сельских населенных.</w:t>
      </w:r>
    </w:p>
    <w:p w:rsidR="001C7091" w:rsidRPr="00620AAE" w:rsidRDefault="001C7091" w:rsidP="001C709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r w:rsidRPr="00C71EEC">
        <w:rPr>
          <w:rFonts w:ascii="Times New Roman" w:hAnsi="Times New Roman" w:cs="Times New Roman"/>
          <w:sz w:val="28"/>
          <w:szCs w:val="28"/>
        </w:rPr>
        <w:t>нвентаризация дворовой территории проводится в отношении МКД, расположенного на территории муниципального образования, при условии, что МКД не включен в Градостроительный план, государственные и (или) муниципальные программы, предусматривающие мероприятия по переселению и сносу МКД, за счет средств федерального, республиканского и местного бюджетов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71EEC">
        <w:rPr>
          <w:rFonts w:ascii="Times New Roman" w:hAnsi="Times New Roman" w:cs="Times New Roman"/>
          <w:color w:val="000000"/>
          <w:sz w:val="28"/>
          <w:szCs w:val="28"/>
        </w:rPr>
        <w:t>При определении дворовой территории не допускается пересечение границ или объединение земельных участков МКД.</w:t>
      </w:r>
    </w:p>
    <w:p w:rsidR="001C7091" w:rsidRPr="00C71EEC" w:rsidRDefault="001C7091" w:rsidP="001C7091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1EEC">
        <w:rPr>
          <w:rFonts w:ascii="Times New Roman" w:eastAsia="Calibri" w:hAnsi="Times New Roman" w:cs="Times New Roman"/>
          <w:sz w:val="28"/>
          <w:szCs w:val="28"/>
        </w:rPr>
        <w:t xml:space="preserve">При осмотре дворовой территории МКД могут присутствовать собственники помещений в МКД или их представители, лица, ответственные за управление и содержание общего имущества МКД с учетом выбранного способа управления МКД и иные лица по согласованию с председателем </w:t>
      </w:r>
      <w:r w:rsidRPr="00B474FD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C71EEC">
        <w:rPr>
          <w:rFonts w:ascii="Times New Roman" w:eastAsia="Calibri" w:hAnsi="Times New Roman" w:cs="Times New Roman"/>
          <w:sz w:val="28"/>
          <w:szCs w:val="28"/>
        </w:rPr>
        <w:t xml:space="preserve">Комиссии. </w:t>
      </w: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2.2. Инвентаризация проводится инвентаризационной комиссией (далее – комиссия), создаваемой органом местного самоуправления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муниципального образования, состав и полномочия которой определяются настоящим Положением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1</w:t>
      </w: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состав комиссии (в зависимости от инвентаризируемой территории или объекта инвентаризации) включаются:</w:t>
      </w: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представители органов местного самоуправления поселения и муниципального района;</w:t>
      </w: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представители общественных организаций и (или) организаций, осуществляющих управление многоквартирными домами (по согласованию);</w:t>
      </w:r>
    </w:p>
    <w:p w:rsidR="001C7091" w:rsidRPr="00620AAE" w:rsidRDefault="001C7091" w:rsidP="001C7091">
      <w:pPr>
        <w:pStyle w:val="ConsPlusNormal"/>
        <w:ind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1EEC">
        <w:rPr>
          <w:rFonts w:ascii="Times New Roman" w:hAnsi="Times New Roman" w:cs="Times New Roman"/>
          <w:sz w:val="28"/>
          <w:szCs w:val="28"/>
        </w:rPr>
        <w:t>Комиссия обеспечивает и несет ответственность за полноту и точность фактических данных об объектах инвентаризации, правильность и своевременность оформления материалов инвентаризации.</w:t>
      </w: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итогам инвентаризации составляются:</w:t>
      </w:r>
    </w:p>
    <w:p w:rsidR="001C7091" w:rsidRPr="00C71EEC" w:rsidRDefault="008E2BD6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5" w:anchor="P91" w:history="1">
        <w:r w:rsidR="001C7091"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="001C709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благоустройства дворовой территории по форме согласно приложению </w:t>
      </w:r>
      <w:r w:rsidR="001C7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1C709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Порядку;</w:t>
      </w:r>
    </w:p>
    <w:p w:rsidR="001C7091" w:rsidRPr="00C71EEC" w:rsidRDefault="008E2BD6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6" w:anchor="P326" w:history="1">
        <w:r w:rsidR="001C7091"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="001C709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благоустройства общественной территории по форме согласно приложению </w:t>
      </w:r>
      <w:r w:rsidR="001C7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1C709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Порядку;</w:t>
      </w:r>
    </w:p>
    <w:p w:rsidR="001C7091" w:rsidRPr="00C71EEC" w:rsidRDefault="008E2BD6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7" w:anchor="P537" w:history="1">
        <w:r w:rsidR="001C7091"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="001C709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благоустройства территории индивидуальной жилой застройки по форме согласно приложению</w:t>
      </w:r>
      <w:r w:rsidR="001C7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</w:t>
      </w:r>
      <w:r w:rsidR="001C709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Порядку;</w:t>
      </w:r>
    </w:p>
    <w:p w:rsidR="001C7091" w:rsidRPr="00C71EEC" w:rsidRDefault="008E2BD6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8" w:anchor="P620" w:history="1">
        <w:r w:rsidR="001C7091"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="001C709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благоустройства муниципального образования автономного округа по форме согласно приложению </w:t>
      </w:r>
      <w:r w:rsidR="001C7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1C709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Порядку.</w:t>
      </w: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 Результаты инвентаризации дворовой территории, прилегающей к двум и более многоквартирным домам, оформляются единым паспортом благоустройства дворовой территории с указанием перечня этих многоквартирных домов.</w:t>
      </w:r>
    </w:p>
    <w:p w:rsidR="001C7091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Паспорта благоустройства в течение 30 календарных дней </w:t>
      </w:r>
      <w:proofErr w:type="gramStart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даты окончания</w:t>
      </w:r>
      <w:proofErr w:type="gramEnd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инвентаризации, указанной в графике инвентаризации  размещаются  на официальном сайте органов местного самоуправления для  дов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едения до заинтересованных лиц.</w:t>
      </w:r>
    </w:p>
    <w:p w:rsidR="001C7091" w:rsidRPr="00620AAE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71EEC">
        <w:rPr>
          <w:rFonts w:ascii="Times New Roman" w:hAnsi="Times New Roman" w:cs="Times New Roman"/>
          <w:sz w:val="28"/>
          <w:szCs w:val="28"/>
        </w:rPr>
        <w:t>Составление и регистрация паспортов благоустройства дворовой, общественной территории осуществляется секретарем Комиссии.</w:t>
      </w:r>
    </w:p>
    <w:p w:rsidR="001C7091" w:rsidRPr="00C71EEC" w:rsidRDefault="001C7091" w:rsidP="001C7091">
      <w:pPr>
        <w:pStyle w:val="a3"/>
        <w:ind w:firstLine="709"/>
        <w:jc w:val="both"/>
        <w:rPr>
          <w:sz w:val="28"/>
          <w:szCs w:val="28"/>
        </w:rPr>
      </w:pPr>
      <w:r w:rsidRPr="00C71EEC">
        <w:rPr>
          <w:sz w:val="28"/>
          <w:szCs w:val="28"/>
        </w:rPr>
        <w:t>Хранение паспортов благоустройства дворовой, общественной территории осуществляется секретарем Комиссии до 31 декабря 2023 года.</w:t>
      </w:r>
    </w:p>
    <w:p w:rsidR="001C7091" w:rsidRPr="00C71EEC" w:rsidRDefault="001C7091" w:rsidP="001C7091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</w:t>
      </w:r>
      <w:r w:rsidRPr="00C71EEC">
        <w:rPr>
          <w:sz w:val="28"/>
          <w:szCs w:val="28"/>
        </w:rPr>
        <w:t> Актуализация паспорта дворовой территории в период 2018-2022 годов:</w:t>
      </w:r>
    </w:p>
    <w:p w:rsidR="001C7091" w:rsidRPr="00C71EEC" w:rsidRDefault="001C7091" w:rsidP="001C7091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2.6.1</w:t>
      </w:r>
      <w:r w:rsidRPr="00C71EEC">
        <w:rPr>
          <w:sz w:val="28"/>
          <w:szCs w:val="28"/>
        </w:rPr>
        <w:t> Новый паспорт дворовой территории разрабатывается в случае образования новой дворовой территории, разделения существующей дворовой территории на несколько дворовых территорий, объединения нескольких дворовых территорий, а также в случае отсутствия утвержденного паспорта на дворовую территорию. Во всех остальных случаях проводится актуализация существующего паспорта;</w:t>
      </w:r>
    </w:p>
    <w:p w:rsidR="001C7091" w:rsidRPr="00C71EEC" w:rsidRDefault="001C7091" w:rsidP="001C7091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2.6.2</w:t>
      </w:r>
      <w:r w:rsidRPr="00C71EEC">
        <w:rPr>
          <w:sz w:val="28"/>
          <w:szCs w:val="28"/>
        </w:rPr>
        <w:t>. Актуализация паспорта дворовой территории проводится в случае изменения данных о дворовой территории и расположенных на ней объектах и элементах, указанных в паспорте, составленном в 2017 году.</w:t>
      </w:r>
    </w:p>
    <w:p w:rsidR="001C7091" w:rsidRPr="00C71EEC" w:rsidRDefault="001C7091" w:rsidP="001C7091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2.6.3</w:t>
      </w:r>
      <w:r w:rsidRPr="00C71EEC">
        <w:rPr>
          <w:sz w:val="28"/>
          <w:szCs w:val="28"/>
        </w:rPr>
        <w:t>. Актуализация паспортов общественных территорий, составленных в период 2018-2022 годов, не проводится.</w:t>
      </w:r>
    </w:p>
    <w:p w:rsidR="001C7091" w:rsidRDefault="001C7091" w:rsidP="001C7091">
      <w:pPr>
        <w:pStyle w:val="a3"/>
        <w:ind w:firstLine="709"/>
        <w:jc w:val="both"/>
        <w:rPr>
          <w:b/>
          <w:sz w:val="28"/>
          <w:szCs w:val="28"/>
        </w:rPr>
      </w:pPr>
    </w:p>
    <w:p w:rsidR="001C7091" w:rsidRPr="00C71EEC" w:rsidRDefault="001C7091" w:rsidP="001C7091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  <w:lang w:val="en-US"/>
        </w:rPr>
        <w:t>III</w:t>
      </w:r>
      <w:r w:rsidRPr="00C71EEC">
        <w:rPr>
          <w:b/>
          <w:sz w:val="28"/>
          <w:szCs w:val="28"/>
        </w:rPr>
        <w:t xml:space="preserve">. Порядок предоставления результатов инвентаризации </w:t>
      </w:r>
      <w:proofErr w:type="gramStart"/>
      <w:r w:rsidRPr="00C71EEC">
        <w:rPr>
          <w:b/>
          <w:sz w:val="28"/>
          <w:szCs w:val="28"/>
        </w:rPr>
        <w:t>в</w:t>
      </w:r>
      <w:proofErr w:type="gramEnd"/>
    </w:p>
    <w:p w:rsidR="001C7091" w:rsidRPr="00C71EEC" w:rsidRDefault="001C7091" w:rsidP="001C7091">
      <w:pPr>
        <w:pStyle w:val="a3"/>
        <w:jc w:val="both"/>
        <w:rPr>
          <w:b/>
          <w:sz w:val="28"/>
          <w:szCs w:val="28"/>
        </w:rPr>
      </w:pPr>
      <w:r w:rsidRPr="00C71EEC">
        <w:rPr>
          <w:b/>
          <w:sz w:val="28"/>
          <w:szCs w:val="28"/>
        </w:rPr>
        <w:t>уполномоченный орган</w:t>
      </w:r>
    </w:p>
    <w:p w:rsidR="001C7091" w:rsidRPr="00C71EEC" w:rsidRDefault="001C7091" w:rsidP="001C7091">
      <w:pPr>
        <w:pStyle w:val="a3"/>
        <w:ind w:firstLine="709"/>
        <w:jc w:val="both"/>
        <w:rPr>
          <w:b/>
          <w:sz w:val="28"/>
          <w:szCs w:val="28"/>
        </w:rPr>
      </w:pPr>
    </w:p>
    <w:p w:rsidR="001C7091" w:rsidRPr="00C71EEC" w:rsidRDefault="001C7091" w:rsidP="001C70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hAnsi="Times New Roman" w:cs="Times New Roman"/>
          <w:sz w:val="28"/>
          <w:szCs w:val="28"/>
        </w:rPr>
        <w:t>4.1. </w:t>
      </w:r>
      <w:proofErr w:type="gramStart"/>
      <w:r w:rsidRPr="00C71EEC">
        <w:rPr>
          <w:rFonts w:ascii="Times New Roman" w:hAnsi="Times New Roman" w:cs="Times New Roman"/>
          <w:sz w:val="28"/>
          <w:szCs w:val="28"/>
        </w:rPr>
        <w:t xml:space="preserve">Результаты </w:t>
      </w:r>
      <w:r>
        <w:rPr>
          <w:rFonts w:ascii="Times New Roman" w:hAnsi="Times New Roman" w:cs="Times New Roman"/>
          <w:sz w:val="28"/>
          <w:szCs w:val="28"/>
        </w:rPr>
        <w:t>инвентаризации рассматриваются</w:t>
      </w:r>
      <w:r w:rsidRPr="00C71EEC">
        <w:rPr>
          <w:rFonts w:ascii="Times New Roman" w:hAnsi="Times New Roman" w:cs="Times New Roman"/>
          <w:sz w:val="28"/>
          <w:szCs w:val="28"/>
        </w:rPr>
        <w:t xml:space="preserve"> </w:t>
      </w:r>
      <w:r w:rsidRPr="00C71EEC">
        <w:rPr>
          <w:rFonts w:ascii="Times New Roman" w:eastAsia="Calibri" w:hAnsi="Times New Roman" w:cs="Times New Roman"/>
          <w:sz w:val="28"/>
          <w:szCs w:val="28"/>
        </w:rPr>
        <w:t>общественной комиссией,</w:t>
      </w:r>
      <w:r w:rsidRPr="00620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оценки и обсуждения проектов и предложений по благоустройству </w:t>
      </w:r>
      <w:proofErr w:type="spellStart"/>
      <w:r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</w:t>
      </w:r>
      <w:r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созданной в соответствии с постановлением Администрации </w:t>
      </w:r>
      <w:proofErr w:type="spellStart"/>
      <w:r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от 29.03.2017г.</w:t>
      </w:r>
      <w:r w:rsidRPr="00AB5459">
        <w:rPr>
          <w:rFonts w:ascii="Times New Roman" w:eastAsia="Times New Roman" w:hAnsi="Times New Roman" w:cs="Times New Roman"/>
          <w:sz w:val="28"/>
          <w:szCs w:val="28"/>
          <w:shd w:val="clear" w:color="auto" w:fill="FFFF00"/>
          <w:lang w:eastAsia="ru-RU"/>
        </w:rPr>
        <w:t xml:space="preserve"> № </w:t>
      </w:r>
      <w:r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> 459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учитываются при формировании адресного перечня дворовой территории </w:t>
      </w:r>
      <w:r w:rsidRPr="00C71EEC">
        <w:rPr>
          <w:rFonts w:ascii="Times New Roman" w:hAnsi="Times New Roman" w:cs="Times New Roman"/>
          <w:sz w:val="28"/>
          <w:szCs w:val="28"/>
        </w:rPr>
        <w:t xml:space="preserve">для включения в муниципальную программу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71EEC">
        <w:rPr>
          <w:rFonts w:ascii="Times New Roman" w:hAnsi="Times New Roman" w:cs="Times New Roman"/>
          <w:sz w:val="28"/>
          <w:szCs w:val="28"/>
        </w:rPr>
        <w:t xml:space="preserve"> «Формирование современной городской среды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71EEC">
        <w:rPr>
          <w:rFonts w:ascii="Times New Roman" w:hAnsi="Times New Roman" w:cs="Times New Roman"/>
          <w:sz w:val="28"/>
          <w:szCs w:val="28"/>
        </w:rPr>
        <w:t>» на 2018-2022годы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40C53" w:rsidRDefault="00740C53"/>
    <w:sectPr w:rsidR="00740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091"/>
    <w:rsid w:val="001C7091"/>
    <w:rsid w:val="005010D6"/>
    <w:rsid w:val="00740C53"/>
    <w:rsid w:val="008E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09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C70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1C7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1C709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C7091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09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C70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1C7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1C709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C7091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5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1532</Words>
  <Characters>8738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2018-07-03T13:00:00Z</dcterms:created>
  <dcterms:modified xsi:type="dcterms:W3CDTF">2018-07-03T13:00:00Z</dcterms:modified>
</cp:coreProperties>
</file>