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7_928633902"/>
      <w:bookmarkStart w:id="1" w:name="__DdeLink__430_1639904"/>
      <w:r>
        <w:rPr/>
        <w:t>Как будет повышаться пенсионный возраст</w:t>
      </w:r>
      <w:bookmarkEnd w:id="1"/>
      <w:r>
        <w:rPr/>
        <w:t xml:space="preserve">? </w:t>
        <w:br/>
        <w:br/>
        <w:t>Законом закреплен общеустановленный пенсионный возраст 65 - для мужчин и 60 лет - для женщин. Сейчас, соответственно, 60 и 55 лет. Повышение пенсионного возраста начнет действовать с 1 января 2019 года.</w:t>
        <w:br/>
        <w:br/>
        <w:t>Повышение будет плавным: предусматривается длительный переходный период – с 2019 по 2028 год. Всего переходный период продлится 10 лет.</w:t>
        <w:br/>
        <w:br/>
        <w:t>Для тех, кто должен был выйти на пенсию в 2019–2020 гг., предусмотрена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</w:t>
        <w:br/>
        <w:br/>
        <w:t>В 2028 году в возрасте 65 лет выйдут на пенсию мужчины 1963 г.р и женщины 1968 г.р в возрасте 60 лет.</w:t>
      </w:r>
      <w:bookmarkEnd w:id="0"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117</Words>
  <Characters>618</Characters>
  <CharactersWithSpaces>740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2018-11-07T20:03:42Z</dcterms:created>
  <dc:creator/>
  <dc:description/>
  <dc:language>ru-RU</dc:language>
  <cp:lastModifiedBy/>
  <cp:lastPrinted>2018-12-06T15:20:45Z</cp:lastPrinted>
  <dcterms:modified xsi:type="dcterms:W3CDTF">2018-11-07T20:03:55Z</dcterms:modified>
  <cp:revision>1</cp:revision>
  <dc:subject/>
  <dc:title/>
</cp:coreProperties>
</file>