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43C7" w:rsidRPr="00CD43C7" w:rsidRDefault="00CD43C7" w:rsidP="00CD43C7">
      <w:pPr>
        <w:shd w:val="clear" w:color="auto" w:fill="FFFFFF"/>
        <w:contextualSpacing/>
        <w:jc w:val="center"/>
        <w:rPr>
          <w:rFonts w:ascii="Times New Roman" w:hAnsi="Times New Roman" w:cs="Times New Roman"/>
          <w:b/>
          <w:bCs/>
          <w:color w:val="000000"/>
          <w:sz w:val="28"/>
          <w:szCs w:val="28"/>
        </w:rPr>
      </w:pPr>
      <w:r w:rsidRPr="00CD43C7">
        <w:rPr>
          <w:rFonts w:ascii="Times New Roman" w:hAnsi="Times New Roman" w:cs="Times New Roman"/>
          <w:b/>
          <w:bCs/>
          <w:color w:val="000000"/>
          <w:sz w:val="32"/>
          <w:szCs w:val="32"/>
        </w:rPr>
        <w:t>Информация о состоянии окружающей среды и об использовании</w:t>
      </w:r>
      <w:r w:rsidRPr="00CD43C7">
        <w:rPr>
          <w:rFonts w:ascii="Times New Roman" w:hAnsi="Times New Roman" w:cs="Times New Roman"/>
          <w:b/>
          <w:bCs/>
          <w:color w:val="000000"/>
          <w:sz w:val="28"/>
          <w:szCs w:val="28"/>
        </w:rPr>
        <w:t xml:space="preserve"> природных ресурсов</w:t>
      </w:r>
      <w:r>
        <w:rPr>
          <w:rFonts w:ascii="Times New Roman" w:hAnsi="Times New Roman" w:cs="Times New Roman"/>
          <w:b/>
          <w:bCs/>
          <w:color w:val="000000"/>
          <w:sz w:val="28"/>
          <w:szCs w:val="28"/>
        </w:rPr>
        <w:t xml:space="preserve"> на территории Атемарского </w:t>
      </w:r>
      <w:r w:rsidRPr="00CD43C7">
        <w:rPr>
          <w:rFonts w:ascii="Times New Roman" w:hAnsi="Times New Roman" w:cs="Times New Roman"/>
          <w:b/>
          <w:bCs/>
          <w:color w:val="000000"/>
          <w:sz w:val="28"/>
          <w:szCs w:val="28"/>
        </w:rPr>
        <w:t>сельского поселения</w:t>
      </w:r>
      <w:r>
        <w:rPr>
          <w:rFonts w:ascii="Times New Roman" w:hAnsi="Times New Roman" w:cs="Times New Roman"/>
          <w:b/>
          <w:bCs/>
          <w:color w:val="000000"/>
          <w:sz w:val="28"/>
          <w:szCs w:val="28"/>
        </w:rPr>
        <w:t xml:space="preserve"> Лямбирского муниципального района </w:t>
      </w:r>
    </w:p>
    <w:p w:rsidR="008B689F" w:rsidRPr="008B689F" w:rsidRDefault="008B689F" w:rsidP="00AE75B2">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1. Общая характеристика</w:t>
      </w:r>
    </w:p>
    <w:p w:rsidR="008B689F" w:rsidRPr="008B689F" w:rsidRDefault="008B689F" w:rsidP="00AE75B2">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1. 1 Географическое положение.</w:t>
      </w:r>
    </w:p>
    <w:p w:rsidR="008B689F" w:rsidRPr="008B689F" w:rsidRDefault="00AE75B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B390F">
        <w:rPr>
          <w:rFonts w:ascii="Times New Roman" w:eastAsia="Times New Roman" w:hAnsi="Times New Roman" w:cs="Times New Roman"/>
          <w:sz w:val="24"/>
          <w:szCs w:val="24"/>
          <w:lang w:eastAsia="ru-RU"/>
        </w:rPr>
        <w:t>Село Атемар</w:t>
      </w:r>
      <w:r w:rsidR="008B689F" w:rsidRPr="008B689F">
        <w:rPr>
          <w:rFonts w:ascii="Times New Roman" w:eastAsia="Times New Roman" w:hAnsi="Times New Roman" w:cs="Times New Roman"/>
          <w:sz w:val="24"/>
          <w:szCs w:val="24"/>
          <w:lang w:eastAsia="ru-RU"/>
        </w:rPr>
        <w:t>, р</w:t>
      </w:r>
      <w:r w:rsidR="005C371E">
        <w:rPr>
          <w:rFonts w:ascii="Times New Roman" w:eastAsia="Times New Roman" w:hAnsi="Times New Roman" w:cs="Times New Roman"/>
          <w:sz w:val="24"/>
          <w:szCs w:val="24"/>
          <w:lang w:eastAsia="ru-RU"/>
        </w:rPr>
        <w:t>асположено в Лямбирском районе Р</w:t>
      </w:r>
      <w:r w:rsidR="008B689F" w:rsidRPr="008B689F">
        <w:rPr>
          <w:rFonts w:ascii="Times New Roman" w:eastAsia="Times New Roman" w:hAnsi="Times New Roman" w:cs="Times New Roman"/>
          <w:sz w:val="24"/>
          <w:szCs w:val="24"/>
          <w:lang w:eastAsia="ru-RU"/>
        </w:rPr>
        <w:t xml:space="preserve">еспублики Мордовия. Топоним Атемар </w:t>
      </w:r>
      <w:r>
        <w:rPr>
          <w:rFonts w:ascii="Times New Roman" w:eastAsia="Times New Roman" w:hAnsi="Times New Roman" w:cs="Times New Roman"/>
          <w:sz w:val="24"/>
          <w:szCs w:val="24"/>
          <w:lang w:eastAsia="ru-RU"/>
        </w:rPr>
        <w:t>толкуется по-разному: мар (эрз.</w:t>
      </w:r>
      <w:r w:rsidR="008B689F" w:rsidRPr="008B689F">
        <w:rPr>
          <w:rFonts w:ascii="Times New Roman" w:eastAsia="Times New Roman" w:hAnsi="Times New Roman" w:cs="Times New Roman"/>
          <w:sz w:val="24"/>
          <w:szCs w:val="24"/>
          <w:lang w:eastAsia="ru-RU"/>
        </w:rPr>
        <w:t>) – буквально «земляная насыпь», (могильные холмы или оборонные укрепления); ате (атя) – морд. «старый».</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Село Атемар известно с 1638 г. В этом году в ходе строительства Белгородско-Симбирской засечной черты здесь по указу царя Михаила Федоровича Романова была заложена крепость-острог – опорный военно-стратегический пункт на юго-восточной границе Российского государства. В окрестностях Атемара находятся</w:t>
      </w:r>
      <w:r w:rsidR="005C371E">
        <w:rPr>
          <w:rFonts w:ascii="Times New Roman" w:eastAsia="Times New Roman" w:hAnsi="Times New Roman" w:cs="Times New Roman"/>
          <w:sz w:val="24"/>
          <w:szCs w:val="24"/>
          <w:lang w:eastAsia="ru-RU"/>
        </w:rPr>
        <w:t xml:space="preserve"> исторические памятники XVII в.</w:t>
      </w:r>
      <w:r w:rsidRPr="008B689F">
        <w:rPr>
          <w:rFonts w:ascii="Times New Roman" w:eastAsia="Times New Roman" w:hAnsi="Times New Roman" w:cs="Times New Roman"/>
          <w:sz w:val="24"/>
          <w:szCs w:val="24"/>
          <w:lang w:eastAsia="ru-RU"/>
        </w:rPr>
        <w:t>: «Атемарский вал» (Остатки засечной черты и засек); валы и башни бывшей крепости-острога. В селе расположен архитектурный памятник XIX в. – Никольская церковь. Современ</w:t>
      </w:r>
      <w:r w:rsidR="00D92EE7">
        <w:rPr>
          <w:rFonts w:ascii="Times New Roman" w:eastAsia="Times New Roman" w:hAnsi="Times New Roman" w:cs="Times New Roman"/>
          <w:sz w:val="24"/>
          <w:szCs w:val="24"/>
          <w:lang w:eastAsia="ru-RU"/>
        </w:rPr>
        <w:t>ная численность населения – 4340</w:t>
      </w:r>
      <w:r w:rsidRPr="008B689F">
        <w:rPr>
          <w:rFonts w:ascii="Times New Roman" w:eastAsia="Times New Roman" w:hAnsi="Times New Roman" w:cs="Times New Roman"/>
          <w:sz w:val="24"/>
          <w:szCs w:val="24"/>
          <w:lang w:eastAsia="ru-RU"/>
        </w:rPr>
        <w:t xml:space="preserve"> чел. Атемар связан </w:t>
      </w:r>
      <w:r w:rsidR="005C371E" w:rsidRPr="008B689F">
        <w:rPr>
          <w:rFonts w:ascii="Times New Roman" w:eastAsia="Times New Roman" w:hAnsi="Times New Roman" w:cs="Times New Roman"/>
          <w:sz w:val="24"/>
          <w:szCs w:val="24"/>
          <w:lang w:eastAsia="ru-RU"/>
        </w:rPr>
        <w:t>с Саранской дорогой</w:t>
      </w:r>
      <w:r w:rsidRPr="008B689F">
        <w:rPr>
          <w:rFonts w:ascii="Times New Roman" w:eastAsia="Times New Roman" w:hAnsi="Times New Roman" w:cs="Times New Roman"/>
          <w:sz w:val="24"/>
          <w:szCs w:val="24"/>
          <w:lang w:eastAsia="ru-RU"/>
        </w:rPr>
        <w:t xml:space="preserve"> с твёрдым покрытием, имеется автобусная связь.</w:t>
      </w:r>
    </w:p>
    <w:p w:rsidR="008B689F" w:rsidRP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1. 2 Геологическое строение</w:t>
      </w:r>
    </w:p>
    <w:p w:rsidR="008B689F" w:rsidRPr="008B689F" w:rsidRDefault="00AE75B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Равнинный характер поверхности территории, расположенной в окрестностях села Атемар, обусловлен ее платформенным строением. Фундамент платформы сформирован в архейскую и протерозойскую эры и образован древними магматическими и метаморфическими, породами, смятыми в сложные складки. Глубина залегания фундамента под селом Атемар около 1000 метров. Со среднего протерозоя начинает формироваться осадочный чехол. Самыми древними породами осадочного чехла являются морские отложения, они имеют большую мощность, но на поверхность не выходят.</w:t>
      </w:r>
    </w:p>
    <w:p w:rsidR="008B689F" w:rsidRPr="008B689F" w:rsidRDefault="00AE75B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Каменноугольные отложения представлены известняками и доломитами с прослоями глин. Они содержат подземные воды, извлекаемые водозаборными сооружениями села Атемар. Отложения сформировались во время тёплого палеозойского моря, когда наблюдался необычайный расцвет морской фауны. Каменноугольные отложения прикрываются юрскими, меловыми, палеогеновыми, четвертичными образованиями.</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 xml:space="preserve">Юрские отложения представлены глинами: темно-серыми, коричнево-серыми, плотными, с прослоями горючих сланцев и фосфоритов. Нижнемеловые отложения представлены песками, глинами, алевритами, а верхнемеловые мергелем и мелом. Эти отложения выходят на поверхность. Они сформированы на дне теплого мезозойского моря Палеогеновые отложения сформировались в то время, когда территория Атемарских месторождений была охвачена крупным последним наступлением моря. На его дне в результате накопления осадков образовались разнообразные породы глины, суглинки, пески, опоки с прослоями диатомитов, трепел. </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Четвертичные отложения почти повсеместно перекрывают коренные породы. Моренные образования представлены суглинками с линзами песков и местных пород (опок, мергелей, известняков) и метаморфических пород (кварцитов-песчанников, кварцитов, сланцев).</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 xml:space="preserve">Водно-ледниковые отложения представлены кварцевыми песками с прослоями глины, гравийного песка и обломками местных, а </w:t>
      </w:r>
      <w:r w:rsidR="005C371E" w:rsidRPr="008B689F">
        <w:rPr>
          <w:rFonts w:ascii="Times New Roman" w:eastAsia="Times New Roman" w:hAnsi="Times New Roman" w:cs="Times New Roman"/>
          <w:sz w:val="24"/>
          <w:szCs w:val="24"/>
          <w:lang w:eastAsia="ru-RU"/>
        </w:rPr>
        <w:t>также</w:t>
      </w:r>
      <w:r w:rsidRPr="008B689F">
        <w:rPr>
          <w:rFonts w:ascii="Times New Roman" w:eastAsia="Times New Roman" w:hAnsi="Times New Roman" w:cs="Times New Roman"/>
          <w:sz w:val="24"/>
          <w:szCs w:val="24"/>
          <w:lang w:eastAsia="ru-RU"/>
        </w:rPr>
        <w:t xml:space="preserve"> четвертичных и метаморфических пород (опоковидные песчаники, граниты, песчаники). К четвертичным образованиям относят также почвы.</w:t>
      </w:r>
    </w:p>
    <w:p w:rsidR="008B689F" w:rsidRP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lastRenderedPageBreak/>
        <w:t>1. 3 Особенности рельефа.</w:t>
      </w:r>
    </w:p>
    <w:p w:rsidR="008B689F" w:rsidRPr="008B689F" w:rsidRDefault="00EE62C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Главной особенностью рельефа является наибольшее распространение эрозионных процессов. В результате развития эрозии сформировались линейно вытянутые формы – овраги, балки. Овраги часто имеют V - образную форму. Многие из них поросли кустарником, деревьями. Склоны балок и оврагов крутые, размытые промоинами. На выпуклых участках склонов и в оврагах наблюдается выход карбонатных пород верхнемелового возраста.</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О былом присутствии ледника свидетельствуют водно-ледниковые отложения в карьере на склоне оврага Песчаный. Характерной особенностью оврагов и балок является плоскостной смыв почвы. Развитию этого процесса способствует целый ряд факторов: обильное выпадение осадков, холмистый рельеф, распространение легко размываемых отложений.</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Плоскостная эрозия усиливается весной, во время таяния снега и летом, в период выпадения ливневых дождей. Растущая овражная сеть причиняет значительный вред сельскому хозяйству, уменьшает полезную площадь пахотных земель.</w:t>
      </w:r>
    </w:p>
    <w:p w:rsidR="008B689F" w:rsidRP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1. 4 Климат и гидрография.</w:t>
      </w:r>
    </w:p>
    <w:p w:rsidR="008B689F" w:rsidRPr="008B689F" w:rsidRDefault="00EE62C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Территория</w:t>
      </w:r>
      <w:r w:rsidR="00D92EE7">
        <w:rPr>
          <w:rFonts w:ascii="Times New Roman" w:eastAsia="Times New Roman" w:hAnsi="Times New Roman" w:cs="Times New Roman"/>
          <w:sz w:val="24"/>
          <w:szCs w:val="24"/>
          <w:lang w:eastAsia="ru-RU"/>
        </w:rPr>
        <w:t xml:space="preserve"> села Атемар</w:t>
      </w:r>
      <w:r w:rsidR="008B689F" w:rsidRPr="008B689F">
        <w:rPr>
          <w:rFonts w:ascii="Times New Roman" w:eastAsia="Times New Roman" w:hAnsi="Times New Roman" w:cs="Times New Roman"/>
          <w:sz w:val="24"/>
          <w:szCs w:val="24"/>
          <w:lang w:eastAsia="ru-RU"/>
        </w:rPr>
        <w:t xml:space="preserve"> расположена в умеренном климате с умеренно холодной зимой и тёплым летом. Среднегодовая температура воздуха имеет значение от 3,5 до 4,0 `C. Средняя температура самого холодного месяца (января) изменяется в пределах от -11,5 до -12,3 `C. Средняя температура самого теплого месяца (июля) 18,919,8 `C.</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Среднегодовая сумма осадков – 420 мм. Осадки выпадают преимущественно в жидком виде. Величина испаряемости составляет 460 мм. Коэффициент увлажнения 0,9 – 1.</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Ливневый характер осадков способствует развитию эрозионных процессов.</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Гидрографическая сеть на территории представлена рекой Атемаркой, которая относится к бассейну реки Инсар. Русло реки узкое, неглубокое, имеет слабо развитую пойму.</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По характеру внутригодового распределения стока река относится к восточноевропейскому типу, который характеризуется высоким половодьем, низкой летней и зимней меженью и повышенным стоком в осенний период. По химическому составу воды река Атемарка относится к классу гидрокарбонатных. С минерализацией вод от 200 до 500 г/л.</w:t>
      </w:r>
    </w:p>
    <w:p w:rsidR="005D01E6" w:rsidRPr="005D01E6" w:rsidRDefault="008B689F" w:rsidP="00EE62C2">
      <w:pPr>
        <w:pStyle w:val="a7"/>
        <w:numPr>
          <w:ilvl w:val="0"/>
          <w:numId w:val="11"/>
        </w:num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5D01E6">
        <w:rPr>
          <w:rFonts w:ascii="Times New Roman" w:eastAsia="Times New Roman" w:hAnsi="Times New Roman" w:cs="Times New Roman"/>
          <w:b/>
          <w:bCs/>
          <w:sz w:val="36"/>
          <w:szCs w:val="36"/>
          <w:lang w:eastAsia="ru-RU"/>
        </w:rPr>
        <w:t>5 Почвы.</w:t>
      </w:r>
    </w:p>
    <w:p w:rsidR="008B689F" w:rsidRPr="005D01E6" w:rsidRDefault="00D92EE7" w:rsidP="00EE62C2">
      <w:pPr>
        <w:spacing w:before="100" w:beforeAutospacing="1" w:after="100" w:afterAutospacing="1" w:line="240" w:lineRule="auto"/>
        <w:ind w:left="-851"/>
        <w:jc w:val="both"/>
        <w:outlineLvl w:val="1"/>
        <w:rPr>
          <w:rFonts w:ascii="Times New Roman" w:eastAsia="Times New Roman" w:hAnsi="Times New Roman" w:cs="Times New Roman"/>
          <w:b/>
          <w:bCs/>
          <w:sz w:val="24"/>
          <w:szCs w:val="24"/>
          <w:lang w:eastAsia="ru-RU"/>
        </w:rPr>
      </w:pPr>
      <w:r w:rsidRPr="005D01E6">
        <w:rPr>
          <w:rFonts w:ascii="Times New Roman" w:eastAsia="Times New Roman" w:hAnsi="Times New Roman" w:cs="Times New Roman"/>
          <w:sz w:val="24"/>
          <w:szCs w:val="24"/>
          <w:lang w:eastAsia="ru-RU"/>
        </w:rPr>
        <w:t xml:space="preserve">  </w:t>
      </w:r>
      <w:r w:rsidR="008B689F" w:rsidRPr="005D01E6">
        <w:rPr>
          <w:rFonts w:ascii="Times New Roman" w:eastAsia="Times New Roman" w:hAnsi="Times New Roman" w:cs="Times New Roman"/>
          <w:sz w:val="24"/>
          <w:szCs w:val="24"/>
          <w:lang w:eastAsia="ru-RU"/>
        </w:rPr>
        <w:t>В окрестностях села Атемар, в районе горнотехнических комплексов распространены серая лесная и черноземная почвы.</w:t>
      </w:r>
      <w:r w:rsidRPr="005D01E6">
        <w:rPr>
          <w:rFonts w:ascii="Times New Roman" w:eastAsia="Times New Roman" w:hAnsi="Times New Roman" w:cs="Times New Roman"/>
          <w:sz w:val="24"/>
          <w:szCs w:val="24"/>
          <w:lang w:eastAsia="ru-RU"/>
        </w:rPr>
        <w:t xml:space="preserve">  </w:t>
      </w:r>
      <w:r w:rsidR="008B689F" w:rsidRPr="005D01E6">
        <w:rPr>
          <w:rFonts w:ascii="Times New Roman" w:eastAsia="Times New Roman" w:hAnsi="Times New Roman" w:cs="Times New Roman"/>
          <w:sz w:val="24"/>
          <w:szCs w:val="24"/>
          <w:lang w:eastAsia="ru-RU"/>
        </w:rPr>
        <w:t>Образец с</w:t>
      </w:r>
      <w:r w:rsidR="005C371E" w:rsidRPr="005D01E6">
        <w:rPr>
          <w:rFonts w:ascii="Times New Roman" w:eastAsia="Times New Roman" w:hAnsi="Times New Roman" w:cs="Times New Roman"/>
          <w:sz w:val="24"/>
          <w:szCs w:val="24"/>
          <w:lang w:eastAsia="ru-RU"/>
        </w:rPr>
        <w:t>ерой лесной почвы взят, в селе</w:t>
      </w:r>
      <w:r w:rsidR="008B689F" w:rsidRPr="005D01E6">
        <w:rPr>
          <w:rFonts w:ascii="Times New Roman" w:eastAsia="Times New Roman" w:hAnsi="Times New Roman" w:cs="Times New Roman"/>
          <w:sz w:val="24"/>
          <w:szCs w:val="24"/>
          <w:lang w:eastAsia="ru-RU"/>
        </w:rPr>
        <w:t xml:space="preserve"> широколиственного леса в 100 метрах от месторождения опоки. </w:t>
      </w:r>
      <w:r w:rsidR="00240CC6" w:rsidRPr="005D01E6">
        <w:rPr>
          <w:rFonts w:ascii="Times New Roman" w:eastAsia="Times New Roman" w:hAnsi="Times New Roman" w:cs="Times New Roman"/>
          <w:sz w:val="24"/>
          <w:szCs w:val="24"/>
          <w:lang w:eastAsia="ru-RU"/>
        </w:rPr>
        <w:t>А</w:t>
      </w:r>
      <w:r w:rsidR="008B689F" w:rsidRPr="005D01E6">
        <w:rPr>
          <w:rFonts w:ascii="Times New Roman" w:eastAsia="Times New Roman" w:hAnsi="Times New Roman" w:cs="Times New Roman"/>
          <w:sz w:val="24"/>
          <w:szCs w:val="24"/>
          <w:lang w:eastAsia="ru-RU"/>
        </w:rPr>
        <w:t>нтропогенная почва отличается от природной намытым верхнем горизонтом и меньшим содержанием гумуса</w:t>
      </w:r>
      <w:r w:rsidRPr="005D01E6">
        <w:rPr>
          <w:rFonts w:ascii="Times New Roman" w:eastAsia="Times New Roman" w:hAnsi="Times New Roman" w:cs="Times New Roman"/>
          <w:sz w:val="24"/>
          <w:szCs w:val="24"/>
          <w:lang w:eastAsia="ru-RU"/>
        </w:rPr>
        <w:t>.</w:t>
      </w:r>
      <w:r w:rsidR="005D01E6" w:rsidRPr="005D01E6">
        <w:rPr>
          <w:rFonts w:ascii="Times New Roman" w:eastAsia="Times New Roman" w:hAnsi="Times New Roman" w:cs="Times New Roman"/>
          <w:sz w:val="28"/>
          <w:szCs w:val="20"/>
          <w:lang w:eastAsia="ru-RU"/>
        </w:rPr>
        <w:t xml:space="preserve"> </w:t>
      </w:r>
      <w:r w:rsidR="005D01E6" w:rsidRPr="005D01E6">
        <w:rPr>
          <w:rFonts w:ascii="Times New Roman" w:eastAsia="Times New Roman" w:hAnsi="Times New Roman" w:cs="Times New Roman"/>
          <w:sz w:val="24"/>
          <w:szCs w:val="24"/>
          <w:lang w:eastAsia="ru-RU"/>
        </w:rPr>
        <w:t>Преобладающими почвами на территории Атемарского сельского поселения являются чернозёмные, которые представлены двумя подтипами - выщелоченным и оподзоленным. Серые лесные оподзоленные слабощебёнчатые и темно-серые лесные оподзоленные слабощебёнчатые занимают 2-е и 3-е место.</w:t>
      </w:r>
      <w:r w:rsidR="005D01E6">
        <w:rPr>
          <w:rFonts w:ascii="Times New Roman" w:eastAsia="Times New Roman" w:hAnsi="Times New Roman" w:cs="Times New Roman"/>
          <w:b/>
          <w:bCs/>
          <w:sz w:val="24"/>
          <w:szCs w:val="24"/>
          <w:lang w:eastAsia="ru-RU"/>
        </w:rPr>
        <w:t xml:space="preserve"> </w:t>
      </w:r>
      <w:r w:rsidR="005D01E6" w:rsidRPr="005D01E6">
        <w:rPr>
          <w:rFonts w:ascii="Times New Roman" w:eastAsia="Times New Roman" w:hAnsi="Times New Roman" w:cs="Times New Roman"/>
          <w:sz w:val="24"/>
          <w:szCs w:val="24"/>
          <w:lang w:eastAsia="ru-RU"/>
        </w:rPr>
        <w:t>Небольшая площадь занята чернозёмно-луговым</w:t>
      </w:r>
      <w:r w:rsidR="005D01E6">
        <w:rPr>
          <w:rFonts w:ascii="Times New Roman" w:eastAsia="Times New Roman" w:hAnsi="Times New Roman" w:cs="Times New Roman"/>
          <w:sz w:val="24"/>
          <w:szCs w:val="24"/>
          <w:lang w:eastAsia="ru-RU"/>
        </w:rPr>
        <w:t>и и лугово-черноземными почвами.</w:t>
      </w:r>
    </w:p>
    <w:p w:rsidR="008B689F" w:rsidRPr="008B689F" w:rsidRDefault="00484DA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1. 6 Растительный и животный мир</w:t>
      </w:r>
      <w:r w:rsidR="008B689F" w:rsidRPr="008B689F">
        <w:rPr>
          <w:rFonts w:ascii="Times New Roman" w:eastAsia="Times New Roman" w:hAnsi="Times New Roman" w:cs="Times New Roman"/>
          <w:b/>
          <w:bCs/>
          <w:sz w:val="36"/>
          <w:szCs w:val="36"/>
          <w:lang w:eastAsia="ru-RU"/>
        </w:rPr>
        <w:t>.</w:t>
      </w:r>
    </w:p>
    <w:p w:rsidR="008B689F" w:rsidRPr="008B689F" w:rsidRDefault="00D92EE7"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Естественный растительный покров, ввиду большой распаханности, сохранился преимущественно на останцовых массивах, а также по к</w:t>
      </w:r>
      <w:r>
        <w:rPr>
          <w:rFonts w:ascii="Times New Roman" w:eastAsia="Times New Roman" w:hAnsi="Times New Roman" w:cs="Times New Roman"/>
          <w:sz w:val="24"/>
          <w:szCs w:val="24"/>
          <w:lang w:eastAsia="ru-RU"/>
        </w:rPr>
        <w:t>рутым склонам и днищам балок и на</w:t>
      </w:r>
      <w:r w:rsidR="008B689F" w:rsidRPr="008B689F">
        <w:rPr>
          <w:rFonts w:ascii="Times New Roman" w:eastAsia="Times New Roman" w:hAnsi="Times New Roman" w:cs="Times New Roman"/>
          <w:sz w:val="24"/>
          <w:szCs w:val="24"/>
          <w:lang w:eastAsia="ru-RU"/>
        </w:rPr>
        <w:t xml:space="preserve"> малоразвитых поймах реки Атемарка.</w:t>
      </w:r>
    </w:p>
    <w:p w:rsidR="008B689F" w:rsidRPr="008B689F" w:rsidRDefault="00AE75B2"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8B689F" w:rsidRPr="008B689F">
        <w:rPr>
          <w:rFonts w:ascii="Times New Roman" w:eastAsia="Times New Roman" w:hAnsi="Times New Roman" w:cs="Times New Roman"/>
          <w:sz w:val="24"/>
          <w:szCs w:val="24"/>
          <w:lang w:eastAsia="ru-RU"/>
        </w:rPr>
        <w:t>На хорошо дренированных склонах останцовых массивов и в сухих балках распространены дубняки кленово-осоко-злаковые. Дубравы этого типа представляют собой в основном двухъярусные насаждения с участием клёна остролистного, вяза, иногда ясеня обыкновенного. В подлеске встречается лещина, бересклет бородавчатый. Травяной покров представлен осокой волосистой, овсяницей и др.</w:t>
      </w:r>
    </w:p>
    <w:p w:rsidR="00484DAF" w:rsidRPr="00484DAF" w:rsidRDefault="00AE75B2"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themeColor="text1"/>
          <w:sz w:val="24"/>
          <w:szCs w:val="24"/>
          <w:lang w:eastAsia="ru-RU"/>
        </w:rPr>
      </w:pPr>
      <w:r w:rsidRPr="00484DAF">
        <w:rPr>
          <w:rFonts w:ascii="Times New Roman" w:eastAsia="Times New Roman" w:hAnsi="Times New Roman" w:cs="Times New Roman"/>
          <w:color w:val="000000" w:themeColor="text1"/>
          <w:sz w:val="24"/>
          <w:szCs w:val="24"/>
          <w:lang w:eastAsia="ru-RU"/>
        </w:rPr>
        <w:t xml:space="preserve">  </w:t>
      </w:r>
      <w:r w:rsidR="008B689F" w:rsidRPr="00484DAF">
        <w:rPr>
          <w:rFonts w:ascii="Times New Roman" w:eastAsia="Times New Roman" w:hAnsi="Times New Roman" w:cs="Times New Roman"/>
          <w:color w:val="000000" w:themeColor="text1"/>
          <w:sz w:val="24"/>
          <w:szCs w:val="24"/>
          <w:lang w:eastAsia="ru-RU"/>
        </w:rPr>
        <w:t>В составе дубрав кроме дуба, ясеня, липы часто встречается клен остролистый, берёза, осина. По пониженным участкам распространены дубняки кленово-липовые разнотравные. В первом ярусе к дубу примешивается липа, осина, береза. Второй ярус составляют вяз, липа. В напочвенном покрове: сныть, медуница и др.</w:t>
      </w:r>
      <w:r w:rsidR="00484DAF" w:rsidRPr="00484DAF">
        <w:rPr>
          <w:rFonts w:ascii="Times New Roman" w:eastAsia="Times New Roman" w:hAnsi="Times New Roman" w:cs="Times New Roman"/>
          <w:color w:val="000000" w:themeColor="text1"/>
          <w:sz w:val="24"/>
          <w:szCs w:val="24"/>
          <w:lang w:eastAsia="ru-RU"/>
        </w:rPr>
        <w:t xml:space="preserve"> Лямбирский район расположен в зоне лесостепи. Леса занимают здесь 9,1% территории района, где преобладают широколистные породы: липа, ясень, вяз, осина, береза, ива с подлеском из орешника, бересклета бородавчатого, рябины, черемухи. На песчаных землях расположены сосновые насаждения.</w:t>
      </w:r>
    </w:p>
    <w:p w:rsidR="00484DAF" w:rsidRPr="00484DAF" w:rsidRDefault="00484DAF"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themeColor="text1"/>
          <w:sz w:val="24"/>
          <w:szCs w:val="24"/>
          <w:lang w:eastAsia="ru-RU"/>
        </w:rPr>
      </w:pPr>
      <w:r w:rsidRPr="00484DAF">
        <w:rPr>
          <w:rFonts w:ascii="Times New Roman" w:eastAsia="Times New Roman" w:hAnsi="Times New Roman" w:cs="Times New Roman"/>
          <w:color w:val="000000" w:themeColor="text1"/>
          <w:sz w:val="24"/>
          <w:szCs w:val="24"/>
          <w:lang w:eastAsia="ru-RU"/>
        </w:rPr>
        <w:t>Травянистая растительность от</w:t>
      </w:r>
      <w:r>
        <w:rPr>
          <w:rFonts w:ascii="Times New Roman" w:eastAsia="Times New Roman" w:hAnsi="Times New Roman" w:cs="Times New Roman"/>
          <w:color w:val="000000" w:themeColor="text1"/>
          <w:sz w:val="24"/>
          <w:szCs w:val="24"/>
          <w:lang w:eastAsia="ru-RU"/>
        </w:rPr>
        <w:t>носится к северным разнотравным</w:t>
      </w:r>
      <w:r w:rsidRPr="00484DAF">
        <w:rPr>
          <w:rFonts w:ascii="Times New Roman" w:eastAsia="Times New Roman" w:hAnsi="Times New Roman" w:cs="Times New Roman"/>
          <w:color w:val="000000" w:themeColor="text1"/>
          <w:sz w:val="24"/>
          <w:szCs w:val="24"/>
          <w:lang w:eastAsia="ru-RU"/>
        </w:rPr>
        <w:t xml:space="preserve"> стеням с преобладанием злаковых. Луга в основном расположены на водоразделах и склонах оврагов. Преобладают мелкозлаковые с мятликом, полевицей тонкой, овсяницей бороздчатой, костром безостым, клевером белым и красным тысячелистником, встречаются полынь, крапива, чертополох. В низинах чаще встречаются травостои из щучки дернистой, полевице белой, клевера розового и другие. На луговоболотных почвах - пузырчатая, ранняя осока, другие влаголюбивые растения. В долинах рек, на выровненных участках пойм и на склонах гриф сформировались разнотравно-злаковые луга: подмаренник, щавель конский, тысячелистник и другие.</w:t>
      </w:r>
    </w:p>
    <w:p w:rsidR="00484DAF" w:rsidRPr="00484DAF" w:rsidRDefault="00484DAF"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На территории сельского поселения</w:t>
      </w:r>
      <w:r w:rsidRPr="00484DAF">
        <w:rPr>
          <w:rFonts w:ascii="Times New Roman" w:eastAsia="Times New Roman" w:hAnsi="Times New Roman" w:cs="Times New Roman"/>
          <w:color w:val="000000" w:themeColor="text1"/>
          <w:sz w:val="24"/>
          <w:szCs w:val="24"/>
          <w:lang w:eastAsia="ru-RU"/>
        </w:rPr>
        <w:t xml:space="preserve"> встречаются представители почти всех классов животных - простейшие, черви, моллюски, членистоногие, рыбы, земноводные, пресмыкающиеся, птицы - млекопитающие. Многочисленные заяц-беляк и заяц - русак. Много грызунов: суслик, хомяк, тушканчик, ондатра. Из хищных животных - волк и лисица. Изредка встречаются лесная куница, черный хорек, барсук, норка, выдра. Наиболее многочисленны горностай и ласка, много белок. Сегодня в лесах </w:t>
      </w:r>
      <w:r>
        <w:rPr>
          <w:rFonts w:ascii="Times New Roman" w:eastAsia="Times New Roman" w:hAnsi="Times New Roman" w:cs="Times New Roman"/>
          <w:color w:val="000000" w:themeColor="text1"/>
          <w:sz w:val="24"/>
          <w:szCs w:val="24"/>
          <w:lang w:eastAsia="ru-RU"/>
        </w:rPr>
        <w:t>сельского поселения</w:t>
      </w:r>
      <w:r w:rsidRPr="00484DAF">
        <w:rPr>
          <w:rFonts w:ascii="Times New Roman" w:eastAsia="Times New Roman" w:hAnsi="Times New Roman" w:cs="Times New Roman"/>
          <w:color w:val="000000" w:themeColor="text1"/>
          <w:sz w:val="24"/>
          <w:szCs w:val="24"/>
          <w:lang w:eastAsia="ru-RU"/>
        </w:rPr>
        <w:t xml:space="preserve"> можно встретить лося и кабана.</w:t>
      </w:r>
    </w:p>
    <w:p w:rsidR="00F74DA8" w:rsidRDefault="00484DAF"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themeColor="text1"/>
          <w:sz w:val="24"/>
          <w:szCs w:val="24"/>
          <w:lang w:eastAsia="ru-RU"/>
        </w:rPr>
      </w:pPr>
      <w:r w:rsidRPr="00484DAF">
        <w:rPr>
          <w:rFonts w:ascii="Times New Roman" w:eastAsia="Times New Roman" w:hAnsi="Times New Roman" w:cs="Times New Roman"/>
          <w:color w:val="000000" w:themeColor="text1"/>
          <w:sz w:val="24"/>
          <w:szCs w:val="24"/>
          <w:lang w:eastAsia="ru-RU"/>
        </w:rPr>
        <w:t>Из птиц широко распространены: ворона, галка, грач, сорока, сойка, жаворонок, ласточка городская, скворец, воробей, дрозд, мухоловка, поползень, дятел, синица, иволга и другие. Из пресмыкающихся хорошо известны уж, гадюка.</w:t>
      </w:r>
    </w:p>
    <w:p w:rsidR="00484DAF" w:rsidRPr="00484DAF" w:rsidRDefault="00484DAF"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themeColor="text1"/>
          <w:sz w:val="24"/>
          <w:szCs w:val="24"/>
          <w:lang w:eastAsia="ru-RU"/>
        </w:rPr>
      </w:pPr>
    </w:p>
    <w:p w:rsidR="008B689F" w:rsidRP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2. Характеристика горнотехнических комплексов села Атемар.</w:t>
      </w:r>
    </w:p>
    <w:p w:rsid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2. 1 Атемарское месторождение мела.</w:t>
      </w:r>
    </w:p>
    <w:p w:rsidR="005D01E6" w:rsidRPr="005D01E6" w:rsidRDefault="00AE75B2" w:rsidP="00EE62C2">
      <w:pPr>
        <w:pStyle w:val="S2"/>
        <w:numPr>
          <w:ilvl w:val="0"/>
          <w:numId w:val="0"/>
        </w:numPr>
        <w:tabs>
          <w:tab w:val="left" w:pos="4560"/>
        </w:tabs>
        <w:spacing w:line="240" w:lineRule="auto"/>
        <w:ind w:left="-851" w:firstLine="709"/>
        <w:contextualSpacing/>
        <w:rPr>
          <w:b w:val="0"/>
        </w:rPr>
      </w:pPr>
      <w:r w:rsidRPr="005D01E6">
        <w:rPr>
          <w:b w:val="0"/>
        </w:rPr>
        <w:t xml:space="preserve">Полезными ископаемыми </w:t>
      </w:r>
      <w:r w:rsidR="005D01E6" w:rsidRPr="005D01E6">
        <w:rPr>
          <w:b w:val="0"/>
        </w:rPr>
        <w:t>территория поселения не богата. Из полезных ископаемых имеются месторождения строительной извести, диатомитов-трепелов и песков для силикатных изделий.</w:t>
      </w:r>
    </w:p>
    <w:p w:rsidR="005D01E6" w:rsidRPr="005D01E6" w:rsidRDefault="005D01E6"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5D01E6">
        <w:rPr>
          <w:rFonts w:ascii="Times New Roman" w:eastAsia="Times New Roman" w:hAnsi="Times New Roman" w:cs="Times New Roman"/>
          <w:sz w:val="24"/>
          <w:szCs w:val="24"/>
          <w:lang w:eastAsia="ru-RU"/>
        </w:rPr>
        <w:t xml:space="preserve">Атемарское месторождение мела находится в </w:t>
      </w:r>
      <w:smartTag w:uri="urn:schemas-microsoft-com:office:smarttags" w:element="metricconverter">
        <w:smartTagPr>
          <w:attr w:name="ProductID" w:val="1,5 км"/>
        </w:smartTagPr>
        <w:r w:rsidRPr="005D01E6">
          <w:rPr>
            <w:rFonts w:ascii="Times New Roman" w:eastAsia="Times New Roman" w:hAnsi="Times New Roman" w:cs="Times New Roman"/>
            <w:sz w:val="24"/>
            <w:szCs w:val="24"/>
            <w:lang w:eastAsia="ru-RU"/>
          </w:rPr>
          <w:t>1,5 км</w:t>
        </w:r>
      </w:smartTag>
      <w:r w:rsidRPr="005D01E6">
        <w:rPr>
          <w:rFonts w:ascii="Times New Roman" w:eastAsia="Times New Roman" w:hAnsi="Times New Roman" w:cs="Times New Roman"/>
          <w:sz w:val="24"/>
          <w:szCs w:val="24"/>
          <w:lang w:eastAsia="ru-RU"/>
        </w:rPr>
        <w:t xml:space="preserve"> к востоку от с.Атемар Лямбирского района, </w:t>
      </w:r>
      <w:smartTag w:uri="urn:schemas-microsoft-com:office:smarttags" w:element="metricconverter">
        <w:smartTagPr>
          <w:attr w:name="ProductID" w:val="18 км"/>
        </w:smartTagPr>
        <w:r w:rsidRPr="005D01E6">
          <w:rPr>
            <w:rFonts w:ascii="Times New Roman" w:eastAsia="Times New Roman" w:hAnsi="Times New Roman" w:cs="Times New Roman"/>
            <w:sz w:val="24"/>
            <w:szCs w:val="24"/>
            <w:lang w:eastAsia="ru-RU"/>
          </w:rPr>
          <w:t>18 км</w:t>
        </w:r>
      </w:smartTag>
      <w:r w:rsidRPr="005D01E6">
        <w:rPr>
          <w:rFonts w:ascii="Times New Roman" w:eastAsia="Times New Roman" w:hAnsi="Times New Roman" w:cs="Times New Roman"/>
          <w:sz w:val="24"/>
          <w:szCs w:val="24"/>
          <w:lang w:eastAsia="ru-RU"/>
        </w:rPr>
        <w:t xml:space="preserve"> - к востоку от ж.-д. ст. Саранск. Сложено белым мелом маастрихтского и серым - кампанского ярусов (верхнемеловой возраст). Мощность толщи от 6 до 13 - </w:t>
      </w:r>
      <w:smartTag w:uri="urn:schemas-microsoft-com:office:smarttags" w:element="metricconverter">
        <w:smartTagPr>
          <w:attr w:name="ProductID" w:val="18 м"/>
        </w:smartTagPr>
        <w:r w:rsidRPr="005D01E6">
          <w:rPr>
            <w:rFonts w:ascii="Times New Roman" w:eastAsia="Times New Roman" w:hAnsi="Times New Roman" w:cs="Times New Roman"/>
            <w:sz w:val="24"/>
            <w:szCs w:val="24"/>
            <w:lang w:eastAsia="ru-RU"/>
          </w:rPr>
          <w:t>18 м</w:t>
        </w:r>
      </w:smartTag>
      <w:r w:rsidRPr="005D01E6">
        <w:rPr>
          <w:rFonts w:ascii="Times New Roman" w:eastAsia="Times New Roman" w:hAnsi="Times New Roman" w:cs="Times New Roman"/>
          <w:sz w:val="24"/>
          <w:szCs w:val="24"/>
          <w:lang w:eastAsia="ru-RU"/>
        </w:rPr>
        <w:t xml:space="preserve">. Пласт лежит под слоями глины, суглинков и мергеля мощность 0,8 - </w:t>
      </w:r>
      <w:smartTag w:uri="urn:schemas-microsoft-com:office:smarttags" w:element="metricconverter">
        <w:smartTagPr>
          <w:attr w:name="ProductID" w:val="4,7 м"/>
        </w:smartTagPr>
        <w:r w:rsidRPr="005D01E6">
          <w:rPr>
            <w:rFonts w:ascii="Times New Roman" w:eastAsia="Times New Roman" w:hAnsi="Times New Roman" w:cs="Times New Roman"/>
            <w:sz w:val="24"/>
            <w:szCs w:val="24"/>
            <w:lang w:eastAsia="ru-RU"/>
          </w:rPr>
          <w:t>4,7 м</w:t>
        </w:r>
      </w:smartTag>
      <w:r w:rsidRPr="005D01E6">
        <w:rPr>
          <w:rFonts w:ascii="Times New Roman" w:eastAsia="Times New Roman" w:hAnsi="Times New Roman" w:cs="Times New Roman"/>
          <w:sz w:val="24"/>
          <w:szCs w:val="24"/>
          <w:lang w:eastAsia="ru-RU"/>
        </w:rPr>
        <w:t>. Атем. месторожд. мела эксплуатируется с 1916. Сначала мел добывали кустарным способом. Затем был построен Атемарский завод по производству извести и известковой муки (ныне ООО «Диатомит-М»). Разработки ведутся открытым способом в 3 уступа: 1 вскрышной и 2 добычных. Атемарское месторождение мела не обводнено. Подсчитаны запасы 6,1, перспективные - 9,2 млн. м</w:t>
      </w:r>
      <w:r w:rsidRPr="005D01E6">
        <w:rPr>
          <w:rFonts w:ascii="Times New Roman" w:eastAsia="Times New Roman" w:hAnsi="Times New Roman" w:cs="Times New Roman"/>
          <w:sz w:val="24"/>
          <w:szCs w:val="24"/>
          <w:vertAlign w:val="superscript"/>
          <w:lang w:eastAsia="ru-RU"/>
        </w:rPr>
        <w:t>3</w:t>
      </w:r>
      <w:r w:rsidRPr="005D01E6">
        <w:rPr>
          <w:rFonts w:ascii="Times New Roman" w:eastAsia="Times New Roman" w:hAnsi="Times New Roman" w:cs="Times New Roman"/>
          <w:sz w:val="24"/>
          <w:szCs w:val="24"/>
          <w:lang w:eastAsia="ru-RU"/>
        </w:rPr>
        <w:t>. Проектная мощность карьера 320 тыс. м</w:t>
      </w:r>
      <w:r w:rsidRPr="005D01E6">
        <w:rPr>
          <w:rFonts w:ascii="Times New Roman" w:eastAsia="Times New Roman" w:hAnsi="Times New Roman" w:cs="Times New Roman"/>
          <w:sz w:val="24"/>
          <w:szCs w:val="24"/>
          <w:vertAlign w:val="superscript"/>
          <w:lang w:eastAsia="ru-RU"/>
        </w:rPr>
        <w:t>3</w:t>
      </w:r>
      <w:r w:rsidRPr="005D01E6">
        <w:rPr>
          <w:rFonts w:ascii="Times New Roman" w:eastAsia="Times New Roman" w:hAnsi="Times New Roman" w:cs="Times New Roman"/>
          <w:sz w:val="24"/>
          <w:szCs w:val="24"/>
          <w:lang w:eastAsia="ru-RU"/>
        </w:rPr>
        <w:t xml:space="preserve"> в год.</w:t>
      </w:r>
    </w:p>
    <w:p w:rsidR="005D01E6" w:rsidRPr="005D01E6" w:rsidRDefault="005D01E6"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5D01E6">
        <w:rPr>
          <w:rFonts w:ascii="Times New Roman" w:eastAsia="Times New Roman" w:hAnsi="Times New Roman" w:cs="Times New Roman"/>
          <w:sz w:val="24"/>
          <w:szCs w:val="24"/>
          <w:lang w:eastAsia="ru-RU"/>
        </w:rPr>
        <w:t xml:space="preserve">Атемарское месторождение диатомита расположено в </w:t>
      </w:r>
      <w:smartTag w:uri="urn:schemas-microsoft-com:office:smarttags" w:element="metricconverter">
        <w:smartTagPr>
          <w:attr w:name="ProductID" w:val="2 км"/>
        </w:smartTagPr>
        <w:r w:rsidRPr="005D01E6">
          <w:rPr>
            <w:rFonts w:ascii="Times New Roman" w:eastAsia="Times New Roman" w:hAnsi="Times New Roman" w:cs="Times New Roman"/>
            <w:sz w:val="24"/>
            <w:szCs w:val="24"/>
            <w:lang w:eastAsia="ru-RU"/>
          </w:rPr>
          <w:t xml:space="preserve">2 </w:t>
        </w:r>
        <w:r w:rsidRPr="005D01E6">
          <w:rPr>
            <w:rFonts w:ascii="Times New Roman" w:eastAsia="Times New Roman" w:hAnsi="Times New Roman" w:cs="Times New Roman"/>
            <w:color w:val="000000"/>
            <w:sz w:val="24"/>
            <w:szCs w:val="24"/>
            <w:lang w:eastAsia="ru-RU"/>
          </w:rPr>
          <w:t>км</w:t>
        </w:r>
      </w:smartTag>
      <w:r w:rsidRPr="005D01E6">
        <w:rPr>
          <w:rFonts w:ascii="Times New Roman" w:eastAsia="Times New Roman" w:hAnsi="Times New Roman" w:cs="Times New Roman"/>
          <w:color w:val="000000"/>
          <w:sz w:val="24"/>
          <w:szCs w:val="24"/>
          <w:lang w:eastAsia="ru-RU"/>
        </w:rPr>
        <w:t xml:space="preserve"> к востоку от с</w:t>
      </w:r>
      <w:r w:rsidRPr="005D01E6">
        <w:rPr>
          <w:rFonts w:ascii="Times New Roman" w:eastAsia="Times New Roman" w:hAnsi="Times New Roman" w:cs="Times New Roman"/>
          <w:sz w:val="24"/>
          <w:szCs w:val="24"/>
          <w:lang w:eastAsia="ru-RU"/>
        </w:rPr>
        <w:t xml:space="preserve">. Атемар Лямбирского района, </w:t>
      </w:r>
      <w:smartTag w:uri="urn:schemas-microsoft-com:office:smarttags" w:element="metricconverter">
        <w:smartTagPr>
          <w:attr w:name="ProductID" w:val="18,5 км"/>
        </w:smartTagPr>
        <w:r w:rsidRPr="005D01E6">
          <w:rPr>
            <w:rFonts w:ascii="Times New Roman" w:eastAsia="Times New Roman" w:hAnsi="Times New Roman" w:cs="Times New Roman"/>
            <w:sz w:val="24"/>
            <w:szCs w:val="24"/>
            <w:lang w:eastAsia="ru-RU"/>
          </w:rPr>
          <w:t>18,5 км</w:t>
        </w:r>
      </w:smartTag>
      <w:r w:rsidRPr="005D01E6">
        <w:rPr>
          <w:rFonts w:ascii="Times New Roman" w:eastAsia="Times New Roman" w:hAnsi="Times New Roman" w:cs="Times New Roman"/>
          <w:sz w:val="24"/>
          <w:szCs w:val="24"/>
          <w:lang w:eastAsia="ru-RU"/>
        </w:rPr>
        <w:t xml:space="preserve"> - от ж.-д. ст. Саранск. Возраст диатомитов, подстилающей и перекрывающей их опоки – нижнепалеогеновый (палеоген). Разведано в 1956-57 гг.</w:t>
      </w:r>
    </w:p>
    <w:p w:rsidR="008B689F" w:rsidRPr="008B689F" w:rsidRDefault="005D01E6"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pacing w:val="-2"/>
          <w:sz w:val="28"/>
          <w:szCs w:val="20"/>
          <w:lang w:eastAsia="ru-RU"/>
        </w:rPr>
        <w:lastRenderedPageBreak/>
        <w:t xml:space="preserve">    </w:t>
      </w:r>
      <w:r w:rsidR="008B689F" w:rsidRPr="008B689F">
        <w:rPr>
          <w:rFonts w:ascii="Times New Roman" w:eastAsia="Times New Roman" w:hAnsi="Times New Roman" w:cs="Times New Roman"/>
          <w:sz w:val="24"/>
          <w:szCs w:val="24"/>
          <w:lang w:eastAsia="ru-RU"/>
        </w:rPr>
        <w:t>Наиболее крупный горнотехнический комплекс расположен на Атемарском месторождении мела. Мел представляет собой светло-серую или белую породу, толщиной от 14,2 до 16,5 метров. Мел залегает на мергелях, а покрывается мергелем и четвертичными отложениями.</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 xml:space="preserve">Исследования, проведенные нами в меловом карьере, позволили предположить, что эти отложения сформировались в эпоху мезозойского моря, которое покрывало территорию примерно 230 млн. лет назад. Обнаруженные горные породы и окаменелости позволили воссоздать картину этого моря. По мнению </w:t>
      </w:r>
      <w:r w:rsidR="00AE75B2" w:rsidRPr="008B689F">
        <w:rPr>
          <w:rFonts w:ascii="Times New Roman" w:eastAsia="Times New Roman" w:hAnsi="Times New Roman" w:cs="Times New Roman"/>
          <w:sz w:val="24"/>
          <w:szCs w:val="24"/>
          <w:lang w:eastAsia="ru-RU"/>
        </w:rPr>
        <w:t>геоэкологов,</w:t>
      </w:r>
      <w:r w:rsidRPr="008B689F">
        <w:rPr>
          <w:rFonts w:ascii="Times New Roman" w:eastAsia="Times New Roman" w:hAnsi="Times New Roman" w:cs="Times New Roman"/>
          <w:sz w:val="24"/>
          <w:szCs w:val="24"/>
          <w:lang w:eastAsia="ru-RU"/>
        </w:rPr>
        <w:t xml:space="preserve"> это было теплое море с температурой воды +14 - +15° С, с глубиной от 100 до 800 метров.</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В море широко были представлены простейшие – фораминеферы и радиолярии, из которых образовались мел и мергели. Широкое распространение получили аммониты и белемниты. Слои известняка в Атемаре сложены из их раковин. Аммониты получили своё название в честь рогов одного из богов Древнего Египта-Амона, чаще всего изображаемого как человека с головой барана, увенчанной скрученными рогами с поперечными рёбрами. Аммониты принадлежат к классу головоногих моллюсков. Из устья раковины с переднего конца выступали голова, снабженная щупальцами, и воронка-орган реактивного движения. Раковина была разделена на камеры, которые могли заполняться водой, и животное поднималось или опускалось в толще воды.</w:t>
      </w:r>
    </w:p>
    <w:p w:rsidR="005B4074"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2. 2 Атемарское месторождение диатомитов.</w:t>
      </w:r>
    </w:p>
    <w:p w:rsidR="008B689F" w:rsidRPr="005B4074" w:rsidRDefault="00EE62C2" w:rsidP="00EE62C2">
      <w:pPr>
        <w:spacing w:before="100" w:beforeAutospacing="1" w:after="100" w:afterAutospacing="1" w:line="240" w:lineRule="auto"/>
        <w:ind w:left="-851"/>
        <w:jc w:val="both"/>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 xml:space="preserve">Месторождение расположено в 2 км. Восточнее села Атемар. Поверхность </w:t>
      </w:r>
      <w:r w:rsidR="005B4074">
        <w:rPr>
          <w:rFonts w:ascii="Times New Roman" w:eastAsia="Times New Roman" w:hAnsi="Times New Roman" w:cs="Times New Roman"/>
          <w:sz w:val="24"/>
          <w:szCs w:val="24"/>
          <w:lang w:eastAsia="ru-RU"/>
        </w:rPr>
        <w:t xml:space="preserve">села </w:t>
      </w:r>
      <w:r w:rsidR="008B689F" w:rsidRPr="008B689F">
        <w:rPr>
          <w:rFonts w:ascii="Times New Roman" w:eastAsia="Times New Roman" w:hAnsi="Times New Roman" w:cs="Times New Roman"/>
          <w:sz w:val="24"/>
          <w:szCs w:val="24"/>
          <w:lang w:eastAsia="ru-RU"/>
        </w:rPr>
        <w:t xml:space="preserve">месторождения представляет собой плоское возвышение. Продуктивная толща представлена опоками, трепелом и </w:t>
      </w:r>
      <w:r w:rsidR="005D01E6" w:rsidRPr="008B689F">
        <w:rPr>
          <w:rFonts w:ascii="Times New Roman" w:eastAsia="Times New Roman" w:hAnsi="Times New Roman" w:cs="Times New Roman"/>
          <w:sz w:val="24"/>
          <w:szCs w:val="24"/>
          <w:lang w:eastAsia="ru-RU"/>
        </w:rPr>
        <w:t>диатомитами,</w:t>
      </w:r>
      <w:r w:rsidR="008B689F" w:rsidRPr="008B689F">
        <w:rPr>
          <w:rFonts w:ascii="Times New Roman" w:eastAsia="Times New Roman" w:hAnsi="Times New Roman" w:cs="Times New Roman"/>
          <w:sz w:val="24"/>
          <w:szCs w:val="24"/>
          <w:lang w:eastAsia="ru-RU"/>
        </w:rPr>
        <w:t xml:space="preserve"> которые образовались во время наступления палеогенового моря.</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На заключительных этапах палеогенового периода территория Атемара частично была охвачена последним крупным наступлением моря. На его дне, в результате накопления осадков образовались разнообразные породы: глины, суглинки, пески, опоки с прослоями диатомитов, трепел. Главной особенностью палеогенового моря, было обитание диатомовых водорослей. Диатомовые водоросли – это микроскопические одноклеточные растения, выделяющие кремнистую скорлупу из двух створок. Из них образовались диатомиты, трепела опоки. Из простейших в море обитали фораминиферы и радиолярии. Активно участвовали в осадконакоплении представители кишечнополостных – шестилучевые и восьмилучевые кораллы</w:t>
      </w:r>
    </w:p>
    <w:p w:rsidR="008B689F" w:rsidRPr="008B689F" w:rsidRDefault="008B689F"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sidRPr="008B689F">
        <w:rPr>
          <w:rFonts w:ascii="Times New Roman" w:eastAsia="Times New Roman" w:hAnsi="Times New Roman" w:cs="Times New Roman"/>
          <w:b/>
          <w:bCs/>
          <w:sz w:val="36"/>
          <w:szCs w:val="36"/>
          <w:lang w:eastAsia="ru-RU"/>
        </w:rPr>
        <w:t>2. 3 Атемарское месторождение песка.</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Песчаный карьер был назван вследствие того, что на его дне в четвертичный период образовались песчаные отложения в результате развития водно-ледниковых процессов. Месторождение разрабатывалось примерно 30-40 лет назад, о чем свидетельствует возраст произрастающих деревьев.</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О былом присутствии ледника свидетельствуют хорошо окатанные валуны, расположенные на дне карьера. Это говорит о том, что территория в Четвертичный период была покрыта ледником. Ледник обладал значительной массой и полукилометровой толщиной. Двигался на территорию Мордовии со стороны Скандинавии и полярного Урала, производя огромную экзарационную и аккумулятивную работу. Разрушительная деятельность ледника была направлена на выпахивание, шлифовку своего ложа и разгрузку влекомого материала. Результатом этого явились не только необычные формы ледникового рельефа, но и ледниковые отложения – морены и водно-ледниковые осадки, представляющие собой скопления разнообразных по размеру обломочных горных пород – от мельчайших глинистых частиц, до крупных глыб и валунов, то есть, то, что на своём пути собирал ледник и тащил внутри себя.</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Самый большой валун гранита в республике расположен в Атемарском карьере. Его диаметр составляет около 1 метра.</w:t>
      </w:r>
    </w:p>
    <w:p w:rsidR="00F74DA8" w:rsidRPr="005B4074" w:rsidRDefault="005B4074" w:rsidP="00EE62C2">
      <w:pPr>
        <w:widowControl w:val="0"/>
        <w:shd w:val="clear" w:color="auto" w:fill="FFFFFF"/>
        <w:tabs>
          <w:tab w:val="left" w:pos="1418"/>
        </w:tabs>
        <w:autoSpaceDE w:val="0"/>
        <w:autoSpaceDN w:val="0"/>
        <w:adjustRightInd w:val="0"/>
        <w:spacing w:before="4"/>
        <w:ind w:left="-851"/>
        <w:contextualSpacing/>
        <w:jc w:val="center"/>
        <w:rPr>
          <w:rFonts w:ascii="Times New Roman" w:hAnsi="Times New Roman" w:cs="Times New Roman"/>
          <w:b/>
          <w:sz w:val="36"/>
          <w:szCs w:val="36"/>
        </w:rPr>
      </w:pPr>
      <w:r w:rsidRPr="005B4074">
        <w:rPr>
          <w:rFonts w:ascii="Times New Roman" w:hAnsi="Times New Roman" w:cs="Times New Roman"/>
          <w:b/>
          <w:color w:val="000000"/>
          <w:sz w:val="36"/>
          <w:szCs w:val="36"/>
        </w:rPr>
        <w:lastRenderedPageBreak/>
        <w:t>3.</w:t>
      </w:r>
      <w:r w:rsidR="00F74DA8" w:rsidRPr="005B4074">
        <w:rPr>
          <w:rFonts w:ascii="Times New Roman" w:hAnsi="Times New Roman" w:cs="Times New Roman"/>
          <w:b/>
          <w:color w:val="000000"/>
          <w:sz w:val="36"/>
          <w:szCs w:val="36"/>
        </w:rPr>
        <w:t xml:space="preserve"> Санитарно-гигиенические аспекты воздействия на окружающую </w:t>
      </w:r>
      <w:r w:rsidR="00F74DA8" w:rsidRPr="005B4074">
        <w:rPr>
          <w:rFonts w:ascii="Times New Roman" w:hAnsi="Times New Roman" w:cs="Times New Roman"/>
          <w:b/>
          <w:color w:val="000000"/>
          <w:spacing w:val="8"/>
          <w:sz w:val="36"/>
          <w:szCs w:val="36"/>
        </w:rPr>
        <w:t>среду и население</w:t>
      </w:r>
    </w:p>
    <w:p w:rsidR="00F74DA8" w:rsidRPr="00244756" w:rsidRDefault="00244756" w:rsidP="00EE62C2">
      <w:pPr>
        <w:shd w:val="clear" w:color="auto" w:fill="FFFFFF"/>
        <w:ind w:left="-851"/>
        <w:contextualSpacing/>
        <w:jc w:val="center"/>
        <w:rPr>
          <w:rFonts w:ascii="Times New Roman" w:hAnsi="Times New Roman" w:cs="Times New Roman"/>
          <w:sz w:val="36"/>
          <w:szCs w:val="36"/>
        </w:rPr>
      </w:pPr>
      <w:r>
        <w:rPr>
          <w:rFonts w:ascii="Times New Roman" w:hAnsi="Times New Roman" w:cs="Times New Roman"/>
          <w:b/>
          <w:bCs/>
          <w:color w:val="000000"/>
          <w:sz w:val="36"/>
          <w:szCs w:val="36"/>
        </w:rPr>
        <w:t>3</w:t>
      </w:r>
      <w:r w:rsidR="00F74DA8" w:rsidRPr="00244756">
        <w:rPr>
          <w:rFonts w:ascii="Times New Roman" w:hAnsi="Times New Roman" w:cs="Times New Roman"/>
          <w:b/>
          <w:bCs/>
          <w:color w:val="000000"/>
          <w:sz w:val="36"/>
          <w:szCs w:val="36"/>
        </w:rPr>
        <w:t>.1 Источники и уровень загрязнения атмосферы</w:t>
      </w:r>
    </w:p>
    <w:p w:rsidR="00F74DA8" w:rsidRPr="00244756" w:rsidRDefault="00F74DA8" w:rsidP="00EE62C2">
      <w:pPr>
        <w:shd w:val="clear" w:color="auto" w:fill="FFFFFF"/>
        <w:ind w:left="-851" w:right="4" w:firstLine="131"/>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 xml:space="preserve">Выбросы в атмосферу являются наиболее опасным и интенсивным фактором </w:t>
      </w:r>
      <w:r w:rsidRPr="00244756">
        <w:rPr>
          <w:rFonts w:ascii="Times New Roman" w:hAnsi="Times New Roman" w:cs="Times New Roman"/>
          <w:color w:val="000000"/>
          <w:spacing w:val="-1"/>
          <w:sz w:val="24"/>
          <w:szCs w:val="24"/>
        </w:rPr>
        <w:t>загрязнения всех компонентов окружающей среды.</w:t>
      </w:r>
    </w:p>
    <w:p w:rsidR="00F74DA8" w:rsidRPr="00244756" w:rsidRDefault="00F74DA8" w:rsidP="00EE62C2">
      <w:pPr>
        <w:shd w:val="clear" w:color="auto" w:fill="FFFFFF"/>
        <w:ind w:left="-851" w:firstLine="131"/>
        <w:contextualSpacing/>
        <w:jc w:val="both"/>
        <w:rPr>
          <w:rFonts w:ascii="Times New Roman" w:hAnsi="Times New Roman" w:cs="Times New Roman"/>
          <w:sz w:val="24"/>
          <w:szCs w:val="24"/>
        </w:rPr>
      </w:pPr>
      <w:r w:rsidRPr="00244756">
        <w:rPr>
          <w:rFonts w:ascii="Times New Roman" w:hAnsi="Times New Roman" w:cs="Times New Roman"/>
          <w:spacing w:val="3"/>
          <w:sz w:val="24"/>
          <w:szCs w:val="24"/>
        </w:rPr>
        <w:t xml:space="preserve">Основными источниками загрязнения атмосферы </w:t>
      </w:r>
      <w:r w:rsidRPr="00244756">
        <w:rPr>
          <w:rFonts w:ascii="Times New Roman" w:hAnsi="Times New Roman" w:cs="Times New Roman"/>
          <w:spacing w:val="12"/>
          <w:sz w:val="24"/>
          <w:szCs w:val="24"/>
        </w:rPr>
        <w:t xml:space="preserve">являются стационарные источники выбросов от </w:t>
      </w:r>
      <w:r w:rsidRPr="00244756">
        <w:rPr>
          <w:rFonts w:ascii="Times New Roman" w:hAnsi="Times New Roman" w:cs="Times New Roman"/>
          <w:sz w:val="24"/>
          <w:szCs w:val="24"/>
        </w:rPr>
        <w:t>производственных объектов и автомобильный транспорт.</w:t>
      </w:r>
    </w:p>
    <w:p w:rsidR="00F74DA8" w:rsidRPr="00244756" w:rsidRDefault="00F74DA8" w:rsidP="00EE62C2">
      <w:pPr>
        <w:shd w:val="clear" w:color="auto" w:fill="FFFFFF"/>
        <w:ind w:left="-851" w:firstLine="131"/>
        <w:contextualSpacing/>
        <w:jc w:val="both"/>
        <w:rPr>
          <w:rFonts w:ascii="Times New Roman" w:hAnsi="Times New Roman" w:cs="Times New Roman"/>
          <w:sz w:val="24"/>
          <w:szCs w:val="24"/>
        </w:rPr>
      </w:pPr>
      <w:r w:rsidRPr="00244756">
        <w:rPr>
          <w:rFonts w:ascii="Times New Roman" w:hAnsi="Times New Roman" w:cs="Times New Roman"/>
          <w:color w:val="000000"/>
          <w:spacing w:val="1"/>
          <w:sz w:val="24"/>
          <w:szCs w:val="24"/>
        </w:rPr>
        <w:t>Основными загрязнителями, в составе атмосферных выбросов являются:</w:t>
      </w:r>
    </w:p>
    <w:p w:rsidR="00F74DA8" w:rsidRPr="00244756" w:rsidRDefault="00F74DA8" w:rsidP="00EE62C2">
      <w:pPr>
        <w:widowControl w:val="0"/>
        <w:numPr>
          <w:ilvl w:val="0"/>
          <w:numId w:val="4"/>
        </w:numPr>
        <w:shd w:val="clear" w:color="auto" w:fill="FFFFFF"/>
        <w:tabs>
          <w:tab w:val="left" w:pos="1544"/>
        </w:tabs>
        <w:autoSpaceDE w:val="0"/>
        <w:autoSpaceDN w:val="0"/>
        <w:adjustRightInd w:val="0"/>
        <w:spacing w:after="0" w:line="240" w:lineRule="auto"/>
        <w:ind w:left="-851" w:firstLine="131"/>
        <w:contextualSpacing/>
        <w:jc w:val="both"/>
        <w:rPr>
          <w:rFonts w:ascii="Times New Roman" w:hAnsi="Times New Roman" w:cs="Times New Roman"/>
          <w:i/>
          <w:iCs/>
          <w:color w:val="000000"/>
          <w:sz w:val="24"/>
          <w:szCs w:val="24"/>
        </w:rPr>
      </w:pPr>
      <w:r w:rsidRPr="00244756">
        <w:rPr>
          <w:rFonts w:ascii="Times New Roman" w:hAnsi="Times New Roman" w:cs="Times New Roman"/>
          <w:color w:val="000000"/>
          <w:sz w:val="24"/>
          <w:szCs w:val="24"/>
        </w:rPr>
        <w:t xml:space="preserve">Диоксид азота </w:t>
      </w:r>
      <w:r w:rsidRPr="00244756">
        <w:rPr>
          <w:rFonts w:ascii="Times New Roman" w:hAnsi="Times New Roman" w:cs="Times New Roman"/>
          <w:color w:val="000000"/>
          <w:sz w:val="24"/>
          <w:szCs w:val="24"/>
          <w:lang w:val="en-US"/>
        </w:rPr>
        <w:t>(NO2);</w:t>
      </w:r>
    </w:p>
    <w:p w:rsidR="00F74DA8" w:rsidRPr="00244756" w:rsidRDefault="00F74DA8" w:rsidP="00EE62C2">
      <w:pPr>
        <w:widowControl w:val="0"/>
        <w:numPr>
          <w:ilvl w:val="0"/>
          <w:numId w:val="4"/>
        </w:numPr>
        <w:shd w:val="clear" w:color="auto" w:fill="FFFFFF"/>
        <w:tabs>
          <w:tab w:val="left" w:pos="1544"/>
        </w:tabs>
        <w:autoSpaceDE w:val="0"/>
        <w:autoSpaceDN w:val="0"/>
        <w:adjustRightInd w:val="0"/>
        <w:spacing w:after="0" w:line="240" w:lineRule="auto"/>
        <w:ind w:left="-851" w:firstLine="131"/>
        <w:contextualSpacing/>
        <w:jc w:val="both"/>
        <w:rPr>
          <w:rFonts w:ascii="Times New Roman" w:hAnsi="Times New Roman" w:cs="Times New Roman"/>
          <w:color w:val="000000"/>
          <w:sz w:val="24"/>
          <w:szCs w:val="24"/>
        </w:rPr>
      </w:pPr>
      <w:r w:rsidRPr="00244756">
        <w:rPr>
          <w:rFonts w:ascii="Times New Roman" w:hAnsi="Times New Roman" w:cs="Times New Roman"/>
          <w:color w:val="000000"/>
          <w:sz w:val="24"/>
          <w:szCs w:val="24"/>
        </w:rPr>
        <w:t>Оксид азота (N0);</w:t>
      </w:r>
    </w:p>
    <w:p w:rsidR="00F74DA8" w:rsidRPr="00244756" w:rsidRDefault="00F74DA8" w:rsidP="00EE62C2">
      <w:pPr>
        <w:widowControl w:val="0"/>
        <w:numPr>
          <w:ilvl w:val="0"/>
          <w:numId w:val="4"/>
        </w:numPr>
        <w:shd w:val="clear" w:color="auto" w:fill="FFFFFF"/>
        <w:tabs>
          <w:tab w:val="left" w:pos="1544"/>
        </w:tabs>
        <w:autoSpaceDE w:val="0"/>
        <w:autoSpaceDN w:val="0"/>
        <w:adjustRightInd w:val="0"/>
        <w:spacing w:after="0" w:line="240" w:lineRule="auto"/>
        <w:ind w:left="-851" w:firstLine="13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2"/>
          <w:sz w:val="24"/>
          <w:szCs w:val="24"/>
        </w:rPr>
        <w:t>Оксид углерода(СО);</w:t>
      </w:r>
    </w:p>
    <w:p w:rsidR="00F74DA8" w:rsidRPr="00244756" w:rsidRDefault="00F74DA8" w:rsidP="00EE62C2">
      <w:pPr>
        <w:widowControl w:val="0"/>
        <w:numPr>
          <w:ilvl w:val="0"/>
          <w:numId w:val="4"/>
        </w:numPr>
        <w:shd w:val="clear" w:color="auto" w:fill="FFFFFF"/>
        <w:tabs>
          <w:tab w:val="left" w:pos="1544"/>
        </w:tabs>
        <w:autoSpaceDE w:val="0"/>
        <w:autoSpaceDN w:val="0"/>
        <w:adjustRightInd w:val="0"/>
        <w:spacing w:after="0" w:line="240" w:lineRule="auto"/>
        <w:ind w:left="-851" w:firstLine="13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2"/>
          <w:sz w:val="24"/>
          <w:szCs w:val="24"/>
        </w:rPr>
        <w:t>Бенз(а)пирен.</w:t>
      </w:r>
    </w:p>
    <w:p w:rsidR="00F74DA8" w:rsidRPr="00244756" w:rsidRDefault="00F74DA8" w:rsidP="00EE62C2">
      <w:pPr>
        <w:shd w:val="clear" w:color="auto" w:fill="FFFFFF"/>
        <w:ind w:left="-851" w:right="11" w:firstLine="131"/>
        <w:contextualSpacing/>
        <w:jc w:val="both"/>
        <w:rPr>
          <w:rFonts w:ascii="Times New Roman" w:hAnsi="Times New Roman" w:cs="Times New Roman"/>
          <w:spacing w:val="3"/>
          <w:sz w:val="24"/>
          <w:szCs w:val="24"/>
        </w:rPr>
      </w:pPr>
      <w:r w:rsidRPr="00244756">
        <w:rPr>
          <w:rFonts w:ascii="Times New Roman" w:hAnsi="Times New Roman" w:cs="Times New Roman"/>
          <w:sz w:val="24"/>
          <w:szCs w:val="24"/>
        </w:rPr>
        <w:t xml:space="preserve">Загрязнение атмосферного воздуха от автотранспорта в наибольшей степени </w:t>
      </w:r>
      <w:r w:rsidRPr="00244756">
        <w:rPr>
          <w:rFonts w:ascii="Times New Roman" w:hAnsi="Times New Roman" w:cs="Times New Roman"/>
          <w:spacing w:val="3"/>
          <w:sz w:val="24"/>
          <w:szCs w:val="24"/>
        </w:rPr>
        <w:t>проявляется в зоне влияния</w:t>
      </w:r>
      <w:r w:rsidR="001114E7">
        <w:rPr>
          <w:rFonts w:ascii="Times New Roman" w:hAnsi="Times New Roman" w:cs="Times New Roman"/>
          <w:spacing w:val="3"/>
          <w:sz w:val="24"/>
          <w:szCs w:val="24"/>
        </w:rPr>
        <w:t xml:space="preserve"> республиканской автомобильной трассы Саранск-Атемар-Большие Березники, </w:t>
      </w:r>
      <w:r w:rsidRPr="00244756">
        <w:rPr>
          <w:rFonts w:ascii="Times New Roman" w:hAnsi="Times New Roman" w:cs="Times New Roman"/>
          <w:spacing w:val="3"/>
          <w:sz w:val="24"/>
          <w:szCs w:val="24"/>
        </w:rPr>
        <w:t>проходящ</w:t>
      </w:r>
      <w:r w:rsidR="00244756">
        <w:rPr>
          <w:rFonts w:ascii="Times New Roman" w:hAnsi="Times New Roman" w:cs="Times New Roman"/>
          <w:spacing w:val="3"/>
          <w:sz w:val="24"/>
          <w:szCs w:val="24"/>
        </w:rPr>
        <w:t>ие вблизи территории сельского поселения Атемарское</w:t>
      </w:r>
      <w:r w:rsidRPr="00244756">
        <w:rPr>
          <w:rFonts w:ascii="Times New Roman" w:hAnsi="Times New Roman" w:cs="Times New Roman"/>
          <w:spacing w:val="3"/>
          <w:sz w:val="24"/>
          <w:szCs w:val="24"/>
        </w:rPr>
        <w:t>.</w:t>
      </w:r>
    </w:p>
    <w:p w:rsidR="00F74DA8" w:rsidRPr="00244756" w:rsidRDefault="00F74DA8" w:rsidP="00EE62C2">
      <w:pPr>
        <w:shd w:val="clear" w:color="auto" w:fill="FFFFFF"/>
        <w:ind w:left="-851" w:right="18" w:firstLine="131"/>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В отработавших газах автомобилей содержится более 200 различных соединений -</w:t>
      </w:r>
      <w:r w:rsidRPr="00244756">
        <w:rPr>
          <w:rFonts w:ascii="Times New Roman" w:hAnsi="Times New Roman" w:cs="Times New Roman"/>
          <w:color w:val="000000"/>
          <w:spacing w:val="5"/>
          <w:sz w:val="24"/>
          <w:szCs w:val="24"/>
        </w:rPr>
        <w:t xml:space="preserve">продуктов полного и неполного сгорания топлива, основные из них: оксиды азота, сернистый ангидрид, оксид углерода, взвешенные вещества, сажа, углеводороды </w:t>
      </w:r>
      <w:r w:rsidRPr="00244756">
        <w:rPr>
          <w:rFonts w:ascii="Times New Roman" w:hAnsi="Times New Roman" w:cs="Times New Roman"/>
          <w:color w:val="000000"/>
          <w:sz w:val="24"/>
          <w:szCs w:val="24"/>
        </w:rPr>
        <w:t xml:space="preserve">различных групп, самая опасная из которых - альдегиды, полициклические ароматические </w:t>
      </w:r>
      <w:r w:rsidRPr="00244756">
        <w:rPr>
          <w:rFonts w:ascii="Times New Roman" w:hAnsi="Times New Roman" w:cs="Times New Roman"/>
          <w:color w:val="000000"/>
          <w:spacing w:val="1"/>
          <w:sz w:val="24"/>
          <w:szCs w:val="24"/>
        </w:rPr>
        <w:t>углеводороды (ПАУ), наиболее токсичным среди которых является бенз(а)пирен и др.</w:t>
      </w:r>
    </w:p>
    <w:p w:rsidR="00F74DA8" w:rsidRPr="00244756" w:rsidRDefault="00F74DA8" w:rsidP="00EE62C2">
      <w:pPr>
        <w:shd w:val="clear" w:color="auto" w:fill="FFFFFF"/>
        <w:spacing w:before="4"/>
        <w:ind w:left="-851" w:right="25" w:firstLine="716"/>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 xml:space="preserve">Загрязнение атмосферного воздуха от автотранспорта в наибольшей степени </w:t>
      </w:r>
      <w:r w:rsidRPr="00244756">
        <w:rPr>
          <w:rFonts w:ascii="Times New Roman" w:hAnsi="Times New Roman" w:cs="Times New Roman"/>
          <w:color w:val="000000"/>
          <w:spacing w:val="-1"/>
          <w:sz w:val="24"/>
          <w:szCs w:val="24"/>
        </w:rPr>
        <w:t>проявляется в зоне влияния автодорог.</w:t>
      </w:r>
    </w:p>
    <w:p w:rsidR="00F74DA8" w:rsidRPr="00244756" w:rsidRDefault="00F74DA8" w:rsidP="00EE62C2">
      <w:pPr>
        <w:shd w:val="clear" w:color="auto" w:fill="FFFFFF"/>
        <w:spacing w:before="11"/>
        <w:ind w:left="-851" w:right="32" w:firstLine="731"/>
        <w:contextualSpacing/>
        <w:jc w:val="both"/>
        <w:rPr>
          <w:rFonts w:ascii="Times New Roman" w:hAnsi="Times New Roman" w:cs="Times New Roman"/>
          <w:sz w:val="24"/>
          <w:szCs w:val="24"/>
        </w:rPr>
      </w:pPr>
      <w:r w:rsidRPr="00244756">
        <w:rPr>
          <w:rFonts w:ascii="Times New Roman" w:hAnsi="Times New Roman" w:cs="Times New Roman"/>
          <w:color w:val="000000"/>
          <w:spacing w:val="9"/>
          <w:sz w:val="24"/>
          <w:szCs w:val="24"/>
        </w:rPr>
        <w:t xml:space="preserve">Кроме загрязнения окружающей среды токсичными выхлопными газами, </w:t>
      </w:r>
      <w:r w:rsidRPr="00244756">
        <w:rPr>
          <w:rFonts w:ascii="Times New Roman" w:hAnsi="Times New Roman" w:cs="Times New Roman"/>
          <w:color w:val="000000"/>
          <w:spacing w:val="3"/>
          <w:sz w:val="24"/>
          <w:szCs w:val="24"/>
        </w:rPr>
        <w:t xml:space="preserve">автомобиль добавляет не менее опасные для здоровья человека резиновую пыль и </w:t>
      </w:r>
      <w:r w:rsidRPr="00244756">
        <w:rPr>
          <w:rFonts w:ascii="Times New Roman" w:hAnsi="Times New Roman" w:cs="Times New Roman"/>
          <w:color w:val="000000"/>
          <w:sz w:val="24"/>
          <w:szCs w:val="24"/>
        </w:rPr>
        <w:t>летучие вещества - продукты износа шин.</w:t>
      </w:r>
    </w:p>
    <w:p w:rsidR="00F74DA8" w:rsidRPr="00244756" w:rsidRDefault="00F74DA8" w:rsidP="00EE62C2">
      <w:pPr>
        <w:shd w:val="clear" w:color="auto" w:fill="FFFFFF"/>
        <w:spacing w:before="4"/>
        <w:ind w:left="-851" w:right="25" w:firstLine="724"/>
        <w:contextualSpacing/>
        <w:jc w:val="both"/>
        <w:rPr>
          <w:rFonts w:ascii="Times New Roman" w:hAnsi="Times New Roman" w:cs="Times New Roman"/>
          <w:sz w:val="24"/>
          <w:szCs w:val="24"/>
        </w:rPr>
      </w:pPr>
      <w:r w:rsidRPr="00244756">
        <w:rPr>
          <w:rFonts w:ascii="Times New Roman" w:hAnsi="Times New Roman" w:cs="Times New Roman"/>
          <w:color w:val="000000"/>
          <w:spacing w:val="1"/>
          <w:sz w:val="24"/>
          <w:szCs w:val="24"/>
        </w:rPr>
        <w:t xml:space="preserve">Перечисленные источники загрязнения, одновременно оказывают негативное </w:t>
      </w:r>
      <w:r w:rsidRPr="00244756">
        <w:rPr>
          <w:rFonts w:ascii="Times New Roman" w:hAnsi="Times New Roman" w:cs="Times New Roman"/>
          <w:color w:val="000000"/>
          <w:spacing w:val="3"/>
          <w:sz w:val="24"/>
          <w:szCs w:val="24"/>
        </w:rPr>
        <w:t xml:space="preserve">воздействие на почвы, поверхностные и подземные воды, растительность и животный </w:t>
      </w:r>
      <w:r w:rsidRPr="00244756">
        <w:rPr>
          <w:rFonts w:ascii="Times New Roman" w:hAnsi="Times New Roman" w:cs="Times New Roman"/>
          <w:color w:val="000000"/>
          <w:sz w:val="24"/>
          <w:szCs w:val="24"/>
        </w:rPr>
        <w:t>мир и, как следствие, - на здоровье человека.</w:t>
      </w:r>
    </w:p>
    <w:p w:rsidR="00F74DA8" w:rsidRPr="00244756" w:rsidRDefault="00F74DA8" w:rsidP="00EE62C2">
      <w:pPr>
        <w:shd w:val="clear" w:color="auto" w:fill="FFFFFF"/>
        <w:spacing w:before="4"/>
        <w:ind w:left="-851" w:right="29" w:firstLine="691"/>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 xml:space="preserve">Для снижения негативного воздействия автотранспорта на окружающую среду </w:t>
      </w:r>
      <w:r w:rsidRPr="00244756">
        <w:rPr>
          <w:rFonts w:ascii="Times New Roman" w:hAnsi="Times New Roman" w:cs="Times New Roman"/>
          <w:color w:val="000000"/>
          <w:spacing w:val="-1"/>
          <w:sz w:val="24"/>
          <w:szCs w:val="24"/>
        </w:rPr>
        <w:t>необходимо предусмотреть придорожное защитное озеленение.</w:t>
      </w:r>
    </w:p>
    <w:p w:rsidR="00F74DA8" w:rsidRPr="00244756" w:rsidRDefault="00F74DA8" w:rsidP="00EE62C2">
      <w:pPr>
        <w:shd w:val="clear" w:color="auto" w:fill="FFFFFF"/>
        <w:ind w:left="-851" w:right="29" w:firstLine="716"/>
        <w:contextualSpacing/>
        <w:jc w:val="both"/>
        <w:rPr>
          <w:rFonts w:ascii="Times New Roman" w:hAnsi="Times New Roman" w:cs="Times New Roman"/>
          <w:sz w:val="24"/>
          <w:szCs w:val="24"/>
        </w:rPr>
      </w:pPr>
      <w:r w:rsidRPr="00244756">
        <w:rPr>
          <w:rFonts w:ascii="Times New Roman" w:hAnsi="Times New Roman" w:cs="Times New Roman"/>
          <w:color w:val="000000"/>
          <w:spacing w:val="3"/>
          <w:sz w:val="24"/>
          <w:szCs w:val="24"/>
        </w:rPr>
        <w:t xml:space="preserve">Промышленные предприятия и транспорт, загрязняя атмосферный воздух, </w:t>
      </w:r>
      <w:r w:rsidRPr="00244756">
        <w:rPr>
          <w:rFonts w:ascii="Times New Roman" w:hAnsi="Times New Roman" w:cs="Times New Roman"/>
          <w:color w:val="000000"/>
          <w:spacing w:val="-1"/>
          <w:sz w:val="24"/>
          <w:szCs w:val="24"/>
        </w:rPr>
        <w:t xml:space="preserve">одновременно оказывают негативное воздействие на почвы, поверхностные и подземные </w:t>
      </w:r>
      <w:r w:rsidRPr="00244756">
        <w:rPr>
          <w:rFonts w:ascii="Times New Roman" w:hAnsi="Times New Roman" w:cs="Times New Roman"/>
          <w:color w:val="000000"/>
          <w:sz w:val="24"/>
          <w:szCs w:val="24"/>
        </w:rPr>
        <w:t>воды, растительность и животный мир и, как следствие - на здоровье человека.</w:t>
      </w:r>
    </w:p>
    <w:p w:rsidR="00F74DA8" w:rsidRPr="00244756" w:rsidRDefault="00F74DA8" w:rsidP="00EE62C2">
      <w:pPr>
        <w:shd w:val="clear" w:color="auto" w:fill="FFFFFF"/>
        <w:ind w:left="-851" w:right="36" w:firstLine="724"/>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 xml:space="preserve">Повышению уровня загрязнения воздуха способствуют приземные и приподнятые </w:t>
      </w:r>
      <w:r w:rsidRPr="00244756">
        <w:rPr>
          <w:rFonts w:ascii="Times New Roman" w:hAnsi="Times New Roman" w:cs="Times New Roman"/>
          <w:color w:val="000000"/>
          <w:spacing w:val="8"/>
          <w:sz w:val="24"/>
          <w:szCs w:val="24"/>
        </w:rPr>
        <w:t xml:space="preserve">инверсии при слабом ветре у поверхности земли, а также выпадающие слабые </w:t>
      </w:r>
      <w:r w:rsidRPr="00244756">
        <w:rPr>
          <w:rFonts w:ascii="Times New Roman" w:hAnsi="Times New Roman" w:cs="Times New Roman"/>
          <w:color w:val="000000"/>
          <w:spacing w:val="-1"/>
          <w:sz w:val="24"/>
          <w:szCs w:val="24"/>
        </w:rPr>
        <w:t>моросящие осадки и туманы.</w:t>
      </w:r>
    </w:p>
    <w:p w:rsidR="00F74DA8" w:rsidRPr="001114E7" w:rsidRDefault="001114E7" w:rsidP="00EE62C2">
      <w:pPr>
        <w:shd w:val="clear" w:color="auto" w:fill="FFFFFF"/>
        <w:spacing w:before="367"/>
        <w:ind w:left="-851"/>
        <w:contextualSpacing/>
        <w:jc w:val="center"/>
        <w:rPr>
          <w:rFonts w:ascii="Times New Roman" w:hAnsi="Times New Roman" w:cs="Times New Roman"/>
          <w:sz w:val="36"/>
          <w:szCs w:val="36"/>
        </w:rPr>
      </w:pPr>
      <w:r w:rsidRPr="001114E7">
        <w:rPr>
          <w:rFonts w:ascii="Times New Roman" w:hAnsi="Times New Roman" w:cs="Times New Roman"/>
          <w:b/>
          <w:bCs/>
          <w:color w:val="000000"/>
          <w:sz w:val="36"/>
          <w:szCs w:val="36"/>
        </w:rPr>
        <w:t>3</w:t>
      </w:r>
      <w:r w:rsidR="00F74DA8" w:rsidRPr="001114E7">
        <w:rPr>
          <w:rFonts w:ascii="Times New Roman" w:hAnsi="Times New Roman" w:cs="Times New Roman"/>
          <w:b/>
          <w:bCs/>
          <w:color w:val="000000"/>
          <w:sz w:val="36"/>
          <w:szCs w:val="36"/>
        </w:rPr>
        <w:t>.2 Источники и уровень загрязнения поверхностных вод</w:t>
      </w:r>
    </w:p>
    <w:p w:rsidR="00F74DA8" w:rsidRPr="00244756" w:rsidRDefault="00F74DA8" w:rsidP="00EE62C2">
      <w:pPr>
        <w:shd w:val="clear" w:color="auto" w:fill="FFFFFF"/>
        <w:spacing w:before="86"/>
        <w:ind w:left="-851" w:right="36" w:firstLine="284"/>
        <w:contextualSpacing/>
        <w:jc w:val="both"/>
        <w:rPr>
          <w:rFonts w:ascii="Times New Roman" w:hAnsi="Times New Roman" w:cs="Times New Roman"/>
          <w:sz w:val="24"/>
          <w:szCs w:val="24"/>
        </w:rPr>
      </w:pPr>
      <w:r w:rsidRPr="00244756">
        <w:rPr>
          <w:rFonts w:ascii="Times New Roman" w:hAnsi="Times New Roman" w:cs="Times New Roman"/>
          <w:color w:val="000000"/>
          <w:spacing w:val="8"/>
          <w:sz w:val="24"/>
          <w:szCs w:val="24"/>
        </w:rPr>
        <w:t xml:space="preserve">Уровень антропогенного воздействия на поверхностные водные объекты в </w:t>
      </w:r>
      <w:r w:rsidR="001114E7">
        <w:rPr>
          <w:rFonts w:ascii="Times New Roman" w:hAnsi="Times New Roman" w:cs="Times New Roman"/>
          <w:color w:val="000000"/>
          <w:spacing w:val="3"/>
          <w:sz w:val="24"/>
          <w:szCs w:val="24"/>
        </w:rPr>
        <w:t>границах Атемарского</w:t>
      </w:r>
      <w:r w:rsidRPr="00244756">
        <w:rPr>
          <w:rFonts w:ascii="Times New Roman" w:hAnsi="Times New Roman" w:cs="Times New Roman"/>
          <w:color w:val="000000"/>
          <w:spacing w:val="3"/>
          <w:sz w:val="24"/>
          <w:szCs w:val="24"/>
        </w:rPr>
        <w:t xml:space="preserve"> сельского поселения характеризуется качеством воды основных объектов </w:t>
      </w:r>
      <w:r w:rsidRPr="00244756">
        <w:rPr>
          <w:rFonts w:ascii="Times New Roman" w:hAnsi="Times New Roman" w:cs="Times New Roman"/>
          <w:color w:val="000000"/>
          <w:sz w:val="24"/>
          <w:szCs w:val="24"/>
        </w:rPr>
        <w:t xml:space="preserve">гидрографической сети в границах </w:t>
      </w:r>
      <w:r w:rsidR="001114E7">
        <w:rPr>
          <w:rFonts w:ascii="Times New Roman" w:hAnsi="Times New Roman" w:cs="Times New Roman"/>
          <w:color w:val="000000"/>
          <w:sz w:val="24"/>
          <w:szCs w:val="24"/>
        </w:rPr>
        <w:t>поселения</w:t>
      </w:r>
      <w:r w:rsidRPr="00244756">
        <w:rPr>
          <w:rFonts w:ascii="Times New Roman" w:hAnsi="Times New Roman" w:cs="Times New Roman"/>
          <w:sz w:val="24"/>
          <w:szCs w:val="24"/>
        </w:rPr>
        <w:t>.</w:t>
      </w:r>
    </w:p>
    <w:p w:rsidR="00F74DA8" w:rsidRPr="00244756" w:rsidRDefault="00F74DA8" w:rsidP="00EE62C2">
      <w:pPr>
        <w:shd w:val="clear" w:color="auto" w:fill="FFFFFF"/>
        <w:spacing w:before="115"/>
        <w:ind w:left="-851" w:right="140" w:firstLine="284"/>
        <w:contextualSpacing/>
        <w:jc w:val="both"/>
        <w:rPr>
          <w:rFonts w:ascii="Times New Roman" w:hAnsi="Times New Roman" w:cs="Times New Roman"/>
          <w:sz w:val="24"/>
          <w:szCs w:val="24"/>
        </w:rPr>
      </w:pPr>
      <w:r w:rsidRPr="00244756">
        <w:rPr>
          <w:rFonts w:ascii="Times New Roman" w:hAnsi="Times New Roman" w:cs="Times New Roman"/>
          <w:color w:val="000000"/>
          <w:spacing w:val="-1"/>
          <w:sz w:val="24"/>
          <w:szCs w:val="24"/>
        </w:rPr>
        <w:t>Выделяют три основные группы антропогенных факторов, определяющих качество воды поверхностных водных объектов:</w:t>
      </w:r>
    </w:p>
    <w:p w:rsidR="00F74DA8" w:rsidRPr="00244756" w:rsidRDefault="001114E7" w:rsidP="00EE62C2">
      <w:pPr>
        <w:widowControl w:val="0"/>
        <w:numPr>
          <w:ilvl w:val="0"/>
          <w:numId w:val="2"/>
        </w:numPr>
        <w:shd w:val="clear" w:color="auto" w:fill="FFFFFF"/>
        <w:tabs>
          <w:tab w:val="left" w:pos="851"/>
        </w:tabs>
        <w:autoSpaceDE w:val="0"/>
        <w:autoSpaceDN w:val="0"/>
        <w:adjustRightInd w:val="0"/>
        <w:spacing w:before="11" w:after="0" w:line="240" w:lineRule="auto"/>
        <w:ind w:left="-851"/>
        <w:contextualSpacing/>
        <w:jc w:val="both"/>
        <w:rPr>
          <w:rFonts w:ascii="Times New Roman" w:hAnsi="Times New Roman" w:cs="Times New Roman"/>
          <w:color w:val="000000"/>
          <w:sz w:val="24"/>
          <w:szCs w:val="24"/>
        </w:rPr>
      </w:pPr>
      <w:r>
        <w:rPr>
          <w:rFonts w:ascii="Times New Roman" w:hAnsi="Times New Roman" w:cs="Times New Roman"/>
          <w:color w:val="000000"/>
          <w:spacing w:val="11"/>
          <w:sz w:val="24"/>
          <w:szCs w:val="24"/>
        </w:rPr>
        <w:t>фоновое загрязнение,</w:t>
      </w:r>
      <w:r w:rsidR="00F74DA8" w:rsidRPr="00244756">
        <w:rPr>
          <w:rFonts w:ascii="Times New Roman" w:hAnsi="Times New Roman" w:cs="Times New Roman"/>
          <w:color w:val="000000"/>
          <w:spacing w:val="11"/>
          <w:sz w:val="24"/>
          <w:szCs w:val="24"/>
        </w:rPr>
        <w:t xml:space="preserve"> поступающее от организованных и диффузных </w:t>
      </w:r>
      <w:r w:rsidR="00F74DA8" w:rsidRPr="00244756">
        <w:rPr>
          <w:rFonts w:ascii="Times New Roman" w:hAnsi="Times New Roman" w:cs="Times New Roman"/>
          <w:color w:val="000000"/>
          <w:spacing w:val="-1"/>
          <w:sz w:val="24"/>
          <w:szCs w:val="24"/>
        </w:rPr>
        <w:t>источников, расположенных выше по течению;</w:t>
      </w:r>
    </w:p>
    <w:p w:rsidR="00F74DA8" w:rsidRPr="00244756" w:rsidRDefault="00F74DA8" w:rsidP="00EE62C2">
      <w:pPr>
        <w:widowControl w:val="0"/>
        <w:numPr>
          <w:ilvl w:val="0"/>
          <w:numId w:val="2"/>
        </w:numPr>
        <w:shd w:val="clear" w:color="auto" w:fill="FFFFFF"/>
        <w:tabs>
          <w:tab w:val="left" w:pos="851"/>
        </w:tabs>
        <w:autoSpaceDE w:val="0"/>
        <w:autoSpaceDN w:val="0"/>
        <w:adjustRightInd w:val="0"/>
        <w:spacing w:before="4"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11"/>
          <w:sz w:val="24"/>
          <w:szCs w:val="24"/>
        </w:rPr>
        <w:t xml:space="preserve">организованные выпуски различных категорий сточных вод в пределах </w:t>
      </w:r>
      <w:r w:rsidRPr="00244756">
        <w:rPr>
          <w:rFonts w:ascii="Times New Roman" w:hAnsi="Times New Roman" w:cs="Times New Roman"/>
          <w:color w:val="000000"/>
          <w:spacing w:val="-1"/>
          <w:sz w:val="24"/>
          <w:szCs w:val="24"/>
        </w:rPr>
        <w:t>рассматриваемой акватории;</w:t>
      </w:r>
    </w:p>
    <w:p w:rsidR="00F74DA8" w:rsidRPr="00244756" w:rsidRDefault="00F74DA8" w:rsidP="00EE62C2">
      <w:pPr>
        <w:widowControl w:val="0"/>
        <w:numPr>
          <w:ilvl w:val="0"/>
          <w:numId w:val="2"/>
        </w:numPr>
        <w:shd w:val="clear" w:color="auto" w:fill="FFFFFF"/>
        <w:tabs>
          <w:tab w:val="left" w:pos="851"/>
        </w:tabs>
        <w:autoSpaceDE w:val="0"/>
        <w:autoSpaceDN w:val="0"/>
        <w:adjustRightInd w:val="0"/>
        <w:spacing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5"/>
          <w:sz w:val="24"/>
          <w:szCs w:val="24"/>
        </w:rPr>
        <w:t xml:space="preserve">диффузное загрязнение с площади водосбора рассматриваемого водного </w:t>
      </w:r>
      <w:r w:rsidRPr="00244756">
        <w:rPr>
          <w:rFonts w:ascii="Times New Roman" w:hAnsi="Times New Roman" w:cs="Times New Roman"/>
          <w:color w:val="000000"/>
          <w:spacing w:val="2"/>
          <w:sz w:val="24"/>
          <w:szCs w:val="24"/>
        </w:rPr>
        <w:t xml:space="preserve">объекта, поступающее с ливневыми и талыми водами, дренажными водами </w:t>
      </w:r>
      <w:r w:rsidRPr="00244756">
        <w:rPr>
          <w:rFonts w:ascii="Times New Roman" w:hAnsi="Times New Roman" w:cs="Times New Roman"/>
          <w:color w:val="000000"/>
          <w:sz w:val="24"/>
          <w:szCs w:val="24"/>
        </w:rPr>
        <w:t>мелиорированных территорий, переносимыми с боковой приточностью.</w:t>
      </w:r>
    </w:p>
    <w:p w:rsidR="00F74DA8" w:rsidRPr="00244756" w:rsidRDefault="00F74DA8" w:rsidP="00EE62C2">
      <w:pPr>
        <w:shd w:val="clear" w:color="auto" w:fill="FFFFFF"/>
        <w:tabs>
          <w:tab w:val="left" w:pos="851"/>
        </w:tabs>
        <w:ind w:left="-851" w:firstLine="567"/>
        <w:contextualSpacing/>
        <w:jc w:val="both"/>
        <w:rPr>
          <w:rFonts w:ascii="Times New Roman" w:hAnsi="Times New Roman" w:cs="Times New Roman"/>
          <w:sz w:val="24"/>
          <w:szCs w:val="24"/>
        </w:rPr>
      </w:pPr>
      <w:r w:rsidRPr="00244756">
        <w:rPr>
          <w:rFonts w:ascii="Times New Roman" w:hAnsi="Times New Roman" w:cs="Times New Roman"/>
          <w:color w:val="000000"/>
          <w:sz w:val="24"/>
          <w:szCs w:val="24"/>
        </w:rPr>
        <w:t>Основное отрицательное воздействие на чистоту малых рек оказывают:</w:t>
      </w:r>
    </w:p>
    <w:p w:rsidR="00F74DA8" w:rsidRPr="00244756" w:rsidRDefault="00F74DA8" w:rsidP="00EE62C2">
      <w:pPr>
        <w:widowControl w:val="0"/>
        <w:numPr>
          <w:ilvl w:val="0"/>
          <w:numId w:val="2"/>
        </w:numPr>
        <w:shd w:val="clear" w:color="auto" w:fill="FFFFFF"/>
        <w:tabs>
          <w:tab w:val="left" w:pos="851"/>
        </w:tabs>
        <w:autoSpaceDE w:val="0"/>
        <w:autoSpaceDN w:val="0"/>
        <w:adjustRightInd w:val="0"/>
        <w:spacing w:before="7"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1"/>
          <w:sz w:val="24"/>
          <w:szCs w:val="24"/>
        </w:rPr>
        <w:lastRenderedPageBreak/>
        <w:t xml:space="preserve">стоки от животноводческих комплексов, ферм, летних лагерей и загонов для </w:t>
      </w:r>
      <w:r w:rsidRPr="00244756">
        <w:rPr>
          <w:rFonts w:ascii="Times New Roman" w:hAnsi="Times New Roman" w:cs="Times New Roman"/>
          <w:color w:val="000000"/>
          <w:spacing w:val="-4"/>
          <w:sz w:val="24"/>
          <w:szCs w:val="24"/>
        </w:rPr>
        <w:t>скота;</w:t>
      </w:r>
    </w:p>
    <w:p w:rsidR="00F74DA8" w:rsidRPr="00244756" w:rsidRDefault="00F74DA8" w:rsidP="00EE62C2">
      <w:pPr>
        <w:widowControl w:val="0"/>
        <w:numPr>
          <w:ilvl w:val="0"/>
          <w:numId w:val="2"/>
        </w:numPr>
        <w:shd w:val="clear" w:color="auto" w:fill="FFFFFF"/>
        <w:tabs>
          <w:tab w:val="left" w:pos="851"/>
        </w:tabs>
        <w:autoSpaceDE w:val="0"/>
        <w:autoSpaceDN w:val="0"/>
        <w:adjustRightInd w:val="0"/>
        <w:spacing w:before="29"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12"/>
          <w:sz w:val="24"/>
          <w:szCs w:val="24"/>
        </w:rPr>
        <w:t xml:space="preserve">бессистемная пастьба скота на прилегающих к берегам естественных </w:t>
      </w:r>
      <w:r w:rsidRPr="00244756">
        <w:rPr>
          <w:rFonts w:ascii="Times New Roman" w:hAnsi="Times New Roman" w:cs="Times New Roman"/>
          <w:color w:val="000000"/>
          <w:spacing w:val="-3"/>
          <w:sz w:val="24"/>
          <w:szCs w:val="24"/>
        </w:rPr>
        <w:t>пастбищах;</w:t>
      </w:r>
    </w:p>
    <w:p w:rsidR="00F74DA8" w:rsidRPr="00244756" w:rsidRDefault="00F74DA8" w:rsidP="00EE62C2">
      <w:pPr>
        <w:widowControl w:val="0"/>
        <w:numPr>
          <w:ilvl w:val="0"/>
          <w:numId w:val="3"/>
        </w:numPr>
        <w:shd w:val="clear" w:color="auto" w:fill="FFFFFF"/>
        <w:tabs>
          <w:tab w:val="left" w:pos="851"/>
        </w:tabs>
        <w:autoSpaceDE w:val="0"/>
        <w:autoSpaceDN w:val="0"/>
        <w:adjustRightInd w:val="0"/>
        <w:spacing w:before="140"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1"/>
          <w:sz w:val="24"/>
          <w:szCs w:val="24"/>
        </w:rPr>
        <w:t>хозяйственно-бытовые стоки населенных пунктов;</w:t>
      </w:r>
    </w:p>
    <w:p w:rsidR="00F74DA8" w:rsidRPr="00244756" w:rsidRDefault="00F74DA8" w:rsidP="00EE62C2">
      <w:pPr>
        <w:widowControl w:val="0"/>
        <w:numPr>
          <w:ilvl w:val="0"/>
          <w:numId w:val="3"/>
        </w:numPr>
        <w:shd w:val="clear" w:color="auto" w:fill="FFFFFF"/>
        <w:tabs>
          <w:tab w:val="left" w:pos="851"/>
        </w:tabs>
        <w:autoSpaceDE w:val="0"/>
        <w:autoSpaceDN w:val="0"/>
        <w:adjustRightInd w:val="0"/>
        <w:spacing w:before="158" w:after="0" w:line="240" w:lineRule="auto"/>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pacing w:val="-1"/>
          <w:sz w:val="24"/>
          <w:szCs w:val="24"/>
        </w:rPr>
        <w:t>производственные стоки предприятий местной промышленности;</w:t>
      </w:r>
    </w:p>
    <w:p w:rsidR="00F74DA8" w:rsidRPr="00244756" w:rsidRDefault="00F74DA8" w:rsidP="00EE62C2">
      <w:pPr>
        <w:shd w:val="clear" w:color="auto" w:fill="FFFFFF"/>
        <w:tabs>
          <w:tab w:val="left" w:pos="851"/>
        </w:tabs>
        <w:spacing w:before="40"/>
        <w:ind w:left="-851"/>
        <w:contextualSpacing/>
        <w:jc w:val="both"/>
        <w:rPr>
          <w:rFonts w:ascii="Times New Roman" w:hAnsi="Times New Roman" w:cs="Times New Roman"/>
          <w:color w:val="000000"/>
          <w:sz w:val="24"/>
          <w:szCs w:val="24"/>
        </w:rPr>
      </w:pPr>
      <w:r w:rsidRPr="00244756">
        <w:rPr>
          <w:rFonts w:ascii="Times New Roman" w:hAnsi="Times New Roman" w:cs="Times New Roman"/>
          <w:color w:val="000000"/>
          <w:sz w:val="24"/>
          <w:szCs w:val="24"/>
        </w:rPr>
        <w:t>•</w:t>
      </w:r>
      <w:r w:rsidRPr="00244756">
        <w:rPr>
          <w:rFonts w:ascii="Times New Roman" w:hAnsi="Times New Roman" w:cs="Times New Roman"/>
          <w:color w:val="000000"/>
          <w:sz w:val="24"/>
          <w:szCs w:val="24"/>
        </w:rPr>
        <w:tab/>
        <w:t>стоки с полей, обработанных пестицидами и минеральными удобрениями.</w:t>
      </w:r>
    </w:p>
    <w:p w:rsidR="00F74DA8" w:rsidRPr="00244756" w:rsidRDefault="00F74DA8" w:rsidP="00EE62C2">
      <w:pPr>
        <w:ind w:left="-851" w:firstLine="284"/>
        <w:contextualSpacing/>
        <w:jc w:val="both"/>
        <w:rPr>
          <w:rFonts w:ascii="Times New Roman" w:hAnsi="Times New Roman" w:cs="Times New Roman"/>
          <w:sz w:val="24"/>
          <w:szCs w:val="24"/>
        </w:rPr>
      </w:pPr>
      <w:r w:rsidRPr="00244756">
        <w:rPr>
          <w:rFonts w:ascii="Times New Roman" w:hAnsi="Times New Roman" w:cs="Times New Roman"/>
          <w:sz w:val="24"/>
          <w:szCs w:val="24"/>
        </w:rPr>
        <w:t xml:space="preserve">Сточные воды от населения поступают в </w:t>
      </w:r>
      <w:r w:rsidR="001114E7" w:rsidRPr="00244756">
        <w:rPr>
          <w:rFonts w:ascii="Times New Roman" w:hAnsi="Times New Roman" w:cs="Times New Roman"/>
          <w:sz w:val="24"/>
          <w:szCs w:val="24"/>
        </w:rPr>
        <w:t>выгребы и</w:t>
      </w:r>
      <w:r w:rsidRPr="00244756">
        <w:rPr>
          <w:rFonts w:ascii="Times New Roman" w:hAnsi="Times New Roman" w:cs="Times New Roman"/>
          <w:sz w:val="24"/>
          <w:szCs w:val="24"/>
        </w:rPr>
        <w:t xml:space="preserve"> колодцы, а затем используются для удобрения на поля и приусадебные участки.</w:t>
      </w:r>
    </w:p>
    <w:p w:rsidR="00F74DA8" w:rsidRPr="00244756" w:rsidRDefault="00F74DA8" w:rsidP="00EE62C2">
      <w:pPr>
        <w:ind w:left="-851" w:firstLine="284"/>
        <w:contextualSpacing/>
        <w:jc w:val="both"/>
        <w:rPr>
          <w:rFonts w:ascii="Times New Roman" w:hAnsi="Times New Roman" w:cs="Times New Roman"/>
          <w:sz w:val="24"/>
          <w:szCs w:val="24"/>
        </w:rPr>
      </w:pPr>
      <w:r w:rsidRPr="00244756">
        <w:rPr>
          <w:rFonts w:ascii="Times New Roman" w:hAnsi="Times New Roman" w:cs="Times New Roman"/>
          <w:sz w:val="24"/>
          <w:szCs w:val="24"/>
        </w:rPr>
        <w:t>В хозяйственную канализацию предусматривается приём сточных вод от жилой застройки, сельхозпредприятий.</w:t>
      </w:r>
    </w:p>
    <w:p w:rsidR="00F74DA8" w:rsidRPr="00244756" w:rsidRDefault="00F74DA8" w:rsidP="00EE62C2">
      <w:pPr>
        <w:ind w:left="-851" w:firstLine="284"/>
        <w:contextualSpacing/>
        <w:jc w:val="both"/>
        <w:rPr>
          <w:rFonts w:ascii="Times New Roman" w:hAnsi="Times New Roman" w:cs="Times New Roman"/>
          <w:sz w:val="24"/>
          <w:szCs w:val="24"/>
        </w:rPr>
      </w:pPr>
      <w:r w:rsidRPr="00244756">
        <w:rPr>
          <w:rFonts w:ascii="Times New Roman" w:hAnsi="Times New Roman" w:cs="Times New Roman"/>
          <w:sz w:val="24"/>
          <w:szCs w:val="24"/>
        </w:rPr>
        <w:t xml:space="preserve">Сточные воды от мытья и дезинфекции машин и доильных установок перед выпуском в канализацию должны проходить предварительную очистку в </w:t>
      </w:r>
      <w:r w:rsidR="00244756" w:rsidRPr="00244756">
        <w:rPr>
          <w:rFonts w:ascii="Times New Roman" w:hAnsi="Times New Roman" w:cs="Times New Roman"/>
          <w:sz w:val="24"/>
          <w:szCs w:val="24"/>
        </w:rPr>
        <w:t>грязеотстойниках с</w:t>
      </w:r>
      <w:r w:rsidRPr="00244756">
        <w:rPr>
          <w:rFonts w:ascii="Times New Roman" w:hAnsi="Times New Roman" w:cs="Times New Roman"/>
          <w:sz w:val="24"/>
          <w:szCs w:val="24"/>
        </w:rPr>
        <w:t xml:space="preserve"> бензоуловителями.</w:t>
      </w:r>
    </w:p>
    <w:p w:rsidR="00F74DA8" w:rsidRPr="00244756" w:rsidRDefault="00F74DA8" w:rsidP="00EE62C2">
      <w:pPr>
        <w:ind w:left="-851" w:firstLine="284"/>
        <w:contextualSpacing/>
        <w:jc w:val="both"/>
        <w:rPr>
          <w:rFonts w:ascii="Times New Roman" w:hAnsi="Times New Roman" w:cs="Times New Roman"/>
          <w:sz w:val="24"/>
          <w:szCs w:val="24"/>
        </w:rPr>
      </w:pPr>
      <w:r w:rsidRPr="00244756">
        <w:rPr>
          <w:rFonts w:ascii="Times New Roman" w:hAnsi="Times New Roman" w:cs="Times New Roman"/>
          <w:sz w:val="24"/>
          <w:szCs w:val="24"/>
        </w:rPr>
        <w:t xml:space="preserve">В хозяйственную канализацию не принимается </w:t>
      </w:r>
      <w:r w:rsidR="00244756" w:rsidRPr="00244756">
        <w:rPr>
          <w:rFonts w:ascii="Times New Roman" w:hAnsi="Times New Roman" w:cs="Times New Roman"/>
          <w:sz w:val="24"/>
          <w:szCs w:val="24"/>
        </w:rPr>
        <w:t>навозная жижа,</w:t>
      </w:r>
      <w:r w:rsidRPr="00244756">
        <w:rPr>
          <w:rFonts w:ascii="Times New Roman" w:hAnsi="Times New Roman" w:cs="Times New Roman"/>
          <w:sz w:val="24"/>
          <w:szCs w:val="24"/>
        </w:rPr>
        <w:t xml:space="preserve"> которая должна собираться в водонепроницаемые жижесборники и компостироваться. В перспективе целесообразно </w:t>
      </w:r>
      <w:r w:rsidR="00244756" w:rsidRPr="00244756">
        <w:rPr>
          <w:rFonts w:ascii="Times New Roman" w:hAnsi="Times New Roman" w:cs="Times New Roman"/>
          <w:sz w:val="24"/>
          <w:szCs w:val="24"/>
        </w:rPr>
        <w:t>устройство специальных</w:t>
      </w:r>
      <w:r w:rsidRPr="00244756">
        <w:rPr>
          <w:rFonts w:ascii="Times New Roman" w:hAnsi="Times New Roman" w:cs="Times New Roman"/>
          <w:sz w:val="24"/>
          <w:szCs w:val="24"/>
        </w:rPr>
        <w:t xml:space="preserve"> установок по обработке и сушке навоза с дальнейшим использованием для целей удобрения полей.</w:t>
      </w:r>
    </w:p>
    <w:p w:rsidR="00F74DA8" w:rsidRDefault="00F74DA8" w:rsidP="005D57E2">
      <w:pPr>
        <w:shd w:val="clear" w:color="auto" w:fill="FFFFFF"/>
        <w:ind w:left="-851" w:right="-5" w:firstLine="284"/>
        <w:contextualSpacing/>
        <w:jc w:val="both"/>
        <w:rPr>
          <w:rFonts w:ascii="Times New Roman" w:hAnsi="Times New Roman" w:cs="Times New Roman"/>
          <w:sz w:val="24"/>
          <w:szCs w:val="24"/>
        </w:rPr>
      </w:pPr>
      <w:r w:rsidRPr="00244756">
        <w:rPr>
          <w:rFonts w:ascii="Times New Roman" w:hAnsi="Times New Roman" w:cs="Times New Roman"/>
          <w:sz w:val="24"/>
          <w:szCs w:val="24"/>
        </w:rPr>
        <w:t xml:space="preserve">Очистка сточных вод – полная биологическая с системой очистки. Или образующийся для удобрений складировать на площадке с дальнейшей обработкой. </w:t>
      </w:r>
      <w:r w:rsidRPr="00244756">
        <w:rPr>
          <w:rFonts w:ascii="Times New Roman" w:hAnsi="Times New Roman" w:cs="Times New Roman"/>
          <w:color w:val="000000"/>
          <w:spacing w:val="3"/>
          <w:sz w:val="24"/>
          <w:szCs w:val="24"/>
        </w:rPr>
        <w:t xml:space="preserve">Следовательно, хозяйственно-бытовые стоки частного сектора жилой застройки </w:t>
      </w:r>
      <w:r w:rsidR="0004180E">
        <w:rPr>
          <w:rFonts w:ascii="Times New Roman" w:hAnsi="Times New Roman" w:cs="Times New Roman"/>
          <w:color w:val="000000"/>
          <w:spacing w:val="3"/>
          <w:sz w:val="24"/>
          <w:szCs w:val="24"/>
        </w:rPr>
        <w:t>Атемарского</w:t>
      </w:r>
      <w:r w:rsidRPr="00244756">
        <w:rPr>
          <w:rFonts w:ascii="Times New Roman" w:hAnsi="Times New Roman" w:cs="Times New Roman"/>
          <w:color w:val="000000"/>
          <w:sz w:val="24"/>
          <w:szCs w:val="24"/>
        </w:rPr>
        <w:t xml:space="preserve"> сельского поселения, неочищенные или недостаточно очищенные производственные стоки </w:t>
      </w:r>
      <w:r w:rsidRPr="00244756">
        <w:rPr>
          <w:rFonts w:ascii="Times New Roman" w:hAnsi="Times New Roman" w:cs="Times New Roman"/>
          <w:color w:val="000000"/>
          <w:spacing w:val="-1"/>
          <w:sz w:val="24"/>
          <w:szCs w:val="24"/>
        </w:rPr>
        <w:t xml:space="preserve">промышленных и сельскохозяйственных предприятий, бессистемный сброс неочищенных </w:t>
      </w:r>
      <w:r w:rsidRPr="00244756">
        <w:rPr>
          <w:rFonts w:ascii="Times New Roman" w:hAnsi="Times New Roman" w:cs="Times New Roman"/>
          <w:color w:val="000000"/>
          <w:sz w:val="24"/>
          <w:szCs w:val="24"/>
        </w:rPr>
        <w:t xml:space="preserve">дождевых и талых вод оказывают отрицательное воздействие на чистоту поверхностных </w:t>
      </w:r>
      <w:r w:rsidRPr="00244756">
        <w:rPr>
          <w:rFonts w:ascii="Times New Roman" w:hAnsi="Times New Roman" w:cs="Times New Roman"/>
          <w:color w:val="000000"/>
          <w:spacing w:val="-1"/>
          <w:sz w:val="24"/>
          <w:szCs w:val="24"/>
        </w:rPr>
        <w:t>водных объектов в границах проектирования.</w:t>
      </w:r>
    </w:p>
    <w:p w:rsidR="005D57E2" w:rsidRPr="005D57E2" w:rsidRDefault="005D57E2" w:rsidP="005D57E2">
      <w:pPr>
        <w:shd w:val="clear" w:color="auto" w:fill="FFFFFF"/>
        <w:ind w:left="-851" w:right="-5" w:firstLine="284"/>
        <w:contextualSpacing/>
        <w:jc w:val="both"/>
        <w:rPr>
          <w:rFonts w:ascii="Times New Roman" w:hAnsi="Times New Roman" w:cs="Times New Roman"/>
          <w:sz w:val="24"/>
          <w:szCs w:val="24"/>
        </w:rPr>
      </w:pPr>
    </w:p>
    <w:p w:rsidR="008B689F" w:rsidRPr="008B689F" w:rsidRDefault="0004180E" w:rsidP="00EE62C2">
      <w:pPr>
        <w:spacing w:before="100" w:beforeAutospacing="1" w:after="100" w:afterAutospacing="1" w:line="240" w:lineRule="auto"/>
        <w:ind w:left="-851"/>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6"/>
          <w:szCs w:val="36"/>
          <w:lang w:eastAsia="ru-RU"/>
        </w:rPr>
        <w:t>4</w:t>
      </w:r>
      <w:r w:rsidR="008B689F" w:rsidRPr="008B689F">
        <w:rPr>
          <w:rFonts w:ascii="Times New Roman" w:eastAsia="Times New Roman" w:hAnsi="Times New Roman" w:cs="Times New Roman"/>
          <w:b/>
          <w:bCs/>
          <w:sz w:val="36"/>
          <w:szCs w:val="36"/>
          <w:lang w:eastAsia="ru-RU"/>
        </w:rPr>
        <w:t>. Характеристика экологических проблем, связанных с антропогенной хозяйственной деятельностью</w:t>
      </w:r>
    </w:p>
    <w:p w:rsidR="008B689F" w:rsidRPr="008B689F" w:rsidRDefault="0004180E"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8B689F" w:rsidRPr="008B689F">
        <w:rPr>
          <w:rFonts w:ascii="Times New Roman" w:eastAsia="Times New Roman" w:hAnsi="Times New Roman" w:cs="Times New Roman"/>
          <w:sz w:val="24"/>
          <w:szCs w:val="24"/>
          <w:lang w:eastAsia="ru-RU"/>
        </w:rPr>
        <w:t xml:space="preserve">Атемарские месторождения опоки, трепела, мела эксплуатируются в течение длительного времени. В результате антропогенной деятельности изменились все компоненты (рельеф, климат, растительность и животный мир). Эти изменения оказали существенное влияние на структуру ландшафта. В </w:t>
      </w:r>
      <w:r w:rsidR="00E2298D">
        <w:rPr>
          <w:rFonts w:ascii="Times New Roman" w:eastAsia="Times New Roman" w:hAnsi="Times New Roman" w:cs="Times New Roman"/>
          <w:sz w:val="24"/>
          <w:szCs w:val="24"/>
          <w:lang w:eastAsia="ru-RU"/>
        </w:rPr>
        <w:t>местах</w:t>
      </w:r>
      <w:r w:rsidR="008B689F" w:rsidRPr="008B689F">
        <w:rPr>
          <w:rFonts w:ascii="Times New Roman" w:eastAsia="Times New Roman" w:hAnsi="Times New Roman" w:cs="Times New Roman"/>
          <w:sz w:val="24"/>
          <w:szCs w:val="24"/>
          <w:lang w:eastAsia="ru-RU"/>
        </w:rPr>
        <w:t xml:space="preserve"> разработки месторождений происходит загрязнение воздушного бассейна, разрушение темно-серых лесных и черноземных почв, имеет место эрозионные, оползневые процессы, происходит осыпание склонов.</w:t>
      </w:r>
    </w:p>
    <w:p w:rsidR="008B689F" w:rsidRP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 xml:space="preserve">На территории Песчаного карьера </w:t>
      </w:r>
      <w:r w:rsidR="00E2298D">
        <w:rPr>
          <w:rFonts w:ascii="Times New Roman" w:eastAsia="Times New Roman" w:hAnsi="Times New Roman" w:cs="Times New Roman"/>
          <w:sz w:val="24"/>
          <w:szCs w:val="24"/>
          <w:lang w:eastAsia="ru-RU"/>
        </w:rPr>
        <w:t>можно встретить</w:t>
      </w:r>
      <w:r w:rsidRPr="008B689F">
        <w:rPr>
          <w:rFonts w:ascii="Times New Roman" w:eastAsia="Times New Roman" w:hAnsi="Times New Roman" w:cs="Times New Roman"/>
          <w:sz w:val="24"/>
          <w:szCs w:val="24"/>
          <w:lang w:eastAsia="ru-RU"/>
        </w:rPr>
        <w:t xml:space="preserve"> бытовой, строительный, промышленный мусор и другие отходы. Наряду с этими негативными последствиями наблюдается обезображивание ландшафта.</w:t>
      </w:r>
    </w:p>
    <w:p w:rsidR="008B689F" w:rsidRDefault="008B689F" w:rsidP="00EE62C2">
      <w:pPr>
        <w:spacing w:before="100" w:beforeAutospacing="1" w:after="100" w:afterAutospacing="1" w:line="240" w:lineRule="auto"/>
        <w:ind w:left="-851"/>
        <w:jc w:val="both"/>
        <w:rPr>
          <w:rFonts w:ascii="Times New Roman" w:eastAsia="Times New Roman" w:hAnsi="Times New Roman" w:cs="Times New Roman"/>
          <w:sz w:val="24"/>
          <w:szCs w:val="24"/>
          <w:lang w:eastAsia="ru-RU"/>
        </w:rPr>
      </w:pPr>
      <w:r w:rsidRPr="008B689F">
        <w:rPr>
          <w:rFonts w:ascii="Times New Roman" w:eastAsia="Times New Roman" w:hAnsi="Times New Roman" w:cs="Times New Roman"/>
          <w:sz w:val="24"/>
          <w:szCs w:val="24"/>
          <w:lang w:eastAsia="ru-RU"/>
        </w:rPr>
        <w:t>Поэтому в такой местности необходима рекультивация земель – комплекс работ, направленных на восстановление продуктивности и хозяйственной ценности нарушенных земель, а также на улучшение условий окружающей среды.</w:t>
      </w:r>
    </w:p>
    <w:p w:rsidR="00484DAF" w:rsidRPr="00484DAF" w:rsidRDefault="00484DAF" w:rsidP="00EE62C2">
      <w:pPr>
        <w:shd w:val="clear" w:color="auto" w:fill="FFFFFF"/>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b/>
          <w:bCs/>
          <w:i/>
          <w:iCs/>
          <w:color w:val="000000"/>
          <w:spacing w:val="-4"/>
          <w:sz w:val="24"/>
          <w:szCs w:val="24"/>
          <w:u w:val="single"/>
          <w:lang w:eastAsia="ru-RU"/>
        </w:rPr>
        <w:t>Шум и вибрация</w:t>
      </w:r>
    </w:p>
    <w:p w:rsidR="00484DAF" w:rsidRPr="00484DAF" w:rsidRDefault="00484DAF" w:rsidP="00EE62C2">
      <w:pPr>
        <w:shd w:val="clear" w:color="auto" w:fill="FFFFFF"/>
        <w:overflowPunct w:val="0"/>
        <w:autoSpaceDE w:val="0"/>
        <w:autoSpaceDN w:val="0"/>
        <w:adjustRightInd w:val="0"/>
        <w:spacing w:before="7" w:after="0" w:line="240" w:lineRule="auto"/>
        <w:ind w:left="-851" w:firstLine="720"/>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5"/>
          <w:sz w:val="24"/>
          <w:szCs w:val="24"/>
          <w:lang w:eastAsia="ru-RU"/>
        </w:rPr>
        <w:t>Акустическому и вибрационному воздействию подвергаются в основном на</w:t>
      </w:r>
      <w:r w:rsidRPr="00484DAF">
        <w:rPr>
          <w:rFonts w:ascii="Times New Roman" w:eastAsia="Times New Roman" w:hAnsi="Times New Roman" w:cs="Times New Roman"/>
          <w:color w:val="000000"/>
          <w:spacing w:val="-3"/>
          <w:sz w:val="24"/>
          <w:szCs w:val="24"/>
          <w:lang w:eastAsia="ru-RU"/>
        </w:rPr>
        <w:t xml:space="preserve">селенные территории, расположенные в непосредственной близости к автомобильным и </w:t>
      </w:r>
      <w:r w:rsidRPr="00484DAF">
        <w:rPr>
          <w:rFonts w:ascii="Times New Roman" w:eastAsia="Times New Roman" w:hAnsi="Times New Roman" w:cs="Times New Roman"/>
          <w:color w:val="000000"/>
          <w:spacing w:val="-7"/>
          <w:sz w:val="24"/>
          <w:szCs w:val="24"/>
          <w:lang w:eastAsia="ru-RU"/>
        </w:rPr>
        <w:t>железным дорогам.</w:t>
      </w:r>
    </w:p>
    <w:p w:rsidR="00484DAF" w:rsidRPr="00484DAF" w:rsidRDefault="00484DAF" w:rsidP="00EE62C2">
      <w:pPr>
        <w:shd w:val="clear" w:color="auto" w:fill="FFFFFF"/>
        <w:overflowPunct w:val="0"/>
        <w:autoSpaceDE w:val="0"/>
        <w:autoSpaceDN w:val="0"/>
        <w:adjustRightInd w:val="0"/>
        <w:spacing w:before="7" w:after="0" w:line="240" w:lineRule="auto"/>
        <w:ind w:left="-851" w:firstLine="720"/>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10"/>
          <w:sz w:val="24"/>
          <w:szCs w:val="24"/>
          <w:lang w:eastAsia="ru-RU"/>
        </w:rPr>
        <w:t>Регламент зоны санитарного разрыва от транспортных сооружений пре</w:t>
      </w:r>
      <w:r w:rsidRPr="00484DAF">
        <w:rPr>
          <w:rFonts w:ascii="Times New Roman" w:eastAsia="Times New Roman" w:hAnsi="Times New Roman" w:cs="Times New Roman"/>
          <w:color w:val="000000"/>
          <w:spacing w:val="2"/>
          <w:sz w:val="24"/>
          <w:szCs w:val="24"/>
          <w:lang w:eastAsia="ru-RU"/>
        </w:rPr>
        <w:t>дусматривает запрещение размещения в пределах ее границ объектов жилой застрой</w:t>
      </w:r>
      <w:r w:rsidRPr="00484DAF">
        <w:rPr>
          <w:rFonts w:ascii="Times New Roman" w:eastAsia="Times New Roman" w:hAnsi="Times New Roman" w:cs="Times New Roman"/>
          <w:color w:val="000000"/>
          <w:spacing w:val="3"/>
          <w:sz w:val="24"/>
          <w:szCs w:val="24"/>
          <w:lang w:eastAsia="ru-RU"/>
        </w:rPr>
        <w:t>ки, детских, дошкольных, школьных учреждений, предприятий общепита, учрежде</w:t>
      </w:r>
      <w:r w:rsidRPr="00484DAF">
        <w:rPr>
          <w:rFonts w:ascii="Times New Roman" w:eastAsia="Times New Roman" w:hAnsi="Times New Roman" w:cs="Times New Roman"/>
          <w:color w:val="000000"/>
          <w:spacing w:val="5"/>
          <w:sz w:val="24"/>
          <w:szCs w:val="24"/>
          <w:lang w:eastAsia="ru-RU"/>
        </w:rPr>
        <w:t xml:space="preserve">ний здравоохранения амбулаторного и стационарного типа, а также необходимость </w:t>
      </w:r>
      <w:r w:rsidRPr="00484DAF">
        <w:rPr>
          <w:rFonts w:ascii="Times New Roman" w:eastAsia="Times New Roman" w:hAnsi="Times New Roman" w:cs="Times New Roman"/>
          <w:color w:val="000000"/>
          <w:spacing w:val="1"/>
          <w:sz w:val="24"/>
          <w:szCs w:val="24"/>
          <w:lang w:eastAsia="ru-RU"/>
        </w:rPr>
        <w:t xml:space="preserve">выноса указанных типов сооружений из зоны санитарного разрыва, назначаемой для </w:t>
      </w:r>
      <w:r w:rsidRPr="00484DAF">
        <w:rPr>
          <w:rFonts w:ascii="Times New Roman" w:eastAsia="Times New Roman" w:hAnsi="Times New Roman" w:cs="Times New Roman"/>
          <w:color w:val="000000"/>
          <w:spacing w:val="-5"/>
          <w:sz w:val="24"/>
          <w:szCs w:val="24"/>
          <w:lang w:eastAsia="ru-RU"/>
        </w:rPr>
        <w:t>вновь построенного объекта.</w:t>
      </w:r>
    </w:p>
    <w:p w:rsidR="00484DAF" w:rsidRPr="00484DAF" w:rsidRDefault="00484DAF" w:rsidP="00EE62C2">
      <w:pPr>
        <w:shd w:val="clear" w:color="auto" w:fill="FFFFFF"/>
        <w:overflowPunct w:val="0"/>
        <w:autoSpaceDE w:val="0"/>
        <w:autoSpaceDN w:val="0"/>
        <w:adjustRightInd w:val="0"/>
        <w:spacing w:before="7" w:after="0" w:line="240" w:lineRule="auto"/>
        <w:ind w:left="-851" w:firstLine="720"/>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1"/>
          <w:sz w:val="24"/>
          <w:szCs w:val="24"/>
          <w:lang w:eastAsia="ru-RU"/>
        </w:rPr>
        <w:t xml:space="preserve">В зонах влияния автодорог уровень автотранспортного шума, по аналоговым </w:t>
      </w:r>
      <w:r w:rsidRPr="00484DAF">
        <w:rPr>
          <w:rFonts w:ascii="Times New Roman" w:eastAsia="Times New Roman" w:hAnsi="Times New Roman" w:cs="Times New Roman"/>
          <w:color w:val="000000"/>
          <w:spacing w:val="-3"/>
          <w:sz w:val="24"/>
          <w:szCs w:val="24"/>
          <w:lang w:eastAsia="ru-RU"/>
        </w:rPr>
        <w:t xml:space="preserve">данным, может достигать 90-95 дБА, превышая допустимый для населенных мест норматив 45-55 дБА. Особенно </w:t>
      </w:r>
      <w:r w:rsidRPr="00484DAF">
        <w:rPr>
          <w:rFonts w:ascii="Times New Roman" w:eastAsia="Times New Roman" w:hAnsi="Times New Roman" w:cs="Times New Roman"/>
          <w:color w:val="000000"/>
          <w:spacing w:val="-3"/>
          <w:sz w:val="24"/>
          <w:szCs w:val="24"/>
          <w:lang w:eastAsia="ru-RU"/>
        </w:rPr>
        <w:lastRenderedPageBreak/>
        <w:t xml:space="preserve">высокий уровень шума образует движение грузового автотранспорта. Выпускаемые отечественной промышленностью автомобили имеют следующие </w:t>
      </w:r>
      <w:r w:rsidRPr="00484DAF">
        <w:rPr>
          <w:rFonts w:ascii="Times New Roman" w:eastAsia="Times New Roman" w:hAnsi="Times New Roman" w:cs="Times New Roman"/>
          <w:color w:val="000000"/>
          <w:spacing w:val="-4"/>
          <w:sz w:val="24"/>
          <w:szCs w:val="24"/>
          <w:lang w:eastAsia="ru-RU"/>
        </w:rPr>
        <w:t>характеристики внешнего шума (дБА): легковые - 83-гВб, грузовые - 86-</w:t>
      </w:r>
      <w:r w:rsidRPr="00484DAF">
        <w:rPr>
          <w:rFonts w:ascii="Times New Roman" w:eastAsia="Times New Roman" w:hAnsi="Times New Roman" w:cs="Times New Roman"/>
          <w:color w:val="000000"/>
          <w:spacing w:val="-4"/>
          <w:sz w:val="24"/>
          <w:szCs w:val="24"/>
          <w:vertAlign w:val="superscript"/>
          <w:lang w:eastAsia="ru-RU"/>
        </w:rPr>
        <w:t>А</w:t>
      </w:r>
      <w:r w:rsidRPr="00484DAF">
        <w:rPr>
          <w:rFonts w:ascii="Times New Roman" w:eastAsia="Times New Roman" w:hAnsi="Times New Roman" w:cs="Times New Roman"/>
          <w:color w:val="000000"/>
          <w:spacing w:val="-4"/>
          <w:sz w:val="24"/>
          <w:szCs w:val="24"/>
          <w:lang w:eastAsia="ru-RU"/>
        </w:rPr>
        <w:t>92, автобусы -</w:t>
      </w:r>
      <w:r w:rsidRPr="00484DAF">
        <w:rPr>
          <w:rFonts w:ascii="Times New Roman" w:eastAsia="Times New Roman" w:hAnsi="Times New Roman" w:cs="Times New Roman"/>
          <w:color w:val="000000"/>
          <w:spacing w:val="3"/>
          <w:sz w:val="24"/>
          <w:szCs w:val="24"/>
          <w:lang w:eastAsia="ru-RU"/>
        </w:rPr>
        <w:t>82-90.</w:t>
      </w:r>
    </w:p>
    <w:p w:rsidR="00484DAF" w:rsidRPr="00484DAF" w:rsidRDefault="00484DAF" w:rsidP="00EE62C2">
      <w:pPr>
        <w:shd w:val="clear" w:color="auto" w:fill="FFFFFF"/>
        <w:overflowPunct w:val="0"/>
        <w:autoSpaceDE w:val="0"/>
        <w:autoSpaceDN w:val="0"/>
        <w:adjustRightInd w:val="0"/>
        <w:spacing w:before="29" w:after="0" w:line="240" w:lineRule="auto"/>
        <w:ind w:left="-851" w:firstLine="720"/>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1"/>
          <w:sz w:val="24"/>
          <w:szCs w:val="24"/>
          <w:lang w:eastAsia="ru-RU"/>
        </w:rPr>
        <w:t xml:space="preserve">Согласно </w:t>
      </w:r>
      <w:r w:rsidRPr="00484DAF">
        <w:rPr>
          <w:rFonts w:ascii="Times New Roman" w:eastAsia="Times New Roman" w:hAnsi="Times New Roman" w:cs="Times New Roman"/>
          <w:i/>
          <w:iCs/>
          <w:color w:val="000000"/>
          <w:spacing w:val="1"/>
          <w:sz w:val="24"/>
          <w:szCs w:val="24"/>
          <w:lang w:eastAsia="ru-RU"/>
        </w:rPr>
        <w:t xml:space="preserve">«Рекомендациям по учету требований по охране окружающей среды </w:t>
      </w:r>
      <w:r w:rsidRPr="00484DAF">
        <w:rPr>
          <w:rFonts w:ascii="Times New Roman" w:eastAsia="Times New Roman" w:hAnsi="Times New Roman" w:cs="Times New Roman"/>
          <w:i/>
          <w:iCs/>
          <w:color w:val="000000"/>
          <w:sz w:val="24"/>
          <w:szCs w:val="24"/>
          <w:lang w:eastAsia="ru-RU"/>
        </w:rPr>
        <w:t xml:space="preserve">при проектировании автомобильных дорог и мостовых переходов» (М.: Федеральный </w:t>
      </w:r>
      <w:r w:rsidRPr="00484DAF">
        <w:rPr>
          <w:rFonts w:ascii="Times New Roman" w:eastAsia="Times New Roman" w:hAnsi="Times New Roman" w:cs="Times New Roman"/>
          <w:i/>
          <w:iCs/>
          <w:color w:val="000000"/>
          <w:spacing w:val="1"/>
          <w:sz w:val="24"/>
          <w:szCs w:val="24"/>
          <w:lang w:eastAsia="ru-RU"/>
        </w:rPr>
        <w:t xml:space="preserve">дорожный департамент, 1995г.) </w:t>
      </w:r>
      <w:r w:rsidRPr="00484DAF">
        <w:rPr>
          <w:rFonts w:ascii="Times New Roman" w:eastAsia="Times New Roman" w:hAnsi="Times New Roman" w:cs="Times New Roman"/>
          <w:color w:val="000000"/>
          <w:spacing w:val="1"/>
          <w:sz w:val="24"/>
          <w:szCs w:val="24"/>
          <w:lang w:eastAsia="ru-RU"/>
        </w:rPr>
        <w:t>зона действия вибрации автотранспортных магист</w:t>
      </w:r>
      <w:r w:rsidRPr="00484DAF">
        <w:rPr>
          <w:rFonts w:ascii="Times New Roman" w:eastAsia="Times New Roman" w:hAnsi="Times New Roman" w:cs="Times New Roman"/>
          <w:color w:val="000000"/>
          <w:spacing w:val="-3"/>
          <w:sz w:val="24"/>
          <w:szCs w:val="24"/>
          <w:lang w:eastAsia="ru-RU"/>
        </w:rPr>
        <w:t>ралей в среднем не превышает 30-</w:t>
      </w:r>
      <w:smartTag w:uri="urn:schemas-microsoft-com:office:smarttags" w:element="metricconverter">
        <w:smartTagPr>
          <w:attr w:name="ProductID" w:val="50 м"/>
        </w:smartTagPr>
        <w:r w:rsidRPr="00484DAF">
          <w:rPr>
            <w:rFonts w:ascii="Times New Roman" w:eastAsia="Times New Roman" w:hAnsi="Times New Roman" w:cs="Times New Roman"/>
            <w:color w:val="000000"/>
            <w:spacing w:val="-3"/>
            <w:sz w:val="24"/>
            <w:szCs w:val="24"/>
            <w:lang w:eastAsia="ru-RU"/>
          </w:rPr>
          <w:t>50 м</w:t>
        </w:r>
      </w:smartTag>
      <w:r w:rsidRPr="00484DAF">
        <w:rPr>
          <w:rFonts w:ascii="Times New Roman" w:eastAsia="Times New Roman" w:hAnsi="Times New Roman" w:cs="Times New Roman"/>
          <w:color w:val="000000"/>
          <w:spacing w:val="-3"/>
          <w:sz w:val="24"/>
          <w:szCs w:val="24"/>
          <w:lang w:eastAsia="ru-RU"/>
        </w:rPr>
        <w:t xml:space="preserve"> от кромки дорожного полотна.</w:t>
      </w:r>
    </w:p>
    <w:p w:rsidR="00484DAF" w:rsidRDefault="00484DAF" w:rsidP="00EE62C2">
      <w:pPr>
        <w:shd w:val="clear" w:color="auto" w:fill="FFFFFF"/>
        <w:overflowPunct w:val="0"/>
        <w:autoSpaceDE w:val="0"/>
        <w:autoSpaceDN w:val="0"/>
        <w:adjustRightInd w:val="0"/>
        <w:spacing w:after="0" w:line="240" w:lineRule="auto"/>
        <w:ind w:left="-851" w:right="-1" w:firstLine="720"/>
        <w:jc w:val="both"/>
        <w:textAlignment w:val="baseline"/>
        <w:rPr>
          <w:rFonts w:ascii="Times New Roman" w:eastAsia="Times New Roman" w:hAnsi="Times New Roman" w:cs="Times New Roman"/>
          <w:color w:val="000000"/>
          <w:spacing w:val="-4"/>
          <w:sz w:val="24"/>
          <w:szCs w:val="24"/>
          <w:lang w:eastAsia="ru-RU"/>
        </w:rPr>
      </w:pPr>
      <w:r w:rsidRPr="00484DAF">
        <w:rPr>
          <w:rFonts w:ascii="Times New Roman" w:eastAsia="Times New Roman" w:hAnsi="Times New Roman" w:cs="Times New Roman"/>
          <w:color w:val="000000"/>
          <w:spacing w:val="2"/>
          <w:sz w:val="24"/>
          <w:szCs w:val="24"/>
          <w:lang w:eastAsia="ru-RU"/>
        </w:rPr>
        <w:t>Источников радиоактивного загрязнения и инфразвука в границах исследуе</w:t>
      </w:r>
      <w:r w:rsidRPr="00484DAF">
        <w:rPr>
          <w:rFonts w:ascii="Times New Roman" w:eastAsia="Times New Roman" w:hAnsi="Times New Roman" w:cs="Times New Roman"/>
          <w:color w:val="000000"/>
          <w:spacing w:val="-4"/>
          <w:sz w:val="24"/>
          <w:szCs w:val="24"/>
          <w:lang w:eastAsia="ru-RU"/>
        </w:rPr>
        <w:t>мой территории не выявлено.</w:t>
      </w:r>
    </w:p>
    <w:p w:rsidR="006B42B1" w:rsidRPr="006B42B1" w:rsidRDefault="006B42B1" w:rsidP="00EE62C2">
      <w:pPr>
        <w:overflowPunct w:val="0"/>
        <w:autoSpaceDE w:val="0"/>
        <w:autoSpaceDN w:val="0"/>
        <w:adjustRightInd w:val="0"/>
        <w:spacing w:after="0" w:line="360" w:lineRule="auto"/>
        <w:ind w:left="-851" w:firstLine="720"/>
        <w:jc w:val="both"/>
        <w:textAlignment w:val="baseline"/>
        <w:rPr>
          <w:rFonts w:ascii="Times New Roman" w:eastAsia="Times New Roman" w:hAnsi="Times New Roman" w:cs="Times New Roman"/>
          <w:b/>
          <w:iCs/>
          <w:spacing w:val="5"/>
          <w:sz w:val="24"/>
          <w:szCs w:val="24"/>
          <w:u w:val="single"/>
          <w:lang w:eastAsia="ru-RU"/>
        </w:rPr>
      </w:pPr>
      <w:r w:rsidRPr="006B42B1">
        <w:rPr>
          <w:rFonts w:ascii="Times New Roman" w:eastAsia="Times New Roman" w:hAnsi="Times New Roman" w:cs="Times New Roman"/>
          <w:b/>
          <w:iCs/>
          <w:spacing w:val="5"/>
          <w:sz w:val="24"/>
          <w:szCs w:val="24"/>
          <w:u w:val="single"/>
          <w:lang w:eastAsia="ru-RU"/>
        </w:rPr>
        <w:t>Загрязнение снежного покрова и почв.</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i/>
          <w:iCs/>
          <w:spacing w:val="5"/>
          <w:sz w:val="24"/>
          <w:szCs w:val="24"/>
          <w:lang w:eastAsia="ru-RU"/>
        </w:rPr>
        <w:t xml:space="preserve"> </w:t>
      </w:r>
      <w:r w:rsidRPr="006B42B1">
        <w:rPr>
          <w:rFonts w:ascii="Times New Roman" w:eastAsia="Times New Roman" w:hAnsi="Times New Roman" w:cs="Times New Roman"/>
          <w:sz w:val="24"/>
          <w:szCs w:val="24"/>
          <w:lang w:eastAsia="ru-RU"/>
        </w:rPr>
        <w:t>На загрязнение снежного покрова на территории Атемарского сельского поселения большое влияние оказывают выбросы промышленных предприятий г.Саранска. На территории  наблюдаются слабый (</w:t>
      </w:r>
      <w:r w:rsidRPr="006B42B1">
        <w:rPr>
          <w:rFonts w:ascii="Times New Roman" w:eastAsia="Times New Roman" w:hAnsi="Times New Roman" w:cs="Times New Roman"/>
          <w:sz w:val="24"/>
          <w:szCs w:val="24"/>
          <w:lang w:val="en-US" w:eastAsia="ru-RU"/>
        </w:rPr>
        <w:t>Z</w:t>
      </w:r>
      <w:r w:rsidRPr="006B42B1">
        <w:rPr>
          <w:rFonts w:ascii="Times New Roman" w:eastAsia="Times New Roman" w:hAnsi="Times New Roman" w:cs="Times New Roman"/>
          <w:sz w:val="24"/>
          <w:szCs w:val="24"/>
          <w:vertAlign w:val="subscript"/>
          <w:lang w:val="en-US" w:eastAsia="ru-RU"/>
        </w:rPr>
        <w:t>c</w:t>
      </w:r>
      <w:r w:rsidRPr="006B42B1">
        <w:rPr>
          <w:rFonts w:ascii="Times New Roman" w:eastAsia="Times New Roman" w:hAnsi="Times New Roman" w:cs="Times New Roman"/>
          <w:sz w:val="24"/>
          <w:szCs w:val="24"/>
          <w:lang w:eastAsia="ru-RU"/>
        </w:rPr>
        <w:t>&lt;32) и низкий (</w:t>
      </w:r>
      <w:r w:rsidRPr="006B42B1">
        <w:rPr>
          <w:rFonts w:ascii="Times New Roman" w:eastAsia="Times New Roman" w:hAnsi="Times New Roman" w:cs="Times New Roman"/>
          <w:sz w:val="24"/>
          <w:szCs w:val="24"/>
          <w:lang w:val="en-US" w:eastAsia="ru-RU"/>
        </w:rPr>
        <w:t>Z</w:t>
      </w:r>
      <w:r w:rsidRPr="006B42B1">
        <w:rPr>
          <w:rFonts w:ascii="Times New Roman" w:eastAsia="Times New Roman" w:hAnsi="Times New Roman" w:cs="Times New Roman"/>
          <w:sz w:val="24"/>
          <w:szCs w:val="24"/>
          <w:vertAlign w:val="subscript"/>
          <w:lang w:val="en-US" w:eastAsia="ru-RU"/>
        </w:rPr>
        <w:t>c</w:t>
      </w:r>
      <w:r w:rsidRPr="006B42B1">
        <w:rPr>
          <w:rFonts w:ascii="Times New Roman" w:eastAsia="Times New Roman" w:hAnsi="Times New Roman" w:cs="Times New Roman"/>
          <w:sz w:val="24"/>
          <w:szCs w:val="24"/>
          <w:lang w:eastAsia="ru-RU"/>
        </w:rPr>
        <w:t xml:space="preserve"> = 32-64) уровни загрязнения снега. Общий геохимический индекс накопленной им пыли имеет вид </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sz w:val="24"/>
          <w:szCs w:val="24"/>
          <w:lang w:val="en-US" w:eastAsia="ru-RU"/>
        </w:rPr>
        <w:t>Ag</w:t>
      </w:r>
      <w:r w:rsidRPr="006B42B1">
        <w:rPr>
          <w:rFonts w:ascii="Times New Roman" w:eastAsia="Times New Roman" w:hAnsi="Times New Roman" w:cs="Times New Roman"/>
          <w:sz w:val="24"/>
          <w:szCs w:val="24"/>
          <w:lang w:eastAsia="ru-RU"/>
        </w:rPr>
        <w:t>6,9</w:t>
      </w:r>
      <w:r w:rsidRPr="006B42B1">
        <w:rPr>
          <w:rFonts w:ascii="Times New Roman" w:eastAsia="Times New Roman" w:hAnsi="Times New Roman" w:cs="Times New Roman"/>
          <w:sz w:val="24"/>
          <w:szCs w:val="24"/>
          <w:lang w:val="en-US" w:eastAsia="ru-RU"/>
        </w:rPr>
        <w:t>Cu</w:t>
      </w:r>
      <w:r w:rsidRPr="006B42B1">
        <w:rPr>
          <w:rFonts w:ascii="Times New Roman" w:eastAsia="Times New Roman" w:hAnsi="Times New Roman" w:cs="Times New Roman"/>
          <w:sz w:val="24"/>
          <w:szCs w:val="24"/>
          <w:lang w:eastAsia="ru-RU"/>
        </w:rPr>
        <w:t>6,0</w:t>
      </w:r>
      <w:r w:rsidRPr="006B42B1">
        <w:rPr>
          <w:rFonts w:ascii="Times New Roman" w:eastAsia="Times New Roman" w:hAnsi="Times New Roman" w:cs="Times New Roman"/>
          <w:sz w:val="24"/>
          <w:szCs w:val="24"/>
          <w:lang w:val="en-US" w:eastAsia="ru-RU"/>
        </w:rPr>
        <w:t>V</w:t>
      </w:r>
      <w:r w:rsidRPr="006B42B1">
        <w:rPr>
          <w:rFonts w:ascii="Times New Roman" w:eastAsia="Times New Roman" w:hAnsi="Times New Roman" w:cs="Times New Roman"/>
          <w:sz w:val="24"/>
          <w:szCs w:val="24"/>
          <w:lang w:eastAsia="ru-RU"/>
        </w:rPr>
        <w:t>2,6</w:t>
      </w:r>
      <w:r w:rsidRPr="006B42B1">
        <w:rPr>
          <w:rFonts w:ascii="Times New Roman" w:eastAsia="Times New Roman" w:hAnsi="Times New Roman" w:cs="Times New Roman"/>
          <w:sz w:val="24"/>
          <w:szCs w:val="24"/>
          <w:lang w:val="en-US" w:eastAsia="ru-RU"/>
        </w:rPr>
        <w:t>Sn</w:t>
      </w:r>
      <w:r w:rsidRPr="006B42B1">
        <w:rPr>
          <w:rFonts w:ascii="Times New Roman" w:eastAsia="Times New Roman" w:hAnsi="Times New Roman" w:cs="Times New Roman"/>
          <w:sz w:val="24"/>
          <w:szCs w:val="24"/>
          <w:lang w:eastAsia="ru-RU"/>
        </w:rPr>
        <w:t>2,5</w:t>
      </w:r>
      <w:r w:rsidRPr="006B42B1">
        <w:rPr>
          <w:rFonts w:ascii="Times New Roman" w:eastAsia="Times New Roman" w:hAnsi="Times New Roman" w:cs="Times New Roman"/>
          <w:sz w:val="24"/>
          <w:szCs w:val="24"/>
          <w:lang w:val="en-US" w:eastAsia="ru-RU"/>
        </w:rPr>
        <w:t>Mo</w:t>
      </w:r>
      <w:r w:rsidRPr="006B42B1">
        <w:rPr>
          <w:rFonts w:ascii="Times New Roman" w:eastAsia="Times New Roman" w:hAnsi="Times New Roman" w:cs="Times New Roman"/>
          <w:sz w:val="24"/>
          <w:szCs w:val="24"/>
          <w:lang w:eastAsia="ru-RU"/>
        </w:rPr>
        <w:t>,</w:t>
      </w:r>
      <w:r w:rsidRPr="006B42B1">
        <w:rPr>
          <w:rFonts w:ascii="Times New Roman" w:eastAsia="Times New Roman" w:hAnsi="Times New Roman" w:cs="Times New Roman"/>
          <w:sz w:val="24"/>
          <w:szCs w:val="24"/>
          <w:lang w:val="en-US" w:eastAsia="ru-RU"/>
        </w:rPr>
        <w:t>Pb</w:t>
      </w:r>
      <w:r w:rsidRPr="006B42B1">
        <w:rPr>
          <w:rFonts w:ascii="Times New Roman" w:eastAsia="Times New Roman" w:hAnsi="Times New Roman" w:cs="Times New Roman"/>
          <w:sz w:val="24"/>
          <w:szCs w:val="24"/>
          <w:lang w:eastAsia="ru-RU"/>
        </w:rPr>
        <w:t>2,4</w:t>
      </w:r>
      <w:r w:rsidRPr="006B42B1">
        <w:rPr>
          <w:rFonts w:ascii="Times New Roman" w:eastAsia="Times New Roman" w:hAnsi="Times New Roman" w:cs="Times New Roman"/>
          <w:sz w:val="24"/>
          <w:szCs w:val="24"/>
          <w:lang w:val="en-US" w:eastAsia="ru-RU"/>
        </w:rPr>
        <w:t>Cr</w:t>
      </w:r>
      <w:r w:rsidRPr="006B42B1">
        <w:rPr>
          <w:rFonts w:ascii="Times New Roman" w:eastAsia="Times New Roman" w:hAnsi="Times New Roman" w:cs="Times New Roman"/>
          <w:sz w:val="24"/>
          <w:szCs w:val="24"/>
          <w:lang w:eastAsia="ru-RU"/>
        </w:rPr>
        <w:t>2,3</w:t>
      </w:r>
      <w:r w:rsidRPr="006B42B1">
        <w:rPr>
          <w:rFonts w:ascii="Times New Roman" w:eastAsia="Times New Roman" w:hAnsi="Times New Roman" w:cs="Times New Roman"/>
          <w:sz w:val="24"/>
          <w:szCs w:val="24"/>
          <w:lang w:val="en-US" w:eastAsia="ru-RU"/>
        </w:rPr>
        <w:t>Ni</w:t>
      </w:r>
      <w:r w:rsidRPr="006B42B1">
        <w:rPr>
          <w:rFonts w:ascii="Times New Roman" w:eastAsia="Times New Roman" w:hAnsi="Times New Roman" w:cs="Times New Roman"/>
          <w:sz w:val="24"/>
          <w:szCs w:val="24"/>
          <w:lang w:eastAsia="ru-RU"/>
        </w:rPr>
        <w:t>2,1</w:t>
      </w:r>
      <w:r w:rsidRPr="006B42B1">
        <w:rPr>
          <w:rFonts w:ascii="Times New Roman" w:eastAsia="Times New Roman" w:hAnsi="Times New Roman" w:cs="Times New Roman"/>
          <w:sz w:val="24"/>
          <w:szCs w:val="24"/>
          <w:lang w:val="en-US" w:eastAsia="ru-RU"/>
        </w:rPr>
        <w:t>Ba</w:t>
      </w:r>
      <w:r w:rsidRPr="006B42B1">
        <w:rPr>
          <w:rFonts w:ascii="Times New Roman" w:eastAsia="Times New Roman" w:hAnsi="Times New Roman" w:cs="Times New Roman"/>
          <w:sz w:val="24"/>
          <w:szCs w:val="24"/>
          <w:lang w:eastAsia="ru-RU"/>
        </w:rPr>
        <w:t>1,9</w:t>
      </w:r>
      <w:r w:rsidRPr="006B42B1">
        <w:rPr>
          <w:rFonts w:ascii="Times New Roman" w:eastAsia="Times New Roman" w:hAnsi="Times New Roman" w:cs="Times New Roman"/>
          <w:sz w:val="24"/>
          <w:szCs w:val="24"/>
          <w:lang w:val="en-US" w:eastAsia="ru-RU"/>
        </w:rPr>
        <w:t>Zn</w:t>
      </w:r>
      <w:r w:rsidRPr="006B42B1">
        <w:rPr>
          <w:rFonts w:ascii="Times New Roman" w:eastAsia="Times New Roman" w:hAnsi="Times New Roman" w:cs="Times New Roman"/>
          <w:sz w:val="24"/>
          <w:szCs w:val="24"/>
          <w:lang w:eastAsia="ru-RU"/>
        </w:rPr>
        <w:t>1,8</w:t>
      </w:r>
      <w:r w:rsidRPr="006B42B1">
        <w:rPr>
          <w:rFonts w:ascii="Times New Roman" w:eastAsia="Times New Roman" w:hAnsi="Times New Roman" w:cs="Times New Roman"/>
          <w:sz w:val="24"/>
          <w:szCs w:val="24"/>
          <w:lang w:val="en-US" w:eastAsia="ru-RU"/>
        </w:rPr>
        <w:t>Sr</w:t>
      </w:r>
      <w:r w:rsidRPr="006B42B1">
        <w:rPr>
          <w:rFonts w:ascii="Times New Roman" w:eastAsia="Times New Roman" w:hAnsi="Times New Roman" w:cs="Times New Roman"/>
          <w:sz w:val="24"/>
          <w:szCs w:val="24"/>
          <w:lang w:eastAsia="ru-RU"/>
        </w:rPr>
        <w:t>1,7</w:t>
      </w:r>
      <w:r w:rsidRPr="006B42B1">
        <w:rPr>
          <w:rFonts w:ascii="Times New Roman" w:eastAsia="Times New Roman" w:hAnsi="Times New Roman" w:cs="Times New Roman"/>
          <w:sz w:val="24"/>
          <w:szCs w:val="24"/>
          <w:lang w:val="en-US" w:eastAsia="ru-RU"/>
        </w:rPr>
        <w:t>Mn</w:t>
      </w:r>
      <w:r w:rsidRPr="006B42B1">
        <w:rPr>
          <w:rFonts w:ascii="Times New Roman" w:eastAsia="Times New Roman" w:hAnsi="Times New Roman" w:cs="Times New Roman"/>
          <w:sz w:val="24"/>
          <w:szCs w:val="24"/>
          <w:lang w:eastAsia="ru-RU"/>
        </w:rPr>
        <w:t>1,5</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sz w:val="24"/>
          <w:szCs w:val="24"/>
          <w:lang w:eastAsia="ru-RU"/>
        </w:rPr>
        <w:t>Максимальное содержание микроэлементов в снеговой пыли отмечается в с.Атемар, где аккумулируются следующие химические элементы:</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sz w:val="24"/>
          <w:szCs w:val="24"/>
          <w:lang w:val="en-US" w:eastAsia="ru-RU"/>
        </w:rPr>
        <w:t>Ag</w:t>
      </w:r>
      <w:r w:rsidRPr="006B42B1">
        <w:rPr>
          <w:rFonts w:ascii="Times New Roman" w:eastAsia="Times New Roman" w:hAnsi="Times New Roman" w:cs="Times New Roman"/>
          <w:sz w:val="24"/>
          <w:szCs w:val="24"/>
          <w:lang w:eastAsia="ru-RU"/>
        </w:rPr>
        <w:t>10,5</w:t>
      </w:r>
      <w:r w:rsidRPr="006B42B1">
        <w:rPr>
          <w:rFonts w:ascii="Times New Roman" w:eastAsia="Times New Roman" w:hAnsi="Times New Roman" w:cs="Times New Roman"/>
          <w:sz w:val="24"/>
          <w:szCs w:val="24"/>
          <w:lang w:val="en-US" w:eastAsia="ru-RU"/>
        </w:rPr>
        <w:t>Sn</w:t>
      </w:r>
      <w:r w:rsidRPr="006B42B1">
        <w:rPr>
          <w:rFonts w:ascii="Times New Roman" w:eastAsia="Times New Roman" w:hAnsi="Times New Roman" w:cs="Times New Roman"/>
          <w:sz w:val="24"/>
          <w:szCs w:val="24"/>
          <w:lang w:eastAsia="ru-RU"/>
        </w:rPr>
        <w:t>5,1</w:t>
      </w:r>
      <w:r w:rsidRPr="006B42B1">
        <w:rPr>
          <w:rFonts w:ascii="Times New Roman" w:eastAsia="Times New Roman" w:hAnsi="Times New Roman" w:cs="Times New Roman"/>
          <w:sz w:val="24"/>
          <w:szCs w:val="24"/>
          <w:lang w:val="en-US" w:eastAsia="ru-RU"/>
        </w:rPr>
        <w:t>Cu</w:t>
      </w:r>
      <w:r w:rsidRPr="006B42B1">
        <w:rPr>
          <w:rFonts w:ascii="Times New Roman" w:eastAsia="Times New Roman" w:hAnsi="Times New Roman" w:cs="Times New Roman"/>
          <w:sz w:val="24"/>
          <w:szCs w:val="24"/>
          <w:lang w:eastAsia="ru-RU"/>
        </w:rPr>
        <w:t>4,4</w:t>
      </w:r>
      <w:r w:rsidRPr="006B42B1">
        <w:rPr>
          <w:rFonts w:ascii="Times New Roman" w:eastAsia="Times New Roman" w:hAnsi="Times New Roman" w:cs="Times New Roman"/>
          <w:sz w:val="24"/>
          <w:szCs w:val="24"/>
          <w:lang w:val="en-US" w:eastAsia="ru-RU"/>
        </w:rPr>
        <w:t>Mo</w:t>
      </w:r>
      <w:r w:rsidRPr="006B42B1">
        <w:rPr>
          <w:rFonts w:ascii="Times New Roman" w:eastAsia="Times New Roman" w:hAnsi="Times New Roman" w:cs="Times New Roman"/>
          <w:sz w:val="24"/>
          <w:szCs w:val="24"/>
          <w:lang w:eastAsia="ru-RU"/>
        </w:rPr>
        <w:t>4,1</w:t>
      </w:r>
      <w:r w:rsidRPr="006B42B1">
        <w:rPr>
          <w:rFonts w:ascii="Times New Roman" w:eastAsia="Times New Roman" w:hAnsi="Times New Roman" w:cs="Times New Roman"/>
          <w:sz w:val="24"/>
          <w:szCs w:val="24"/>
          <w:lang w:val="en-US" w:eastAsia="ru-RU"/>
        </w:rPr>
        <w:t>Pb</w:t>
      </w:r>
      <w:r w:rsidRPr="006B42B1">
        <w:rPr>
          <w:rFonts w:ascii="Times New Roman" w:eastAsia="Times New Roman" w:hAnsi="Times New Roman" w:cs="Times New Roman"/>
          <w:sz w:val="24"/>
          <w:szCs w:val="24"/>
          <w:lang w:eastAsia="ru-RU"/>
        </w:rPr>
        <w:t>,</w:t>
      </w:r>
      <w:r w:rsidRPr="006B42B1">
        <w:rPr>
          <w:rFonts w:ascii="Times New Roman" w:eastAsia="Times New Roman" w:hAnsi="Times New Roman" w:cs="Times New Roman"/>
          <w:sz w:val="24"/>
          <w:szCs w:val="24"/>
          <w:lang w:val="en-US" w:eastAsia="ru-RU"/>
        </w:rPr>
        <w:t>Cr</w:t>
      </w:r>
      <w:r w:rsidRPr="006B42B1">
        <w:rPr>
          <w:rFonts w:ascii="Times New Roman" w:eastAsia="Times New Roman" w:hAnsi="Times New Roman" w:cs="Times New Roman"/>
          <w:sz w:val="24"/>
          <w:szCs w:val="24"/>
          <w:lang w:eastAsia="ru-RU"/>
        </w:rPr>
        <w:t>3,1</w:t>
      </w:r>
      <w:r w:rsidRPr="006B42B1">
        <w:rPr>
          <w:rFonts w:ascii="Times New Roman" w:eastAsia="Times New Roman" w:hAnsi="Times New Roman" w:cs="Times New Roman"/>
          <w:sz w:val="24"/>
          <w:szCs w:val="24"/>
          <w:lang w:val="en-US" w:eastAsia="ru-RU"/>
        </w:rPr>
        <w:t>V</w:t>
      </w:r>
      <w:r w:rsidRPr="006B42B1">
        <w:rPr>
          <w:rFonts w:ascii="Times New Roman" w:eastAsia="Times New Roman" w:hAnsi="Times New Roman" w:cs="Times New Roman"/>
          <w:sz w:val="24"/>
          <w:szCs w:val="24"/>
          <w:lang w:eastAsia="ru-RU"/>
        </w:rPr>
        <w:t>2,8</w:t>
      </w:r>
      <w:r w:rsidRPr="006B42B1">
        <w:rPr>
          <w:rFonts w:ascii="Times New Roman" w:eastAsia="Times New Roman" w:hAnsi="Times New Roman" w:cs="Times New Roman"/>
          <w:sz w:val="24"/>
          <w:szCs w:val="24"/>
          <w:lang w:val="en-US" w:eastAsia="ru-RU"/>
        </w:rPr>
        <w:t>Ni</w:t>
      </w:r>
      <w:r w:rsidRPr="006B42B1">
        <w:rPr>
          <w:rFonts w:ascii="Times New Roman" w:eastAsia="Times New Roman" w:hAnsi="Times New Roman" w:cs="Times New Roman"/>
          <w:sz w:val="24"/>
          <w:szCs w:val="24"/>
          <w:lang w:eastAsia="ru-RU"/>
        </w:rPr>
        <w:t>2,5</w:t>
      </w:r>
      <w:r w:rsidRPr="006B42B1">
        <w:rPr>
          <w:rFonts w:ascii="Times New Roman" w:eastAsia="Times New Roman" w:hAnsi="Times New Roman" w:cs="Times New Roman"/>
          <w:sz w:val="24"/>
          <w:szCs w:val="24"/>
          <w:lang w:val="en-US" w:eastAsia="ru-RU"/>
        </w:rPr>
        <w:t>Zn</w:t>
      </w:r>
      <w:r w:rsidRPr="006B42B1">
        <w:rPr>
          <w:rFonts w:ascii="Times New Roman" w:eastAsia="Times New Roman" w:hAnsi="Times New Roman" w:cs="Times New Roman"/>
          <w:sz w:val="24"/>
          <w:szCs w:val="24"/>
          <w:lang w:eastAsia="ru-RU"/>
        </w:rPr>
        <w:t>,</w:t>
      </w:r>
      <w:r w:rsidRPr="006B42B1">
        <w:rPr>
          <w:rFonts w:ascii="Times New Roman" w:eastAsia="Times New Roman" w:hAnsi="Times New Roman" w:cs="Times New Roman"/>
          <w:sz w:val="24"/>
          <w:szCs w:val="24"/>
          <w:lang w:val="en-US" w:eastAsia="ru-RU"/>
        </w:rPr>
        <w:t>Ba</w:t>
      </w:r>
      <w:r w:rsidRPr="006B42B1">
        <w:rPr>
          <w:rFonts w:ascii="Times New Roman" w:eastAsia="Times New Roman" w:hAnsi="Times New Roman" w:cs="Times New Roman"/>
          <w:sz w:val="24"/>
          <w:szCs w:val="24"/>
          <w:lang w:eastAsia="ru-RU"/>
        </w:rPr>
        <w:t>2,4</w:t>
      </w:r>
      <w:r w:rsidRPr="006B42B1">
        <w:rPr>
          <w:rFonts w:ascii="Times New Roman" w:eastAsia="Times New Roman" w:hAnsi="Times New Roman" w:cs="Times New Roman"/>
          <w:sz w:val="24"/>
          <w:szCs w:val="24"/>
          <w:lang w:val="en-US" w:eastAsia="ru-RU"/>
        </w:rPr>
        <w:t>Sr</w:t>
      </w:r>
      <w:r w:rsidRPr="006B42B1">
        <w:rPr>
          <w:rFonts w:ascii="Times New Roman" w:eastAsia="Times New Roman" w:hAnsi="Times New Roman" w:cs="Times New Roman"/>
          <w:sz w:val="24"/>
          <w:szCs w:val="24"/>
          <w:lang w:eastAsia="ru-RU"/>
        </w:rPr>
        <w:t>2,1</w:t>
      </w:r>
      <w:r w:rsidRPr="006B42B1">
        <w:rPr>
          <w:rFonts w:ascii="Times New Roman" w:eastAsia="Times New Roman" w:hAnsi="Times New Roman" w:cs="Times New Roman"/>
          <w:sz w:val="24"/>
          <w:szCs w:val="24"/>
          <w:lang w:val="en-US" w:eastAsia="ru-RU"/>
        </w:rPr>
        <w:t>Mn</w:t>
      </w:r>
      <w:r w:rsidRPr="006B42B1">
        <w:rPr>
          <w:rFonts w:ascii="Times New Roman" w:eastAsia="Times New Roman" w:hAnsi="Times New Roman" w:cs="Times New Roman"/>
          <w:sz w:val="24"/>
          <w:szCs w:val="24"/>
          <w:lang w:eastAsia="ru-RU"/>
        </w:rPr>
        <w:t>,Со,Т</w:t>
      </w:r>
      <w:r w:rsidRPr="006B42B1">
        <w:rPr>
          <w:rFonts w:ascii="Times New Roman" w:eastAsia="Times New Roman" w:hAnsi="Times New Roman" w:cs="Times New Roman"/>
          <w:sz w:val="24"/>
          <w:szCs w:val="24"/>
          <w:lang w:val="en-US" w:eastAsia="ru-RU"/>
        </w:rPr>
        <w:t>i</w:t>
      </w:r>
      <w:r w:rsidRPr="006B42B1">
        <w:rPr>
          <w:rFonts w:ascii="Times New Roman" w:eastAsia="Times New Roman" w:hAnsi="Times New Roman" w:cs="Times New Roman"/>
          <w:sz w:val="24"/>
          <w:szCs w:val="24"/>
          <w:lang w:eastAsia="ru-RU"/>
        </w:rPr>
        <w:t>,</w:t>
      </w:r>
      <w:r w:rsidRPr="006B42B1">
        <w:rPr>
          <w:rFonts w:ascii="Times New Roman" w:eastAsia="Times New Roman" w:hAnsi="Times New Roman" w:cs="Times New Roman"/>
          <w:sz w:val="24"/>
          <w:szCs w:val="24"/>
          <w:lang w:val="en-US" w:eastAsia="ru-RU"/>
        </w:rPr>
        <w:t>Yb</w:t>
      </w:r>
      <w:r w:rsidRPr="006B42B1">
        <w:rPr>
          <w:rFonts w:ascii="Times New Roman" w:eastAsia="Times New Roman" w:hAnsi="Times New Roman" w:cs="Times New Roman"/>
          <w:sz w:val="24"/>
          <w:szCs w:val="24"/>
          <w:lang w:eastAsia="ru-RU"/>
        </w:rPr>
        <w:t>1,7</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sz w:val="24"/>
          <w:szCs w:val="24"/>
          <w:lang w:eastAsia="ru-RU"/>
        </w:rPr>
        <w:t>Пылевая нагрузка на территории поселения в зимний период составляет от 8,9 до 48,5мг/км</w:t>
      </w:r>
      <w:r w:rsidRPr="006B42B1">
        <w:rPr>
          <w:rFonts w:ascii="Times New Roman" w:eastAsia="Times New Roman" w:hAnsi="Times New Roman" w:cs="Times New Roman"/>
          <w:sz w:val="24"/>
          <w:szCs w:val="24"/>
          <w:vertAlign w:val="superscript"/>
          <w:lang w:eastAsia="ru-RU"/>
        </w:rPr>
        <w:t>2</w:t>
      </w:r>
      <w:r w:rsidRPr="006B42B1">
        <w:rPr>
          <w:rFonts w:ascii="Times New Roman" w:eastAsia="Times New Roman" w:hAnsi="Times New Roman" w:cs="Times New Roman"/>
          <w:sz w:val="24"/>
          <w:szCs w:val="24"/>
          <w:lang w:eastAsia="ru-RU"/>
        </w:rPr>
        <w:t xml:space="preserve"> в сутки. Наибольшее накопление пыли в снеге отмечается в центральной части с.Атемар.</w:t>
      </w:r>
    </w:p>
    <w:p w:rsidR="006B42B1" w:rsidRPr="006B42B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sz w:val="24"/>
          <w:szCs w:val="24"/>
          <w:lang w:eastAsia="ru-RU"/>
        </w:rPr>
      </w:pPr>
      <w:r w:rsidRPr="006B42B1">
        <w:rPr>
          <w:rFonts w:ascii="Times New Roman" w:eastAsia="Times New Roman" w:hAnsi="Times New Roman" w:cs="Times New Roman"/>
          <w:sz w:val="24"/>
          <w:szCs w:val="24"/>
          <w:lang w:eastAsia="ru-RU"/>
        </w:rPr>
        <w:t xml:space="preserve">В структуре почвенного покрова на территории поселения преобладают выщелоченные черноземы, характеризующиеся кальциевым классом водной миграции. Ассоциация микроэлементов, превышающих кларк литосферы по А.П.Виноградову, имеет вид </w:t>
      </w:r>
      <w:r w:rsidRPr="006B42B1">
        <w:rPr>
          <w:rFonts w:ascii="Times New Roman" w:eastAsia="Times New Roman" w:hAnsi="Times New Roman" w:cs="Times New Roman"/>
          <w:sz w:val="24"/>
          <w:szCs w:val="24"/>
          <w:lang w:val="en-US" w:eastAsia="ru-RU"/>
        </w:rPr>
        <w:t>Sc</w:t>
      </w:r>
      <w:r w:rsidRPr="006B42B1">
        <w:rPr>
          <w:rFonts w:ascii="Times New Roman" w:eastAsia="Times New Roman" w:hAnsi="Times New Roman" w:cs="Times New Roman"/>
          <w:sz w:val="24"/>
          <w:szCs w:val="24"/>
          <w:lang w:eastAsia="ru-RU"/>
        </w:rPr>
        <w:t>2,0</w:t>
      </w:r>
      <w:r w:rsidRPr="006B42B1">
        <w:rPr>
          <w:rFonts w:ascii="Times New Roman" w:eastAsia="Times New Roman" w:hAnsi="Times New Roman" w:cs="Times New Roman"/>
          <w:sz w:val="24"/>
          <w:szCs w:val="24"/>
          <w:lang w:val="en-US" w:eastAsia="ru-RU"/>
        </w:rPr>
        <w:t>Pb</w:t>
      </w:r>
      <w:r w:rsidRPr="006B42B1">
        <w:rPr>
          <w:rFonts w:ascii="Times New Roman" w:eastAsia="Times New Roman" w:hAnsi="Times New Roman" w:cs="Times New Roman"/>
          <w:sz w:val="24"/>
          <w:szCs w:val="24"/>
          <w:lang w:eastAsia="ru-RU"/>
        </w:rPr>
        <w:t>1,3</w:t>
      </w:r>
      <w:r w:rsidRPr="006B42B1">
        <w:rPr>
          <w:rFonts w:ascii="Times New Roman" w:eastAsia="Times New Roman" w:hAnsi="Times New Roman" w:cs="Times New Roman"/>
          <w:sz w:val="24"/>
          <w:szCs w:val="24"/>
          <w:lang w:val="en-US" w:eastAsia="ru-RU"/>
        </w:rPr>
        <w:t>V</w:t>
      </w:r>
      <w:r w:rsidRPr="006B42B1">
        <w:rPr>
          <w:rFonts w:ascii="Times New Roman" w:eastAsia="Times New Roman" w:hAnsi="Times New Roman" w:cs="Times New Roman"/>
          <w:sz w:val="24"/>
          <w:szCs w:val="24"/>
          <w:lang w:eastAsia="ru-RU"/>
        </w:rPr>
        <w:t>1,1.</w:t>
      </w:r>
    </w:p>
    <w:p w:rsidR="006B42B1" w:rsidRPr="005D4861" w:rsidRDefault="006B42B1" w:rsidP="00EE62C2">
      <w:pPr>
        <w:overflowPunct w:val="0"/>
        <w:autoSpaceDE w:val="0"/>
        <w:autoSpaceDN w:val="0"/>
        <w:adjustRightInd w:val="0"/>
        <w:spacing w:after="0" w:line="240" w:lineRule="auto"/>
        <w:ind w:left="-851" w:firstLine="720"/>
        <w:jc w:val="both"/>
        <w:textAlignment w:val="baseline"/>
        <w:rPr>
          <w:rFonts w:ascii="Times New Roman" w:eastAsia="Times New Roman" w:hAnsi="Times New Roman" w:cs="Times New Roman"/>
          <w:color w:val="000000"/>
          <w:spacing w:val="-4"/>
          <w:sz w:val="28"/>
          <w:szCs w:val="20"/>
          <w:lang w:eastAsia="ru-RU"/>
        </w:rPr>
      </w:pPr>
      <w:r w:rsidRPr="006B42B1">
        <w:rPr>
          <w:rFonts w:ascii="Times New Roman" w:eastAsia="Times New Roman" w:hAnsi="Times New Roman" w:cs="Times New Roman"/>
          <w:sz w:val="24"/>
          <w:szCs w:val="24"/>
          <w:lang w:eastAsia="ru-RU"/>
        </w:rPr>
        <w:t>По сравнению с геохимически автономными ландшафтами пригорода в почвах отмечается слабое накопление цинка (К</w:t>
      </w:r>
      <w:r w:rsidRPr="006B42B1">
        <w:rPr>
          <w:rFonts w:ascii="Times New Roman" w:eastAsia="Times New Roman" w:hAnsi="Times New Roman" w:cs="Times New Roman"/>
          <w:sz w:val="24"/>
          <w:szCs w:val="24"/>
          <w:vertAlign w:val="subscript"/>
          <w:lang w:eastAsia="ru-RU"/>
        </w:rPr>
        <w:t>с</w:t>
      </w:r>
      <w:r w:rsidRPr="006B42B1">
        <w:rPr>
          <w:rFonts w:ascii="Times New Roman" w:eastAsia="Times New Roman" w:hAnsi="Times New Roman" w:cs="Times New Roman"/>
          <w:sz w:val="24"/>
          <w:szCs w:val="24"/>
          <w:lang w:eastAsia="ru-RU"/>
        </w:rPr>
        <w:t xml:space="preserve"> = 1,5) и иттербия (К</w:t>
      </w:r>
      <w:r w:rsidRPr="006B42B1">
        <w:rPr>
          <w:rFonts w:ascii="Times New Roman" w:eastAsia="Times New Roman" w:hAnsi="Times New Roman" w:cs="Times New Roman"/>
          <w:sz w:val="24"/>
          <w:szCs w:val="24"/>
          <w:vertAlign w:val="subscript"/>
          <w:lang w:eastAsia="ru-RU"/>
        </w:rPr>
        <w:t>с</w:t>
      </w:r>
      <w:r w:rsidRPr="005D4861">
        <w:rPr>
          <w:rFonts w:ascii="Times New Roman" w:eastAsia="Times New Roman" w:hAnsi="Times New Roman" w:cs="Times New Roman"/>
          <w:sz w:val="28"/>
          <w:szCs w:val="28"/>
          <w:lang w:eastAsia="ru-RU"/>
        </w:rPr>
        <w:t>= 1,5).</w:t>
      </w:r>
    </w:p>
    <w:p w:rsidR="006B42B1" w:rsidRPr="006B42B1" w:rsidRDefault="006B42B1" w:rsidP="00EE62C2">
      <w:pPr>
        <w:shd w:val="clear" w:color="auto" w:fill="FFFFFF"/>
        <w:overflowPunct w:val="0"/>
        <w:autoSpaceDE w:val="0"/>
        <w:autoSpaceDN w:val="0"/>
        <w:adjustRightInd w:val="0"/>
        <w:spacing w:after="0" w:line="240" w:lineRule="auto"/>
        <w:ind w:left="-851" w:right="-1" w:firstLine="720"/>
        <w:jc w:val="both"/>
        <w:textAlignment w:val="baseline"/>
        <w:rPr>
          <w:rFonts w:ascii="Times New Roman" w:eastAsia="Times New Roman" w:hAnsi="Times New Roman" w:cs="Times New Roman"/>
          <w:sz w:val="24"/>
          <w:szCs w:val="24"/>
          <w:lang w:eastAsia="ru-RU"/>
        </w:rPr>
      </w:pPr>
    </w:p>
    <w:p w:rsidR="00F74DA8" w:rsidRPr="00E2298D" w:rsidRDefault="00E2298D" w:rsidP="00EE62C2">
      <w:pPr>
        <w:shd w:val="clear" w:color="auto" w:fill="FFFFFF"/>
        <w:ind w:left="-851" w:firstLine="724"/>
        <w:contextualSpacing/>
        <w:jc w:val="center"/>
        <w:rPr>
          <w:rFonts w:ascii="Times New Roman" w:hAnsi="Times New Roman" w:cs="Times New Roman"/>
          <w:b/>
          <w:sz w:val="36"/>
          <w:szCs w:val="36"/>
        </w:rPr>
      </w:pPr>
      <w:r>
        <w:rPr>
          <w:rFonts w:ascii="Times New Roman" w:hAnsi="Times New Roman" w:cs="Times New Roman"/>
          <w:b/>
          <w:sz w:val="36"/>
          <w:szCs w:val="36"/>
        </w:rPr>
        <w:t>5.</w:t>
      </w:r>
      <w:r w:rsidR="00F74DA8" w:rsidRPr="00E2298D">
        <w:rPr>
          <w:rFonts w:ascii="Times New Roman" w:hAnsi="Times New Roman" w:cs="Times New Roman"/>
          <w:b/>
          <w:sz w:val="36"/>
          <w:szCs w:val="36"/>
        </w:rPr>
        <w:t xml:space="preserve"> Оценка существующей экологической ситуации</w:t>
      </w:r>
    </w:p>
    <w:p w:rsidR="00F74DA8" w:rsidRDefault="00F74DA8" w:rsidP="00EE62C2">
      <w:pPr>
        <w:shd w:val="clear" w:color="auto" w:fill="FFFFFF"/>
        <w:spacing w:before="410"/>
        <w:ind w:left="-851"/>
        <w:contextualSpacing/>
        <w:jc w:val="center"/>
        <w:rPr>
          <w:b/>
          <w:bCs/>
        </w:rPr>
      </w:pPr>
    </w:p>
    <w:p w:rsidR="00F74DA8" w:rsidRPr="00E2298D" w:rsidRDefault="00E2298D" w:rsidP="00EE62C2">
      <w:pPr>
        <w:shd w:val="clear" w:color="auto" w:fill="FFFFFF"/>
        <w:spacing w:before="410"/>
        <w:ind w:left="-851" w:firstLine="284"/>
        <w:contextualSpacing/>
        <w:jc w:val="center"/>
        <w:rPr>
          <w:rFonts w:ascii="Times New Roman" w:hAnsi="Times New Roman" w:cs="Times New Roman"/>
          <w:sz w:val="36"/>
          <w:szCs w:val="36"/>
        </w:rPr>
      </w:pPr>
      <w:r w:rsidRPr="00E2298D">
        <w:rPr>
          <w:rFonts w:ascii="Times New Roman" w:hAnsi="Times New Roman" w:cs="Times New Roman"/>
          <w:b/>
          <w:bCs/>
          <w:sz w:val="36"/>
          <w:szCs w:val="36"/>
        </w:rPr>
        <w:t>5</w:t>
      </w:r>
      <w:r w:rsidR="00F74DA8" w:rsidRPr="00E2298D">
        <w:rPr>
          <w:rFonts w:ascii="Times New Roman" w:hAnsi="Times New Roman" w:cs="Times New Roman"/>
          <w:b/>
          <w:bCs/>
          <w:sz w:val="36"/>
          <w:szCs w:val="36"/>
        </w:rPr>
        <w:t>.1 Система обращения с отходами производства и потребления</w:t>
      </w:r>
    </w:p>
    <w:p w:rsidR="00F74DA8" w:rsidRPr="00E2298D" w:rsidRDefault="00F74DA8" w:rsidP="00EE62C2">
      <w:pPr>
        <w:shd w:val="clear" w:color="auto" w:fill="FFFFFF"/>
        <w:spacing w:before="83"/>
        <w:ind w:left="-851" w:right="4" w:firstLine="284"/>
        <w:contextualSpacing/>
        <w:jc w:val="both"/>
        <w:rPr>
          <w:rFonts w:ascii="Times New Roman" w:hAnsi="Times New Roman" w:cs="Times New Roman"/>
          <w:sz w:val="24"/>
          <w:szCs w:val="24"/>
        </w:rPr>
      </w:pPr>
      <w:r w:rsidRPr="00E2298D">
        <w:rPr>
          <w:rFonts w:ascii="Times New Roman" w:hAnsi="Times New Roman" w:cs="Times New Roman"/>
          <w:i/>
          <w:iCs/>
          <w:sz w:val="24"/>
          <w:szCs w:val="24"/>
        </w:rPr>
        <w:t xml:space="preserve">Согласно статье 1 Федерального закона «Об отходах производства и потребления» от 01.01.2005 г № 89-ФЗ с изменениями от 08.11.2007 г, </w:t>
      </w:r>
      <w:r w:rsidRPr="00E2298D">
        <w:rPr>
          <w:rFonts w:ascii="Times New Roman" w:hAnsi="Times New Roman" w:cs="Times New Roman"/>
          <w:sz w:val="24"/>
          <w:szCs w:val="24"/>
        </w:rPr>
        <w:t xml:space="preserve">отходы производства и потребления это - остатки сырья, материалов, полуфабрикатов, иных </w:t>
      </w:r>
      <w:r w:rsidRPr="00E2298D">
        <w:rPr>
          <w:rFonts w:ascii="Times New Roman" w:hAnsi="Times New Roman" w:cs="Times New Roman"/>
          <w:spacing w:val="11"/>
          <w:sz w:val="24"/>
          <w:szCs w:val="24"/>
        </w:rPr>
        <w:t xml:space="preserve">изделий или продуктов, которые образовались в процессе производства или </w:t>
      </w:r>
      <w:r w:rsidRPr="00E2298D">
        <w:rPr>
          <w:rFonts w:ascii="Times New Roman" w:hAnsi="Times New Roman" w:cs="Times New Roman"/>
          <w:sz w:val="24"/>
          <w:szCs w:val="24"/>
        </w:rPr>
        <w:t>потребления, а также товары</w:t>
      </w:r>
      <w:r w:rsidRPr="00E2298D">
        <w:rPr>
          <w:rFonts w:ascii="Times New Roman" w:hAnsi="Times New Roman" w:cs="Times New Roman"/>
          <w:color w:val="000000"/>
          <w:sz w:val="24"/>
          <w:szCs w:val="24"/>
        </w:rPr>
        <w:t xml:space="preserve"> (продукция), утратившие свои потребительские свойства.</w:t>
      </w:r>
    </w:p>
    <w:p w:rsidR="00F74DA8" w:rsidRPr="00E2298D" w:rsidRDefault="00F74DA8" w:rsidP="00EE62C2">
      <w:pPr>
        <w:shd w:val="clear" w:color="auto" w:fill="FFFFFF"/>
        <w:ind w:left="-851" w:right="14" w:firstLine="284"/>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С целью обеспечения экологических требований законодательства России для природопользователей (физических и юридических лиц) устанавливаются предельные нормы на образование и размещение отходов. Нормирование объема образования и </w:t>
      </w:r>
      <w:r w:rsidRPr="00E2298D">
        <w:rPr>
          <w:rFonts w:ascii="Times New Roman" w:hAnsi="Times New Roman" w:cs="Times New Roman"/>
          <w:color w:val="000000"/>
          <w:spacing w:val="3"/>
          <w:sz w:val="24"/>
          <w:szCs w:val="24"/>
        </w:rPr>
        <w:t xml:space="preserve">размещения отходов производится с целью недопущения превышения предельно </w:t>
      </w:r>
      <w:r w:rsidRPr="00E2298D">
        <w:rPr>
          <w:rFonts w:ascii="Times New Roman" w:hAnsi="Times New Roman" w:cs="Times New Roman"/>
          <w:color w:val="000000"/>
          <w:spacing w:val="6"/>
          <w:sz w:val="24"/>
          <w:szCs w:val="24"/>
        </w:rPr>
        <w:t xml:space="preserve">допустимого воздействия отходов на окружающую среду, а также охраны жизни и </w:t>
      </w:r>
      <w:r w:rsidRPr="00E2298D">
        <w:rPr>
          <w:rFonts w:ascii="Times New Roman" w:hAnsi="Times New Roman" w:cs="Times New Roman"/>
          <w:color w:val="000000"/>
          <w:spacing w:val="-2"/>
          <w:sz w:val="24"/>
          <w:szCs w:val="24"/>
        </w:rPr>
        <w:t>здоровья людей.</w:t>
      </w:r>
    </w:p>
    <w:p w:rsidR="00F74DA8" w:rsidRPr="00E2298D" w:rsidRDefault="00F74DA8" w:rsidP="00EE62C2">
      <w:pPr>
        <w:shd w:val="clear" w:color="auto" w:fill="FFFFFF"/>
        <w:spacing w:before="14"/>
        <w:ind w:left="-851" w:right="14" w:firstLine="284"/>
        <w:contextualSpacing/>
        <w:jc w:val="both"/>
        <w:rPr>
          <w:rFonts w:ascii="Times New Roman" w:hAnsi="Times New Roman" w:cs="Times New Roman"/>
          <w:sz w:val="24"/>
          <w:szCs w:val="24"/>
        </w:rPr>
      </w:pPr>
      <w:r w:rsidRPr="00E2298D">
        <w:rPr>
          <w:rFonts w:ascii="Times New Roman" w:hAnsi="Times New Roman" w:cs="Times New Roman"/>
          <w:color w:val="000000"/>
          <w:spacing w:val="9"/>
          <w:sz w:val="24"/>
          <w:szCs w:val="24"/>
        </w:rPr>
        <w:t xml:space="preserve">Разработанные в последние годы нормативные акты предусматривают, в </w:t>
      </w:r>
      <w:r w:rsidRPr="00E2298D">
        <w:rPr>
          <w:rFonts w:ascii="Times New Roman" w:hAnsi="Times New Roman" w:cs="Times New Roman"/>
          <w:color w:val="000000"/>
          <w:spacing w:val="-3"/>
          <w:sz w:val="24"/>
          <w:szCs w:val="24"/>
        </w:rPr>
        <w:t>частности;</w:t>
      </w:r>
    </w:p>
    <w:p w:rsidR="00F74DA8" w:rsidRPr="00E2298D" w:rsidRDefault="00F74DA8" w:rsidP="00EE62C2">
      <w:pPr>
        <w:widowControl w:val="0"/>
        <w:numPr>
          <w:ilvl w:val="0"/>
          <w:numId w:val="7"/>
        </w:numPr>
        <w:shd w:val="clear" w:color="auto" w:fill="FFFFFF"/>
        <w:tabs>
          <w:tab w:val="left" w:pos="1429"/>
        </w:tabs>
        <w:autoSpaceDE w:val="0"/>
        <w:autoSpaceDN w:val="0"/>
        <w:adjustRightInd w:val="0"/>
        <w:spacing w:before="14" w:after="0" w:line="240" w:lineRule="auto"/>
        <w:ind w:left="-851" w:firstLine="284"/>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Запрет на сжигание твердых бытовых отходов (ТБО) на открытом воздухе и в неприспособленных топках;</w:t>
      </w:r>
    </w:p>
    <w:p w:rsidR="00F74DA8" w:rsidRPr="00E2298D" w:rsidRDefault="00F74DA8" w:rsidP="00EE62C2">
      <w:pPr>
        <w:widowControl w:val="0"/>
        <w:numPr>
          <w:ilvl w:val="0"/>
          <w:numId w:val="7"/>
        </w:numPr>
        <w:shd w:val="clear" w:color="auto" w:fill="FFFFFF"/>
        <w:tabs>
          <w:tab w:val="left" w:pos="1429"/>
        </w:tabs>
        <w:autoSpaceDE w:val="0"/>
        <w:autoSpaceDN w:val="0"/>
        <w:adjustRightInd w:val="0"/>
        <w:spacing w:before="7" w:after="0" w:line="240" w:lineRule="auto"/>
        <w:ind w:left="-851" w:firstLine="284"/>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9"/>
          <w:sz w:val="24"/>
          <w:szCs w:val="24"/>
        </w:rPr>
        <w:t xml:space="preserve">Организацию сбора мусора в отдельные контейнеры (пищевые отходы, </w:t>
      </w:r>
      <w:r w:rsidRPr="00E2298D">
        <w:rPr>
          <w:rFonts w:ascii="Times New Roman" w:hAnsi="Times New Roman" w:cs="Times New Roman"/>
          <w:color w:val="000000"/>
          <w:sz w:val="24"/>
          <w:szCs w:val="24"/>
        </w:rPr>
        <w:t>стекло и металлы; бумага, резина, пластмассы, кожи, текстиль);</w:t>
      </w:r>
    </w:p>
    <w:p w:rsidR="00F74DA8" w:rsidRPr="00E2298D" w:rsidRDefault="00F74DA8" w:rsidP="00EE62C2">
      <w:pPr>
        <w:widowControl w:val="0"/>
        <w:numPr>
          <w:ilvl w:val="0"/>
          <w:numId w:val="7"/>
        </w:numPr>
        <w:shd w:val="clear" w:color="auto" w:fill="FFFFFF"/>
        <w:tabs>
          <w:tab w:val="left" w:pos="1429"/>
        </w:tabs>
        <w:autoSpaceDE w:val="0"/>
        <w:autoSpaceDN w:val="0"/>
        <w:adjustRightInd w:val="0"/>
        <w:spacing w:before="7" w:after="0" w:line="240" w:lineRule="auto"/>
        <w:ind w:left="-851" w:firstLine="284"/>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7"/>
          <w:sz w:val="24"/>
          <w:szCs w:val="24"/>
        </w:rPr>
        <w:t xml:space="preserve">Компостирование отходов, механизированную и биотермическую </w:t>
      </w:r>
      <w:r w:rsidRPr="00E2298D">
        <w:rPr>
          <w:rFonts w:ascii="Times New Roman" w:hAnsi="Times New Roman" w:cs="Times New Roman"/>
          <w:color w:val="000000"/>
          <w:spacing w:val="-1"/>
          <w:sz w:val="24"/>
          <w:szCs w:val="24"/>
        </w:rPr>
        <w:t>переработку в компост и биотопливо;</w:t>
      </w:r>
    </w:p>
    <w:p w:rsidR="00F74DA8" w:rsidRPr="00E2298D" w:rsidRDefault="00F74DA8" w:rsidP="00EE62C2">
      <w:pPr>
        <w:widowControl w:val="0"/>
        <w:numPr>
          <w:ilvl w:val="0"/>
          <w:numId w:val="7"/>
        </w:numPr>
        <w:shd w:val="clear" w:color="auto" w:fill="FFFFFF"/>
        <w:tabs>
          <w:tab w:val="left" w:pos="1429"/>
        </w:tabs>
        <w:autoSpaceDE w:val="0"/>
        <w:autoSpaceDN w:val="0"/>
        <w:adjustRightInd w:val="0"/>
        <w:spacing w:before="4" w:after="0" w:line="240" w:lineRule="auto"/>
        <w:ind w:left="-851" w:firstLine="284"/>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6"/>
          <w:sz w:val="24"/>
          <w:szCs w:val="24"/>
        </w:rPr>
        <w:t xml:space="preserve">Захоронение отходов на полигонах с послойным уплотнением и засыпкой </w:t>
      </w:r>
      <w:r w:rsidRPr="00E2298D">
        <w:rPr>
          <w:rFonts w:ascii="Times New Roman" w:hAnsi="Times New Roman" w:cs="Times New Roman"/>
          <w:color w:val="000000"/>
          <w:spacing w:val="-1"/>
          <w:sz w:val="24"/>
          <w:szCs w:val="24"/>
        </w:rPr>
        <w:t>изолированными слоями земли.</w:t>
      </w:r>
    </w:p>
    <w:p w:rsidR="00F74DA8" w:rsidRDefault="00F74DA8" w:rsidP="00EE62C2">
      <w:pPr>
        <w:shd w:val="clear" w:color="auto" w:fill="FFFFFF"/>
        <w:ind w:left="-851" w:right="32" w:firstLine="284"/>
        <w:contextualSpacing/>
        <w:jc w:val="both"/>
      </w:pPr>
    </w:p>
    <w:p w:rsidR="00F74DA8" w:rsidRDefault="00F74DA8" w:rsidP="00EE62C2">
      <w:pPr>
        <w:shd w:val="clear" w:color="auto" w:fill="FFFFFF"/>
        <w:ind w:left="-851"/>
        <w:contextualSpacing/>
        <w:jc w:val="both"/>
        <w:rPr>
          <w:b/>
          <w:bCs/>
          <w:color w:val="000000"/>
        </w:rPr>
      </w:pPr>
    </w:p>
    <w:p w:rsidR="00F74DA8" w:rsidRPr="00E2298D" w:rsidRDefault="00E2298D" w:rsidP="00EE62C2">
      <w:pPr>
        <w:shd w:val="clear" w:color="auto" w:fill="FFFFFF"/>
        <w:ind w:left="-851"/>
        <w:contextualSpacing/>
        <w:jc w:val="center"/>
        <w:rPr>
          <w:rFonts w:ascii="Times New Roman" w:hAnsi="Times New Roman" w:cs="Times New Roman"/>
          <w:sz w:val="36"/>
          <w:szCs w:val="36"/>
        </w:rPr>
      </w:pPr>
      <w:r>
        <w:rPr>
          <w:rFonts w:ascii="Times New Roman" w:hAnsi="Times New Roman" w:cs="Times New Roman"/>
          <w:b/>
          <w:bCs/>
          <w:color w:val="000000"/>
          <w:sz w:val="36"/>
          <w:szCs w:val="36"/>
        </w:rPr>
        <w:lastRenderedPageBreak/>
        <w:t>5</w:t>
      </w:r>
      <w:r w:rsidR="00F74DA8" w:rsidRPr="00E2298D">
        <w:rPr>
          <w:rFonts w:ascii="Times New Roman" w:hAnsi="Times New Roman" w:cs="Times New Roman"/>
          <w:b/>
          <w:bCs/>
          <w:color w:val="000000"/>
          <w:sz w:val="36"/>
          <w:szCs w:val="36"/>
        </w:rPr>
        <w:t>.2 Факторы экологического риска</w:t>
      </w:r>
    </w:p>
    <w:p w:rsidR="00F74DA8" w:rsidRPr="00E2298D" w:rsidRDefault="00F74DA8" w:rsidP="00EE62C2">
      <w:pPr>
        <w:shd w:val="clear" w:color="auto" w:fill="FFFFFF"/>
        <w:ind w:left="-851" w:right="11" w:firstLine="131"/>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Факторы экологического риска проектируемой территории по генезису делятся на естественные и антропогенные. Среди естественных факторов экологического риска </w:t>
      </w:r>
      <w:r w:rsidRPr="00E2298D">
        <w:rPr>
          <w:rFonts w:ascii="Times New Roman" w:hAnsi="Times New Roman" w:cs="Times New Roman"/>
          <w:color w:val="000000"/>
          <w:spacing w:val="-2"/>
          <w:sz w:val="24"/>
          <w:szCs w:val="24"/>
        </w:rPr>
        <w:t>характерны:</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148"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Абразия берегов рек, озер, водохранилищ;</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43"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Эрозионные процессы (водная и ветровая эрозия);</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11"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Выветривание (физическое, химическое, биологическое);</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4"/>
          <w:sz w:val="24"/>
          <w:szCs w:val="24"/>
        </w:rPr>
        <w:t>Оползни.</w:t>
      </w:r>
    </w:p>
    <w:p w:rsidR="00F74DA8" w:rsidRPr="00E2298D" w:rsidRDefault="00F74DA8" w:rsidP="00EE62C2">
      <w:pPr>
        <w:shd w:val="clear" w:color="auto" w:fill="FFFFFF"/>
        <w:spacing w:before="7"/>
        <w:ind w:left="-851" w:right="7" w:firstLine="131"/>
        <w:contextualSpacing/>
        <w:jc w:val="both"/>
        <w:rPr>
          <w:rFonts w:ascii="Times New Roman" w:hAnsi="Times New Roman" w:cs="Times New Roman"/>
          <w:color w:val="000000"/>
          <w:spacing w:val="-10"/>
          <w:sz w:val="24"/>
          <w:szCs w:val="24"/>
        </w:rPr>
      </w:pPr>
      <w:r w:rsidRPr="00E2298D">
        <w:rPr>
          <w:rFonts w:ascii="Times New Roman" w:hAnsi="Times New Roman" w:cs="Times New Roman"/>
          <w:color w:val="000000"/>
          <w:spacing w:val="1"/>
          <w:sz w:val="24"/>
          <w:szCs w:val="24"/>
        </w:rPr>
        <w:t xml:space="preserve">К числу факторов экологического риска наряду с эндогенными и экзогенными </w:t>
      </w:r>
      <w:r w:rsidRPr="00E2298D">
        <w:rPr>
          <w:rFonts w:ascii="Times New Roman" w:hAnsi="Times New Roman" w:cs="Times New Roman"/>
          <w:color w:val="000000"/>
          <w:spacing w:val="4"/>
          <w:sz w:val="24"/>
          <w:szCs w:val="24"/>
        </w:rPr>
        <w:t xml:space="preserve">процессами относятся также их естественная динамика, (изменение климатических условий местности, динамика внутренних вод в водоемах, уровень стояния грунтовых </w:t>
      </w:r>
      <w:r w:rsidRPr="00E2298D">
        <w:rPr>
          <w:rFonts w:ascii="Times New Roman" w:hAnsi="Times New Roman" w:cs="Times New Roman"/>
          <w:color w:val="000000"/>
          <w:spacing w:val="-10"/>
          <w:sz w:val="24"/>
          <w:szCs w:val="24"/>
        </w:rPr>
        <w:t>вод.</w:t>
      </w:r>
    </w:p>
    <w:p w:rsidR="00F74DA8" w:rsidRPr="00E2298D" w:rsidRDefault="00F74DA8" w:rsidP="00EE62C2">
      <w:pPr>
        <w:shd w:val="clear" w:color="auto" w:fill="FFFFFF"/>
        <w:spacing w:before="22"/>
        <w:ind w:left="-851" w:right="25" w:firstLine="131"/>
        <w:contextualSpacing/>
        <w:jc w:val="both"/>
        <w:rPr>
          <w:rFonts w:ascii="Times New Roman" w:hAnsi="Times New Roman" w:cs="Times New Roman"/>
          <w:sz w:val="24"/>
          <w:szCs w:val="24"/>
        </w:rPr>
      </w:pPr>
      <w:r w:rsidRPr="00E2298D">
        <w:rPr>
          <w:rFonts w:ascii="Times New Roman" w:hAnsi="Times New Roman" w:cs="Times New Roman"/>
          <w:color w:val="000000"/>
          <w:spacing w:val="5"/>
          <w:sz w:val="24"/>
          <w:szCs w:val="24"/>
        </w:rPr>
        <w:t xml:space="preserve">В числе антропогенных факторов экологического риска для проектируемой </w:t>
      </w:r>
      <w:r w:rsidRPr="00E2298D">
        <w:rPr>
          <w:rFonts w:ascii="Times New Roman" w:hAnsi="Times New Roman" w:cs="Times New Roman"/>
          <w:color w:val="000000"/>
          <w:spacing w:val="-1"/>
          <w:sz w:val="24"/>
          <w:szCs w:val="24"/>
        </w:rPr>
        <w:t>территории характерны:</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148"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Загрязнение воздушного бассейна;</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155"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Загрязнение поверхностных и подземных вод;</w:t>
      </w:r>
    </w:p>
    <w:p w:rsidR="00F74DA8" w:rsidRPr="00E2298D" w:rsidRDefault="00F74DA8" w:rsidP="00EE62C2">
      <w:pPr>
        <w:widowControl w:val="0"/>
        <w:numPr>
          <w:ilvl w:val="0"/>
          <w:numId w:val="6"/>
        </w:numPr>
        <w:shd w:val="clear" w:color="auto" w:fill="FFFFFF"/>
        <w:tabs>
          <w:tab w:val="left" w:pos="1418"/>
        </w:tabs>
        <w:autoSpaceDE w:val="0"/>
        <w:autoSpaceDN w:val="0"/>
        <w:adjustRightInd w:val="0"/>
        <w:spacing w:before="47"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9"/>
          <w:sz w:val="24"/>
          <w:szCs w:val="24"/>
        </w:rPr>
        <w:t xml:space="preserve">Физическое нарушение почвенного покрова (распашка, мелиоративные </w:t>
      </w:r>
      <w:r w:rsidRPr="00E2298D">
        <w:rPr>
          <w:rFonts w:ascii="Times New Roman" w:hAnsi="Times New Roman" w:cs="Times New Roman"/>
          <w:color w:val="000000"/>
          <w:spacing w:val="-2"/>
          <w:sz w:val="24"/>
          <w:szCs w:val="24"/>
        </w:rPr>
        <w:t>работы и т.д);</w:t>
      </w:r>
    </w:p>
    <w:p w:rsidR="00F74DA8" w:rsidRPr="00E2298D" w:rsidRDefault="00F74DA8" w:rsidP="00EE62C2">
      <w:pPr>
        <w:widowControl w:val="0"/>
        <w:numPr>
          <w:ilvl w:val="0"/>
          <w:numId w:val="5"/>
        </w:numPr>
        <w:shd w:val="clear" w:color="auto" w:fill="FFFFFF"/>
        <w:tabs>
          <w:tab w:val="left" w:pos="1418"/>
        </w:tabs>
        <w:autoSpaceDE w:val="0"/>
        <w:autoSpaceDN w:val="0"/>
        <w:adjustRightInd w:val="0"/>
        <w:spacing w:before="137"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Химическое загрязнение почв и грунтов;</w:t>
      </w:r>
    </w:p>
    <w:p w:rsidR="00F74DA8" w:rsidRPr="00E2298D" w:rsidRDefault="006B42B1" w:rsidP="00EE62C2">
      <w:pPr>
        <w:widowControl w:val="0"/>
        <w:numPr>
          <w:ilvl w:val="0"/>
          <w:numId w:val="5"/>
        </w:numPr>
        <w:shd w:val="clear" w:color="auto" w:fill="FFFFFF"/>
        <w:tabs>
          <w:tab w:val="left" w:pos="1429"/>
        </w:tabs>
        <w:autoSpaceDE w:val="0"/>
        <w:autoSpaceDN w:val="0"/>
        <w:adjustRightInd w:val="0"/>
        <w:spacing w:before="133"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6"/>
          <w:sz w:val="24"/>
          <w:szCs w:val="24"/>
        </w:rPr>
        <w:t>Деградация растительности</w:t>
      </w:r>
      <w:r w:rsidR="00F74DA8" w:rsidRPr="00E2298D">
        <w:rPr>
          <w:rFonts w:ascii="Times New Roman" w:hAnsi="Times New Roman" w:cs="Times New Roman"/>
          <w:color w:val="000000"/>
          <w:spacing w:val="6"/>
          <w:sz w:val="24"/>
          <w:szCs w:val="24"/>
        </w:rPr>
        <w:t xml:space="preserve">  (вследствие  вырубок,  распашки  целинных </w:t>
      </w:r>
      <w:r w:rsidR="00F74DA8" w:rsidRPr="00E2298D">
        <w:rPr>
          <w:rFonts w:ascii="Times New Roman" w:hAnsi="Times New Roman" w:cs="Times New Roman"/>
          <w:color w:val="000000"/>
          <w:sz w:val="24"/>
          <w:szCs w:val="24"/>
        </w:rPr>
        <w:t>земель, пастбищной и рекреационной дигрессии, строительных работ и т.д.);</w:t>
      </w:r>
    </w:p>
    <w:p w:rsidR="00F74DA8" w:rsidRPr="00E2298D" w:rsidRDefault="00F74DA8" w:rsidP="00EE62C2">
      <w:pPr>
        <w:widowControl w:val="0"/>
        <w:numPr>
          <w:ilvl w:val="0"/>
          <w:numId w:val="5"/>
        </w:numPr>
        <w:shd w:val="clear" w:color="auto" w:fill="FFFFFF"/>
        <w:tabs>
          <w:tab w:val="left" w:pos="1429"/>
        </w:tabs>
        <w:autoSpaceDE w:val="0"/>
        <w:autoSpaceDN w:val="0"/>
        <w:adjustRightInd w:val="0"/>
        <w:spacing w:before="133"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Шум, вибрация и другие нарушения естественных параметров среды;</w:t>
      </w:r>
    </w:p>
    <w:p w:rsidR="00F74DA8" w:rsidRPr="00E2298D" w:rsidRDefault="00F74DA8" w:rsidP="00EE62C2">
      <w:pPr>
        <w:widowControl w:val="0"/>
        <w:numPr>
          <w:ilvl w:val="0"/>
          <w:numId w:val="5"/>
        </w:numPr>
        <w:shd w:val="clear" w:color="auto" w:fill="FFFFFF"/>
        <w:tabs>
          <w:tab w:val="left" w:pos="1429"/>
        </w:tabs>
        <w:autoSpaceDE w:val="0"/>
        <w:autoSpaceDN w:val="0"/>
        <w:adjustRightInd w:val="0"/>
        <w:spacing w:before="162" w:after="0" w:line="240" w:lineRule="auto"/>
        <w:ind w:left="-851" w:firstLine="131"/>
        <w:contextualSpacing/>
        <w:jc w:val="both"/>
        <w:rPr>
          <w:rFonts w:ascii="Times New Roman" w:hAnsi="Times New Roman" w:cs="Times New Roman"/>
          <w:color w:val="000000"/>
          <w:sz w:val="24"/>
          <w:szCs w:val="24"/>
        </w:rPr>
      </w:pPr>
      <w:r w:rsidRPr="00E2298D">
        <w:rPr>
          <w:rFonts w:ascii="Times New Roman" w:hAnsi="Times New Roman" w:cs="Times New Roman"/>
          <w:color w:val="000000"/>
          <w:spacing w:val="-1"/>
          <w:sz w:val="24"/>
          <w:szCs w:val="24"/>
        </w:rPr>
        <w:t>Визуальное загрязнение среды.</w:t>
      </w:r>
    </w:p>
    <w:p w:rsidR="00F74DA8" w:rsidRPr="00E2298D" w:rsidRDefault="00F74DA8" w:rsidP="00EE62C2">
      <w:pPr>
        <w:shd w:val="clear" w:color="auto" w:fill="FFFFFF"/>
        <w:spacing w:before="29"/>
        <w:ind w:left="-851" w:right="11" w:firstLine="131"/>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Опасные природные процессы существенно ухудшают экологическую ситуацию в </w:t>
      </w:r>
      <w:r w:rsidRPr="00E2298D">
        <w:rPr>
          <w:rFonts w:ascii="Times New Roman" w:hAnsi="Times New Roman" w:cs="Times New Roman"/>
          <w:color w:val="000000"/>
          <w:spacing w:val="-1"/>
          <w:sz w:val="24"/>
          <w:szCs w:val="24"/>
        </w:rPr>
        <w:t>зоне своего влияния.</w:t>
      </w:r>
    </w:p>
    <w:p w:rsidR="00F74DA8" w:rsidRPr="00E2298D" w:rsidRDefault="00F74DA8" w:rsidP="00EE62C2">
      <w:pPr>
        <w:shd w:val="clear" w:color="auto" w:fill="FFFFFF"/>
        <w:ind w:left="-851" w:right="7" w:firstLine="131"/>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Усиление антропогенной нагрузки на территорию (например, за счет утечек из </w:t>
      </w:r>
      <w:r w:rsidRPr="00E2298D">
        <w:rPr>
          <w:rFonts w:ascii="Times New Roman" w:hAnsi="Times New Roman" w:cs="Times New Roman"/>
          <w:color w:val="000000"/>
          <w:spacing w:val="1"/>
          <w:sz w:val="24"/>
          <w:szCs w:val="24"/>
        </w:rPr>
        <w:t>подземных водонесущих коммуникаций) вызывает активизацию опасных природных процессов, в частности, подтопления и развития карста.</w:t>
      </w:r>
    </w:p>
    <w:p w:rsidR="00F74DA8" w:rsidRDefault="00F74DA8" w:rsidP="00EE62C2">
      <w:pPr>
        <w:shd w:val="clear" w:color="auto" w:fill="FFFFFF"/>
        <w:ind w:left="-851" w:right="7" w:firstLine="720"/>
        <w:contextualSpacing/>
        <w:jc w:val="both"/>
        <w:rPr>
          <w:color w:val="000000"/>
          <w:spacing w:val="-1"/>
        </w:rPr>
      </w:pPr>
    </w:p>
    <w:p w:rsidR="00F74DA8" w:rsidRPr="00E2298D" w:rsidRDefault="00E2298D" w:rsidP="00EE62C2">
      <w:pPr>
        <w:shd w:val="clear" w:color="auto" w:fill="FFFFFF"/>
        <w:ind w:left="-851" w:right="18" w:firstLine="709"/>
        <w:contextualSpacing/>
        <w:jc w:val="center"/>
        <w:rPr>
          <w:rFonts w:ascii="Times New Roman" w:hAnsi="Times New Roman" w:cs="Times New Roman"/>
          <w:b/>
          <w:sz w:val="36"/>
          <w:szCs w:val="36"/>
        </w:rPr>
      </w:pPr>
      <w:r>
        <w:rPr>
          <w:rFonts w:ascii="Times New Roman" w:hAnsi="Times New Roman" w:cs="Times New Roman"/>
          <w:b/>
          <w:color w:val="000000"/>
          <w:sz w:val="36"/>
          <w:szCs w:val="36"/>
        </w:rPr>
        <w:t>6.</w:t>
      </w:r>
      <w:r w:rsidR="00F74DA8" w:rsidRPr="00E2298D">
        <w:rPr>
          <w:rFonts w:ascii="Times New Roman" w:hAnsi="Times New Roman" w:cs="Times New Roman"/>
          <w:b/>
          <w:color w:val="000000"/>
          <w:sz w:val="36"/>
          <w:szCs w:val="36"/>
        </w:rPr>
        <w:t xml:space="preserve"> Санитарная очистка территории</w:t>
      </w:r>
    </w:p>
    <w:p w:rsidR="00F74DA8" w:rsidRPr="00E2298D" w:rsidRDefault="00F74DA8" w:rsidP="00EE62C2">
      <w:pPr>
        <w:shd w:val="clear" w:color="auto" w:fill="FFFFFF"/>
        <w:spacing w:before="108"/>
        <w:ind w:left="-851" w:firstLine="425"/>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Согласно </w:t>
      </w:r>
      <w:r w:rsidRPr="00E2298D">
        <w:rPr>
          <w:rFonts w:ascii="Times New Roman" w:hAnsi="Times New Roman" w:cs="Times New Roman"/>
          <w:i/>
          <w:iCs/>
          <w:color w:val="000000"/>
          <w:sz w:val="24"/>
          <w:szCs w:val="24"/>
        </w:rPr>
        <w:t xml:space="preserve">СанПиН 42.128-4690-88 «Санитарные правила содержания территорий населенных мест» </w:t>
      </w:r>
      <w:r w:rsidRPr="00E2298D">
        <w:rPr>
          <w:rFonts w:ascii="Times New Roman" w:hAnsi="Times New Roman" w:cs="Times New Roman"/>
          <w:color w:val="000000"/>
          <w:sz w:val="24"/>
          <w:szCs w:val="24"/>
        </w:rPr>
        <w:t xml:space="preserve">система санитарной очистки и уборки территории предусматривает: </w:t>
      </w:r>
      <w:r w:rsidRPr="00E2298D">
        <w:rPr>
          <w:rFonts w:ascii="Times New Roman" w:hAnsi="Times New Roman" w:cs="Times New Roman"/>
          <w:color w:val="000000"/>
          <w:spacing w:val="-1"/>
          <w:sz w:val="24"/>
          <w:szCs w:val="24"/>
        </w:rPr>
        <w:t>рациональный сбор, быстрое удаление, обезвреживание и экономически целесообразную утилизацию бытовых отходов.</w:t>
      </w:r>
    </w:p>
    <w:p w:rsidR="00F74DA8" w:rsidRPr="00E2298D" w:rsidRDefault="00F74DA8" w:rsidP="00EE62C2">
      <w:pPr>
        <w:shd w:val="clear" w:color="auto" w:fill="FFFFFF"/>
        <w:ind w:left="-851" w:right="22" w:firstLine="425"/>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Санитарная очистка и уборка территории должна осуществляется по технологии, </w:t>
      </w:r>
      <w:r w:rsidRPr="00E2298D">
        <w:rPr>
          <w:rFonts w:ascii="Times New Roman" w:hAnsi="Times New Roman" w:cs="Times New Roman"/>
          <w:color w:val="000000"/>
          <w:spacing w:val="8"/>
          <w:sz w:val="24"/>
          <w:szCs w:val="24"/>
        </w:rPr>
        <w:t xml:space="preserve">предусматривающей механизацию наиболее трудоемких работ с применением </w:t>
      </w:r>
      <w:r w:rsidRPr="00E2298D">
        <w:rPr>
          <w:rFonts w:ascii="Times New Roman" w:hAnsi="Times New Roman" w:cs="Times New Roman"/>
          <w:color w:val="000000"/>
          <w:spacing w:val="1"/>
          <w:sz w:val="24"/>
          <w:szCs w:val="24"/>
        </w:rPr>
        <w:t>спецтехники и оборудования (контейнеров-накопителей и автомашин-мусоровозов).</w:t>
      </w:r>
    </w:p>
    <w:p w:rsidR="00F74DA8" w:rsidRPr="00E2298D" w:rsidRDefault="00F74DA8" w:rsidP="00EE62C2">
      <w:pPr>
        <w:shd w:val="clear" w:color="auto" w:fill="FFFFFF"/>
        <w:ind w:left="-851" w:right="18" w:firstLine="425"/>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Для сбора мусора в местах общественного пользования, на улицах, участках </w:t>
      </w:r>
      <w:r w:rsidRPr="00E2298D">
        <w:rPr>
          <w:rFonts w:ascii="Times New Roman" w:hAnsi="Times New Roman" w:cs="Times New Roman"/>
          <w:color w:val="000000"/>
          <w:spacing w:val="1"/>
          <w:sz w:val="24"/>
          <w:szCs w:val="24"/>
        </w:rPr>
        <w:t xml:space="preserve">общественных зданий установлены мусоросборники. Площадки для их </w:t>
      </w:r>
      <w:r w:rsidRPr="00E2298D">
        <w:rPr>
          <w:rFonts w:ascii="Times New Roman" w:hAnsi="Times New Roman" w:cs="Times New Roman"/>
          <w:color w:val="000000"/>
          <w:spacing w:val="2"/>
          <w:sz w:val="24"/>
          <w:szCs w:val="24"/>
        </w:rPr>
        <w:t xml:space="preserve">установки имеют твердое покрытие и удалены от жилых домов, </w:t>
      </w:r>
      <w:r w:rsidRPr="00E2298D">
        <w:rPr>
          <w:rFonts w:ascii="Times New Roman" w:hAnsi="Times New Roman" w:cs="Times New Roman"/>
          <w:color w:val="000000"/>
          <w:spacing w:val="3"/>
          <w:sz w:val="24"/>
          <w:szCs w:val="24"/>
        </w:rPr>
        <w:t xml:space="preserve">детских учреждений, спортивных площадок и от мест отдыха населения на расстояние </w:t>
      </w:r>
      <w:r w:rsidRPr="00E2298D">
        <w:rPr>
          <w:rFonts w:ascii="Times New Roman" w:hAnsi="Times New Roman" w:cs="Times New Roman"/>
          <w:color w:val="000000"/>
          <w:sz w:val="24"/>
          <w:szCs w:val="24"/>
        </w:rPr>
        <w:t>не менее 20</w:t>
      </w:r>
      <w:r w:rsidR="00E2298D">
        <w:rPr>
          <w:rFonts w:ascii="Times New Roman" w:hAnsi="Times New Roman" w:cs="Times New Roman"/>
          <w:color w:val="000000"/>
          <w:sz w:val="24"/>
          <w:szCs w:val="24"/>
        </w:rPr>
        <w:t xml:space="preserve"> </w:t>
      </w:r>
      <w:r w:rsidRPr="00E2298D">
        <w:rPr>
          <w:rFonts w:ascii="Times New Roman" w:hAnsi="Times New Roman" w:cs="Times New Roman"/>
          <w:color w:val="000000"/>
          <w:sz w:val="24"/>
          <w:szCs w:val="24"/>
        </w:rPr>
        <w:t>м, но не более 100</w:t>
      </w:r>
      <w:r w:rsidR="00E2298D">
        <w:rPr>
          <w:rFonts w:ascii="Times New Roman" w:hAnsi="Times New Roman" w:cs="Times New Roman"/>
          <w:color w:val="000000"/>
          <w:sz w:val="24"/>
          <w:szCs w:val="24"/>
        </w:rPr>
        <w:t xml:space="preserve"> </w:t>
      </w:r>
      <w:r w:rsidRPr="00E2298D">
        <w:rPr>
          <w:rFonts w:ascii="Times New Roman" w:hAnsi="Times New Roman" w:cs="Times New Roman"/>
          <w:color w:val="000000"/>
          <w:sz w:val="24"/>
          <w:szCs w:val="24"/>
        </w:rPr>
        <w:t>м. Размер площадок рассчитан на установку необходимого числа контейнеров.</w:t>
      </w:r>
    </w:p>
    <w:p w:rsidR="00F74DA8" w:rsidRPr="00E2298D" w:rsidRDefault="00F74DA8" w:rsidP="00EE62C2">
      <w:pPr>
        <w:shd w:val="clear" w:color="auto" w:fill="FFFFFF"/>
        <w:ind w:left="-851" w:right="22" w:firstLine="425"/>
        <w:contextualSpacing/>
        <w:jc w:val="both"/>
        <w:rPr>
          <w:rFonts w:ascii="Times New Roman" w:hAnsi="Times New Roman" w:cs="Times New Roman"/>
          <w:sz w:val="24"/>
          <w:szCs w:val="24"/>
        </w:rPr>
      </w:pPr>
      <w:r w:rsidRPr="00E2298D">
        <w:rPr>
          <w:rFonts w:ascii="Times New Roman" w:hAnsi="Times New Roman" w:cs="Times New Roman"/>
          <w:color w:val="000000"/>
          <w:sz w:val="24"/>
          <w:szCs w:val="24"/>
        </w:rPr>
        <w:t xml:space="preserve">Для очистки жилых районов от мусора и отбросов, и вывоза их на полигон, а также </w:t>
      </w:r>
      <w:r w:rsidRPr="00E2298D">
        <w:rPr>
          <w:rFonts w:ascii="Times New Roman" w:hAnsi="Times New Roman" w:cs="Times New Roman"/>
          <w:color w:val="000000"/>
          <w:spacing w:val="3"/>
          <w:sz w:val="24"/>
          <w:szCs w:val="24"/>
        </w:rPr>
        <w:t xml:space="preserve">для очистки от снега улиц, проездов и </w:t>
      </w:r>
      <w:r w:rsidR="00E2298D" w:rsidRPr="00E2298D">
        <w:rPr>
          <w:rFonts w:ascii="Times New Roman" w:hAnsi="Times New Roman" w:cs="Times New Roman"/>
          <w:color w:val="000000"/>
          <w:spacing w:val="3"/>
          <w:sz w:val="24"/>
          <w:szCs w:val="24"/>
        </w:rPr>
        <w:t>площадей,</w:t>
      </w:r>
      <w:r w:rsidRPr="00E2298D">
        <w:rPr>
          <w:rFonts w:ascii="Times New Roman" w:hAnsi="Times New Roman" w:cs="Times New Roman"/>
          <w:color w:val="000000"/>
          <w:spacing w:val="3"/>
          <w:sz w:val="24"/>
          <w:szCs w:val="24"/>
        </w:rPr>
        <w:t xml:space="preserve"> и других территорий имеются </w:t>
      </w:r>
      <w:r w:rsidRPr="00E2298D">
        <w:rPr>
          <w:rFonts w:ascii="Times New Roman" w:hAnsi="Times New Roman" w:cs="Times New Roman"/>
          <w:color w:val="000000"/>
          <w:sz w:val="24"/>
          <w:szCs w:val="24"/>
        </w:rPr>
        <w:t xml:space="preserve">следующие виды специализированного транспорта: ассенизационная машина, мусоровоз, снегоочиститель и </w:t>
      </w:r>
      <w:r w:rsidRPr="00E2298D">
        <w:rPr>
          <w:rFonts w:ascii="Times New Roman" w:hAnsi="Times New Roman" w:cs="Times New Roman"/>
          <w:color w:val="000000"/>
          <w:spacing w:val="-3"/>
          <w:sz w:val="24"/>
          <w:szCs w:val="24"/>
        </w:rPr>
        <w:t>бульдозер.</w:t>
      </w:r>
    </w:p>
    <w:p w:rsidR="00F74DA8" w:rsidRDefault="00F74DA8" w:rsidP="00EE62C2">
      <w:pPr>
        <w:shd w:val="clear" w:color="auto" w:fill="FFFFFF"/>
        <w:ind w:left="-851" w:firstLine="702"/>
        <w:contextualSpacing/>
        <w:jc w:val="both"/>
      </w:pPr>
    </w:p>
    <w:p w:rsidR="00F74DA8" w:rsidRPr="0008217E" w:rsidRDefault="00E2298D" w:rsidP="00EE62C2">
      <w:pPr>
        <w:ind w:left="-851"/>
        <w:contextualSpacing/>
        <w:jc w:val="center"/>
        <w:rPr>
          <w:rFonts w:ascii="Times New Roman" w:hAnsi="Times New Roman" w:cs="Times New Roman"/>
          <w:b/>
          <w:sz w:val="36"/>
          <w:szCs w:val="36"/>
        </w:rPr>
      </w:pPr>
      <w:r w:rsidRPr="0008217E">
        <w:rPr>
          <w:rFonts w:ascii="Times New Roman" w:hAnsi="Times New Roman" w:cs="Times New Roman"/>
          <w:b/>
          <w:color w:val="000000"/>
          <w:sz w:val="36"/>
          <w:szCs w:val="36"/>
        </w:rPr>
        <w:t xml:space="preserve">7. </w:t>
      </w:r>
      <w:r w:rsidR="00F74DA8" w:rsidRPr="0008217E">
        <w:rPr>
          <w:rFonts w:ascii="Times New Roman" w:hAnsi="Times New Roman" w:cs="Times New Roman"/>
          <w:b/>
          <w:color w:val="000000"/>
          <w:sz w:val="36"/>
          <w:szCs w:val="36"/>
        </w:rPr>
        <w:t xml:space="preserve"> Мероприятия по охране окружающей среды</w:t>
      </w:r>
    </w:p>
    <w:p w:rsidR="00F74DA8" w:rsidRPr="005D01E6" w:rsidRDefault="00E2298D" w:rsidP="00EE62C2">
      <w:pPr>
        <w:shd w:val="clear" w:color="auto" w:fill="FFFFFF"/>
        <w:ind w:left="-851" w:right="212" w:firstLine="284"/>
        <w:contextualSpacing/>
        <w:jc w:val="both"/>
        <w:rPr>
          <w:rFonts w:ascii="Times New Roman" w:hAnsi="Times New Roman" w:cs="Times New Roman"/>
          <w:sz w:val="24"/>
          <w:szCs w:val="24"/>
        </w:rPr>
      </w:pPr>
      <w:r w:rsidRPr="005D01E6">
        <w:rPr>
          <w:rFonts w:ascii="Times New Roman" w:hAnsi="Times New Roman" w:cs="Times New Roman"/>
          <w:color w:val="000000"/>
          <w:spacing w:val="5"/>
          <w:sz w:val="24"/>
          <w:szCs w:val="24"/>
        </w:rPr>
        <w:t>На территории Атемарского</w:t>
      </w:r>
      <w:r w:rsidR="00F74DA8" w:rsidRPr="005D01E6">
        <w:rPr>
          <w:rFonts w:ascii="Times New Roman" w:hAnsi="Times New Roman" w:cs="Times New Roman"/>
          <w:color w:val="000000"/>
          <w:spacing w:val="5"/>
          <w:sz w:val="24"/>
          <w:szCs w:val="24"/>
        </w:rPr>
        <w:t xml:space="preserve"> сельского поселения компоненты окружающей </w:t>
      </w:r>
      <w:r w:rsidR="00F74DA8" w:rsidRPr="005D01E6">
        <w:rPr>
          <w:rFonts w:ascii="Times New Roman" w:hAnsi="Times New Roman" w:cs="Times New Roman"/>
          <w:color w:val="000000"/>
          <w:sz w:val="24"/>
          <w:szCs w:val="24"/>
        </w:rPr>
        <w:t>среды подвергаются негативному воздействию в результате:</w:t>
      </w:r>
    </w:p>
    <w:p w:rsidR="00F74DA8" w:rsidRPr="005D01E6" w:rsidRDefault="00F74DA8" w:rsidP="00EE62C2">
      <w:pPr>
        <w:widowControl w:val="0"/>
        <w:numPr>
          <w:ilvl w:val="0"/>
          <w:numId w:val="9"/>
        </w:numPr>
        <w:shd w:val="clear" w:color="auto" w:fill="FFFFFF"/>
        <w:tabs>
          <w:tab w:val="left" w:pos="158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Деятельности предприятий агропромышленного комплекса;</w:t>
      </w:r>
    </w:p>
    <w:p w:rsidR="00F74DA8" w:rsidRPr="005D01E6" w:rsidRDefault="00F74DA8" w:rsidP="00EE62C2">
      <w:pPr>
        <w:widowControl w:val="0"/>
        <w:numPr>
          <w:ilvl w:val="0"/>
          <w:numId w:val="9"/>
        </w:numPr>
        <w:shd w:val="clear" w:color="auto" w:fill="FFFFFF"/>
        <w:tabs>
          <w:tab w:val="left" w:pos="158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Загрязнения атмосферы выбросами автомобильного транспорта.</w:t>
      </w:r>
    </w:p>
    <w:p w:rsidR="00F74DA8" w:rsidRPr="005D01E6" w:rsidRDefault="00F74DA8" w:rsidP="00EE62C2">
      <w:pPr>
        <w:pStyle w:val="Char"/>
        <w:spacing w:before="0" w:beforeAutospacing="0" w:after="0" w:afterAutospacing="0"/>
        <w:ind w:left="-851" w:firstLine="284"/>
        <w:contextualSpacing/>
        <w:jc w:val="both"/>
        <w:rPr>
          <w:rFonts w:ascii="Times New Roman" w:hAnsi="Times New Roman"/>
          <w:sz w:val="24"/>
          <w:szCs w:val="24"/>
          <w:lang w:val="ru-RU"/>
        </w:rPr>
      </w:pPr>
      <w:r w:rsidRPr="005D01E6">
        <w:rPr>
          <w:rFonts w:ascii="Times New Roman" w:hAnsi="Times New Roman"/>
          <w:spacing w:val="9"/>
          <w:sz w:val="24"/>
          <w:szCs w:val="24"/>
          <w:lang w:val="ru-RU"/>
        </w:rPr>
        <w:t xml:space="preserve">Целью осуществления мероприятий по охране окружающей среды, по </w:t>
      </w:r>
      <w:r w:rsidRPr="005D01E6">
        <w:rPr>
          <w:rFonts w:ascii="Times New Roman" w:hAnsi="Times New Roman"/>
          <w:sz w:val="24"/>
          <w:szCs w:val="24"/>
          <w:lang w:val="ru-RU"/>
        </w:rPr>
        <w:t xml:space="preserve">предотвращению и (или) снижению воздействия на окружающую среду является </w:t>
      </w:r>
      <w:r w:rsidRPr="005D01E6">
        <w:rPr>
          <w:rFonts w:ascii="Times New Roman" w:hAnsi="Times New Roman"/>
          <w:spacing w:val="1"/>
          <w:sz w:val="24"/>
          <w:szCs w:val="24"/>
          <w:lang w:val="ru-RU"/>
        </w:rPr>
        <w:t>оздоровление среды жизнедеятельности в границах проектирования.</w:t>
      </w:r>
    </w:p>
    <w:p w:rsidR="00F74DA8" w:rsidRPr="005D01E6" w:rsidRDefault="00F74DA8" w:rsidP="00EE62C2">
      <w:pPr>
        <w:pStyle w:val="Char"/>
        <w:spacing w:before="0" w:beforeAutospacing="0" w:after="0" w:afterAutospacing="0"/>
        <w:ind w:left="-851" w:firstLine="284"/>
        <w:contextualSpacing/>
        <w:jc w:val="both"/>
        <w:rPr>
          <w:rFonts w:ascii="Times New Roman" w:hAnsi="Times New Roman"/>
          <w:sz w:val="24"/>
          <w:szCs w:val="24"/>
          <w:lang w:val="ru-RU"/>
        </w:rPr>
      </w:pPr>
      <w:r w:rsidRPr="005D01E6">
        <w:rPr>
          <w:rFonts w:ascii="Times New Roman" w:hAnsi="Times New Roman"/>
          <w:sz w:val="24"/>
          <w:szCs w:val="24"/>
          <w:lang w:val="ru-RU"/>
        </w:rPr>
        <w:lastRenderedPageBreak/>
        <w:t xml:space="preserve">С учетом существующих экологических проблем на территории </w:t>
      </w:r>
      <w:r w:rsidR="005D01E6">
        <w:rPr>
          <w:rFonts w:ascii="Times New Roman" w:hAnsi="Times New Roman"/>
          <w:sz w:val="24"/>
          <w:szCs w:val="24"/>
          <w:lang w:val="ru-RU"/>
        </w:rPr>
        <w:t>Атемарского</w:t>
      </w:r>
      <w:r w:rsidRPr="005D01E6">
        <w:rPr>
          <w:rFonts w:ascii="Times New Roman" w:hAnsi="Times New Roman"/>
          <w:sz w:val="24"/>
          <w:szCs w:val="24"/>
          <w:lang w:val="ru-RU"/>
        </w:rPr>
        <w:t xml:space="preserve"> сельского </w:t>
      </w:r>
      <w:r w:rsidRPr="005D01E6">
        <w:rPr>
          <w:rFonts w:ascii="Times New Roman" w:hAnsi="Times New Roman"/>
          <w:spacing w:val="-1"/>
          <w:sz w:val="24"/>
          <w:szCs w:val="24"/>
          <w:lang w:val="ru-RU"/>
        </w:rPr>
        <w:t>поселения необходимо провести мероприятия:</w:t>
      </w:r>
    </w:p>
    <w:p w:rsidR="00F74DA8" w:rsidRPr="005D01E6" w:rsidRDefault="005D01E6" w:rsidP="00EE62C2">
      <w:pPr>
        <w:shd w:val="clear" w:color="auto" w:fill="FFFFFF"/>
        <w:tabs>
          <w:tab w:val="left" w:pos="1620"/>
        </w:tabs>
        <w:spacing w:before="7"/>
        <w:ind w:left="-851" w:firstLine="284"/>
        <w:contextualSpacing/>
        <w:jc w:val="both"/>
        <w:rPr>
          <w:rFonts w:ascii="Times New Roman" w:hAnsi="Times New Roman" w:cs="Times New Roman"/>
          <w:sz w:val="24"/>
          <w:szCs w:val="24"/>
        </w:rPr>
      </w:pPr>
      <w:r w:rsidRPr="005D01E6">
        <w:rPr>
          <w:rFonts w:ascii="Times New Roman" w:hAnsi="Times New Roman" w:cs="Times New Roman"/>
          <w:color w:val="000000"/>
          <w:sz w:val="24"/>
          <w:szCs w:val="24"/>
        </w:rPr>
        <w:t xml:space="preserve">•     </w:t>
      </w:r>
      <w:r w:rsidR="00F74DA8" w:rsidRPr="005D01E6">
        <w:rPr>
          <w:rFonts w:ascii="Times New Roman" w:hAnsi="Times New Roman" w:cs="Times New Roman"/>
          <w:color w:val="000000"/>
          <w:spacing w:val="-1"/>
          <w:sz w:val="24"/>
          <w:szCs w:val="24"/>
        </w:rPr>
        <w:t>по охране атмосферного воздуха;</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pacing w:val="-1"/>
          <w:sz w:val="24"/>
          <w:szCs w:val="24"/>
        </w:rPr>
        <w:t>по охране водных ресурсов;</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по утилизации и захоронению твердых бытовых и промышленных отходов;</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before="40"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pacing w:val="-1"/>
          <w:sz w:val="24"/>
          <w:szCs w:val="24"/>
        </w:rPr>
        <w:t>по захоронению биологических отходов;</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before="4"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pacing w:val="-1"/>
          <w:sz w:val="24"/>
          <w:szCs w:val="24"/>
        </w:rPr>
        <w:t>по мониторингу окружающей среды;</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pacing w:val="11"/>
          <w:sz w:val="24"/>
          <w:szCs w:val="24"/>
        </w:rPr>
        <w:t>по озеленению,  обустройству сложившихся и  созданию  новых  мест</w:t>
      </w:r>
      <w:r w:rsidRPr="005D01E6">
        <w:rPr>
          <w:rFonts w:ascii="Times New Roman" w:hAnsi="Times New Roman" w:cs="Times New Roman"/>
          <w:color w:val="000000"/>
          <w:spacing w:val="11"/>
          <w:sz w:val="24"/>
          <w:szCs w:val="24"/>
        </w:rPr>
        <w:br/>
      </w:r>
      <w:r w:rsidRPr="005D01E6">
        <w:rPr>
          <w:rFonts w:ascii="Times New Roman" w:hAnsi="Times New Roman" w:cs="Times New Roman"/>
          <w:color w:val="000000"/>
          <w:spacing w:val="-2"/>
          <w:sz w:val="24"/>
          <w:szCs w:val="24"/>
        </w:rPr>
        <w:t>рекреации;</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организации новых особо охраняемых природных территорий;</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before="4"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pacing w:val="-1"/>
          <w:sz w:val="24"/>
          <w:szCs w:val="24"/>
        </w:rPr>
        <w:t>охраны растительного и животного мира;</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before="7" w:after="0" w:line="240" w:lineRule="auto"/>
        <w:ind w:left="-851" w:firstLine="284"/>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по экологическому просвещению, формированию экологической культуры</w:t>
      </w:r>
    </w:p>
    <w:p w:rsidR="00F74DA8" w:rsidRDefault="00F74DA8" w:rsidP="00EE62C2">
      <w:pPr>
        <w:shd w:val="clear" w:color="auto" w:fill="FFFFFF"/>
        <w:tabs>
          <w:tab w:val="left" w:pos="1112"/>
        </w:tabs>
        <w:ind w:left="-851"/>
        <w:contextualSpacing/>
        <w:jc w:val="both"/>
        <w:rPr>
          <w:b/>
          <w:bCs/>
          <w:color w:val="000000"/>
        </w:rPr>
      </w:pPr>
    </w:p>
    <w:p w:rsidR="00F74DA8" w:rsidRPr="0008217E" w:rsidRDefault="005D01E6" w:rsidP="00EE62C2">
      <w:pPr>
        <w:shd w:val="clear" w:color="auto" w:fill="FFFFFF"/>
        <w:tabs>
          <w:tab w:val="left" w:pos="1112"/>
        </w:tabs>
        <w:ind w:left="-851"/>
        <w:contextualSpacing/>
        <w:jc w:val="center"/>
        <w:rPr>
          <w:rFonts w:ascii="Times New Roman" w:hAnsi="Times New Roman" w:cs="Times New Roman"/>
          <w:sz w:val="36"/>
          <w:szCs w:val="36"/>
        </w:rPr>
      </w:pPr>
      <w:r w:rsidRPr="0008217E">
        <w:rPr>
          <w:rFonts w:ascii="Times New Roman" w:hAnsi="Times New Roman" w:cs="Times New Roman"/>
          <w:b/>
          <w:bCs/>
          <w:color w:val="000000"/>
          <w:sz w:val="36"/>
          <w:szCs w:val="36"/>
        </w:rPr>
        <w:t>8.</w:t>
      </w:r>
      <w:r w:rsidR="006B42B1">
        <w:rPr>
          <w:rFonts w:ascii="Times New Roman" w:hAnsi="Times New Roman" w:cs="Times New Roman"/>
          <w:b/>
          <w:bCs/>
          <w:color w:val="000000"/>
          <w:sz w:val="36"/>
          <w:szCs w:val="36"/>
        </w:rPr>
        <w:t xml:space="preserve"> </w:t>
      </w:r>
      <w:r w:rsidR="00F74DA8" w:rsidRPr="0008217E">
        <w:rPr>
          <w:rFonts w:ascii="Times New Roman" w:hAnsi="Times New Roman" w:cs="Times New Roman"/>
          <w:b/>
          <w:bCs/>
          <w:color w:val="000000"/>
          <w:spacing w:val="-1"/>
          <w:sz w:val="36"/>
          <w:szCs w:val="36"/>
        </w:rPr>
        <w:t>Охрана атмосферного воздуха</w:t>
      </w:r>
    </w:p>
    <w:p w:rsidR="00F74DA8" w:rsidRPr="005D01E6" w:rsidRDefault="00F74DA8" w:rsidP="00EE62C2">
      <w:pPr>
        <w:shd w:val="clear" w:color="auto" w:fill="FFFFFF"/>
        <w:ind w:left="-851" w:right="7"/>
        <w:contextualSpacing/>
        <w:jc w:val="both"/>
        <w:rPr>
          <w:rFonts w:ascii="Times New Roman" w:hAnsi="Times New Roman" w:cs="Times New Roman"/>
          <w:sz w:val="24"/>
          <w:szCs w:val="24"/>
        </w:rPr>
      </w:pPr>
      <w:r w:rsidRPr="005D01E6">
        <w:rPr>
          <w:rFonts w:ascii="Times New Roman" w:hAnsi="Times New Roman" w:cs="Times New Roman"/>
          <w:color w:val="000000"/>
          <w:spacing w:val="6"/>
          <w:sz w:val="24"/>
          <w:szCs w:val="24"/>
        </w:rPr>
        <w:t xml:space="preserve">В целях снижения уровня загрязнения атмосферного воздуха </w:t>
      </w:r>
      <w:r w:rsidRPr="005D01E6">
        <w:rPr>
          <w:rFonts w:ascii="Times New Roman" w:hAnsi="Times New Roman" w:cs="Times New Roman"/>
          <w:color w:val="000000"/>
          <w:sz w:val="24"/>
          <w:szCs w:val="24"/>
        </w:rPr>
        <w:t>предусматриваются следующие мероприятия:</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Сокращение выбросов в атмосферу от неорганизованных источников;</w:t>
      </w:r>
    </w:p>
    <w:p w:rsidR="00F74DA8" w:rsidRPr="005D01E6"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contextualSpacing/>
        <w:jc w:val="both"/>
        <w:rPr>
          <w:rFonts w:ascii="Times New Roman" w:hAnsi="Times New Roman" w:cs="Times New Roman"/>
          <w:color w:val="000000"/>
          <w:sz w:val="24"/>
          <w:szCs w:val="24"/>
        </w:rPr>
      </w:pPr>
      <w:r w:rsidRPr="005D01E6">
        <w:rPr>
          <w:rFonts w:ascii="Times New Roman" w:hAnsi="Times New Roman" w:cs="Times New Roman"/>
          <w:color w:val="000000"/>
          <w:sz w:val="24"/>
          <w:szCs w:val="24"/>
        </w:rPr>
        <w:t>Организация санитарно-защитного озеленения вдоль автомобильных дорог.</w:t>
      </w:r>
    </w:p>
    <w:p w:rsidR="00F74DA8" w:rsidRPr="005D01E6" w:rsidRDefault="005D01E6" w:rsidP="00EE62C2">
      <w:pPr>
        <w:shd w:val="clear" w:color="auto" w:fill="FFFFFF"/>
        <w:tabs>
          <w:tab w:val="left" w:pos="1112"/>
        </w:tabs>
        <w:ind w:left="-851"/>
        <w:contextualSpacing/>
        <w:jc w:val="center"/>
        <w:rPr>
          <w:rFonts w:ascii="Times New Roman" w:hAnsi="Times New Roman" w:cs="Times New Roman"/>
          <w:sz w:val="36"/>
          <w:szCs w:val="36"/>
        </w:rPr>
      </w:pPr>
      <w:r w:rsidRPr="005D01E6">
        <w:rPr>
          <w:rFonts w:ascii="Times New Roman" w:hAnsi="Times New Roman" w:cs="Times New Roman"/>
          <w:b/>
          <w:bCs/>
          <w:color w:val="000000"/>
          <w:sz w:val="36"/>
          <w:szCs w:val="36"/>
        </w:rPr>
        <w:t xml:space="preserve">9. </w:t>
      </w:r>
      <w:r w:rsidR="00F74DA8" w:rsidRPr="005D01E6">
        <w:rPr>
          <w:rFonts w:ascii="Times New Roman" w:hAnsi="Times New Roman" w:cs="Times New Roman"/>
          <w:b/>
          <w:bCs/>
          <w:color w:val="000000"/>
          <w:spacing w:val="-1"/>
          <w:sz w:val="36"/>
          <w:szCs w:val="36"/>
        </w:rPr>
        <w:t>Охрана водных ресурсов</w:t>
      </w:r>
    </w:p>
    <w:p w:rsidR="00F74DA8" w:rsidRPr="0008217E" w:rsidRDefault="0008217E" w:rsidP="00EE62C2">
      <w:pPr>
        <w:shd w:val="clear" w:color="auto" w:fill="FFFFFF"/>
        <w:ind w:left="-851" w:right="6" w:firstLine="284"/>
        <w:contextualSpacing/>
        <w:jc w:val="both"/>
        <w:rPr>
          <w:rFonts w:ascii="Times New Roman" w:hAnsi="Times New Roman" w:cs="Times New Roman"/>
          <w:sz w:val="24"/>
          <w:szCs w:val="24"/>
        </w:rPr>
      </w:pPr>
      <w:r w:rsidRPr="0008217E">
        <w:rPr>
          <w:rFonts w:ascii="Times New Roman" w:hAnsi="Times New Roman" w:cs="Times New Roman"/>
          <w:color w:val="000000"/>
          <w:spacing w:val="1"/>
          <w:sz w:val="24"/>
          <w:szCs w:val="24"/>
        </w:rPr>
        <w:t>На территории Атемарского</w:t>
      </w:r>
      <w:r w:rsidR="00F74DA8" w:rsidRPr="0008217E">
        <w:rPr>
          <w:rFonts w:ascii="Times New Roman" w:hAnsi="Times New Roman" w:cs="Times New Roman"/>
          <w:color w:val="000000"/>
          <w:spacing w:val="5"/>
          <w:sz w:val="24"/>
          <w:szCs w:val="24"/>
        </w:rPr>
        <w:t xml:space="preserve"> </w:t>
      </w:r>
      <w:r w:rsidR="00F74DA8" w:rsidRPr="0008217E">
        <w:rPr>
          <w:rFonts w:ascii="Times New Roman" w:hAnsi="Times New Roman" w:cs="Times New Roman"/>
          <w:color w:val="000000"/>
          <w:spacing w:val="1"/>
          <w:sz w:val="24"/>
          <w:szCs w:val="24"/>
        </w:rPr>
        <w:t>сельского поселения необходимо произвести:</w:t>
      </w:r>
    </w:p>
    <w:p w:rsidR="00F74DA8" w:rsidRPr="0008217E"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7"/>
          <w:sz w:val="24"/>
          <w:szCs w:val="24"/>
        </w:rPr>
        <w:t>Ремонт скважин, их ограждение в муниципальном образовании</w:t>
      </w:r>
      <w:r w:rsidRPr="0008217E">
        <w:rPr>
          <w:rFonts w:ascii="Times New Roman" w:hAnsi="Times New Roman" w:cs="Times New Roman"/>
          <w:color w:val="000000"/>
          <w:spacing w:val="-1"/>
          <w:sz w:val="24"/>
          <w:szCs w:val="24"/>
        </w:rPr>
        <w:t>;</w:t>
      </w:r>
    </w:p>
    <w:p w:rsidR="00F74DA8" w:rsidRPr="0008217E"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pacing w:val="-1"/>
          <w:sz w:val="24"/>
          <w:szCs w:val="24"/>
        </w:rPr>
      </w:pPr>
      <w:r w:rsidRPr="0008217E">
        <w:rPr>
          <w:rFonts w:ascii="Times New Roman" w:hAnsi="Times New Roman" w:cs="Times New Roman"/>
          <w:color w:val="000000"/>
          <w:spacing w:val="5"/>
          <w:sz w:val="24"/>
          <w:szCs w:val="24"/>
        </w:rPr>
        <w:t xml:space="preserve">Обустройство водоохранных зон и прибрежных защитных полос объектов </w:t>
      </w:r>
      <w:r w:rsidRPr="0008217E">
        <w:rPr>
          <w:rFonts w:ascii="Times New Roman" w:hAnsi="Times New Roman" w:cs="Times New Roman"/>
          <w:color w:val="000000"/>
          <w:spacing w:val="-1"/>
          <w:sz w:val="24"/>
          <w:szCs w:val="24"/>
        </w:rPr>
        <w:t>гидрографической сети;</w:t>
      </w:r>
    </w:p>
    <w:p w:rsidR="00F74DA8" w:rsidRPr="0008217E" w:rsidRDefault="00F74DA8" w:rsidP="00EE62C2">
      <w:pPr>
        <w:widowControl w:val="0"/>
        <w:numPr>
          <w:ilvl w:val="0"/>
          <w:numId w:val="8"/>
        </w:numPr>
        <w:shd w:val="clear" w:color="auto" w:fill="FFFFFF"/>
        <w:tabs>
          <w:tab w:val="left" w:pos="1418"/>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z w:val="24"/>
          <w:szCs w:val="24"/>
        </w:rPr>
        <w:t>облесение и залужение приовражных прибрежных и водоохранных зон;</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z w:val="24"/>
          <w:szCs w:val="24"/>
        </w:rPr>
        <w:t>Обустройство зон санитарной охраны источников водоснабжения;</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
          <w:sz w:val="24"/>
          <w:szCs w:val="24"/>
        </w:rPr>
        <w:t>Защита подземных источников от загрязнения;</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
          <w:sz w:val="24"/>
          <w:szCs w:val="24"/>
        </w:rPr>
        <w:t>Мониторинг источников питьевого водоснабжения;</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
          <w:sz w:val="24"/>
          <w:szCs w:val="24"/>
        </w:rPr>
        <w:t>Ремонт существующих водопроводных сетей;</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6"/>
          <w:sz w:val="24"/>
          <w:szCs w:val="24"/>
        </w:rPr>
        <w:t xml:space="preserve">Реконструкция действующих и строительство новых сетей канализации и насосных станций с применением безопасных методов обеззараживания </w:t>
      </w:r>
      <w:r w:rsidRPr="0008217E">
        <w:rPr>
          <w:rFonts w:ascii="Times New Roman" w:hAnsi="Times New Roman" w:cs="Times New Roman"/>
          <w:color w:val="000000"/>
          <w:spacing w:val="-1"/>
          <w:sz w:val="24"/>
          <w:szCs w:val="24"/>
        </w:rPr>
        <w:t>воды (ультрафиолетовое облучение, озонирование);</w:t>
      </w:r>
    </w:p>
    <w:p w:rsidR="00F74DA8" w:rsidRPr="0008217E" w:rsidRDefault="0008217E" w:rsidP="00EE62C2">
      <w:pPr>
        <w:shd w:val="clear" w:color="auto" w:fill="FFFFFF"/>
        <w:tabs>
          <w:tab w:val="left" w:pos="1181"/>
        </w:tabs>
        <w:spacing w:before="245"/>
        <w:ind w:left="-851" w:firstLine="691"/>
        <w:contextualSpacing/>
        <w:jc w:val="center"/>
        <w:rPr>
          <w:rFonts w:ascii="Times New Roman" w:hAnsi="Times New Roman" w:cs="Times New Roman"/>
          <w:sz w:val="36"/>
          <w:szCs w:val="36"/>
        </w:rPr>
      </w:pPr>
      <w:r w:rsidRPr="0008217E">
        <w:rPr>
          <w:rFonts w:ascii="Times New Roman" w:hAnsi="Times New Roman" w:cs="Times New Roman"/>
          <w:b/>
          <w:bCs/>
          <w:color w:val="000000"/>
          <w:sz w:val="36"/>
          <w:szCs w:val="36"/>
        </w:rPr>
        <w:t>10.</w:t>
      </w:r>
      <w:r w:rsidR="00EE62C2">
        <w:rPr>
          <w:rFonts w:ascii="Times New Roman" w:hAnsi="Times New Roman" w:cs="Times New Roman"/>
          <w:b/>
          <w:bCs/>
          <w:color w:val="000000"/>
          <w:sz w:val="36"/>
          <w:szCs w:val="36"/>
        </w:rPr>
        <w:t xml:space="preserve"> </w:t>
      </w:r>
      <w:r w:rsidR="00F74DA8" w:rsidRPr="0008217E">
        <w:rPr>
          <w:rFonts w:ascii="Times New Roman" w:hAnsi="Times New Roman" w:cs="Times New Roman"/>
          <w:b/>
          <w:bCs/>
          <w:color w:val="000000"/>
          <w:sz w:val="36"/>
          <w:szCs w:val="36"/>
        </w:rPr>
        <w:t xml:space="preserve">Захоронение и утилизация отходов производства и потребления, охрана </w:t>
      </w:r>
      <w:r w:rsidR="00F74DA8" w:rsidRPr="0008217E">
        <w:rPr>
          <w:rFonts w:ascii="Times New Roman" w:hAnsi="Times New Roman" w:cs="Times New Roman"/>
          <w:b/>
          <w:bCs/>
          <w:color w:val="000000"/>
          <w:spacing w:val="-7"/>
          <w:sz w:val="36"/>
          <w:szCs w:val="36"/>
        </w:rPr>
        <w:t>почв</w:t>
      </w:r>
    </w:p>
    <w:p w:rsidR="00F74DA8" w:rsidRPr="0008217E" w:rsidRDefault="00F74DA8" w:rsidP="00EE62C2">
      <w:pPr>
        <w:shd w:val="clear" w:color="auto" w:fill="FFFFFF"/>
        <w:spacing w:before="79"/>
        <w:ind w:left="-851" w:right="11" w:firstLine="710"/>
        <w:contextualSpacing/>
        <w:jc w:val="both"/>
        <w:rPr>
          <w:rFonts w:ascii="Times New Roman" w:hAnsi="Times New Roman" w:cs="Times New Roman"/>
          <w:sz w:val="24"/>
          <w:szCs w:val="24"/>
        </w:rPr>
      </w:pPr>
      <w:r w:rsidRPr="0008217E">
        <w:rPr>
          <w:rFonts w:ascii="Times New Roman" w:hAnsi="Times New Roman" w:cs="Times New Roman"/>
          <w:color w:val="000000"/>
          <w:sz w:val="24"/>
          <w:szCs w:val="24"/>
        </w:rPr>
        <w:t xml:space="preserve">Улучшение экологической ситуации может быть достигнуто за счет уменьшения </w:t>
      </w:r>
      <w:r w:rsidRPr="0008217E">
        <w:rPr>
          <w:rFonts w:ascii="Times New Roman" w:hAnsi="Times New Roman" w:cs="Times New Roman"/>
          <w:color w:val="000000"/>
          <w:spacing w:val="3"/>
          <w:sz w:val="24"/>
          <w:szCs w:val="24"/>
        </w:rPr>
        <w:t xml:space="preserve">негативного воздействия на окружающую среду отходов производства и потребления </w:t>
      </w:r>
      <w:r w:rsidRPr="0008217E">
        <w:rPr>
          <w:rFonts w:ascii="Times New Roman" w:hAnsi="Times New Roman" w:cs="Times New Roman"/>
          <w:color w:val="000000"/>
          <w:spacing w:val="7"/>
          <w:sz w:val="24"/>
          <w:szCs w:val="24"/>
        </w:rPr>
        <w:t xml:space="preserve">путем реорганизации системы сбора отходов (организация раздельного сбора мусора от населения). </w:t>
      </w:r>
    </w:p>
    <w:p w:rsidR="00F74DA8" w:rsidRPr="0008217E" w:rsidRDefault="00F74DA8" w:rsidP="00EE62C2">
      <w:pPr>
        <w:widowControl w:val="0"/>
        <w:shd w:val="clear" w:color="auto" w:fill="FFFFFF"/>
        <w:tabs>
          <w:tab w:val="left" w:pos="1422"/>
        </w:tabs>
        <w:autoSpaceDE w:val="0"/>
        <w:autoSpaceDN w:val="0"/>
        <w:adjustRightInd w:val="0"/>
        <w:ind w:left="-851"/>
        <w:contextualSpacing/>
        <w:jc w:val="both"/>
        <w:rPr>
          <w:rFonts w:ascii="Times New Roman" w:hAnsi="Times New Roman" w:cs="Times New Roman"/>
          <w:b/>
          <w:bCs/>
          <w:sz w:val="24"/>
          <w:szCs w:val="24"/>
        </w:rPr>
      </w:pPr>
    </w:p>
    <w:p w:rsidR="00F74DA8" w:rsidRPr="0008217E" w:rsidRDefault="0008217E" w:rsidP="00EE62C2">
      <w:pPr>
        <w:shd w:val="clear" w:color="auto" w:fill="FFFFFF"/>
        <w:ind w:left="-851" w:right="1066" w:firstLine="703"/>
        <w:contextualSpacing/>
        <w:jc w:val="center"/>
        <w:rPr>
          <w:rFonts w:ascii="Times New Roman" w:hAnsi="Times New Roman" w:cs="Times New Roman"/>
          <w:sz w:val="36"/>
          <w:szCs w:val="36"/>
        </w:rPr>
      </w:pPr>
      <w:r>
        <w:rPr>
          <w:rFonts w:ascii="Times New Roman" w:hAnsi="Times New Roman" w:cs="Times New Roman"/>
          <w:b/>
          <w:bCs/>
          <w:color w:val="000000"/>
          <w:sz w:val="36"/>
          <w:szCs w:val="36"/>
        </w:rPr>
        <w:t>11.</w:t>
      </w:r>
      <w:r w:rsidR="00F74DA8" w:rsidRPr="0008217E">
        <w:rPr>
          <w:rFonts w:ascii="Times New Roman" w:hAnsi="Times New Roman" w:cs="Times New Roman"/>
          <w:b/>
          <w:bCs/>
          <w:color w:val="000000"/>
          <w:sz w:val="36"/>
          <w:szCs w:val="36"/>
        </w:rPr>
        <w:t xml:space="preserve"> Озеленение, обустройство сложившихся и создание новых мест </w:t>
      </w:r>
      <w:r w:rsidR="00F74DA8" w:rsidRPr="0008217E">
        <w:rPr>
          <w:rFonts w:ascii="Times New Roman" w:hAnsi="Times New Roman" w:cs="Times New Roman"/>
          <w:b/>
          <w:bCs/>
          <w:color w:val="000000"/>
          <w:spacing w:val="-3"/>
          <w:sz w:val="36"/>
          <w:szCs w:val="36"/>
        </w:rPr>
        <w:t>рекреации</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
          <w:sz w:val="24"/>
          <w:szCs w:val="24"/>
        </w:rPr>
        <w:t>Озеленение жилых зон;</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pacing w:val="-1"/>
          <w:sz w:val="24"/>
          <w:szCs w:val="24"/>
        </w:rPr>
      </w:pPr>
      <w:r w:rsidRPr="0008217E">
        <w:rPr>
          <w:rFonts w:ascii="Times New Roman" w:hAnsi="Times New Roman" w:cs="Times New Roman"/>
          <w:color w:val="000000"/>
          <w:spacing w:val="-1"/>
          <w:sz w:val="24"/>
          <w:szCs w:val="24"/>
        </w:rPr>
        <w:t>Озеленение и благоустройство берегов водоемов;</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2"/>
          <w:sz w:val="24"/>
          <w:szCs w:val="24"/>
        </w:rPr>
        <w:t xml:space="preserve">Озеленение санитарно-защитных зон промышленных и </w:t>
      </w:r>
      <w:r w:rsidRPr="0008217E">
        <w:rPr>
          <w:rFonts w:ascii="Times New Roman" w:hAnsi="Times New Roman" w:cs="Times New Roman"/>
          <w:color w:val="000000"/>
          <w:spacing w:val="-1"/>
          <w:sz w:val="24"/>
          <w:szCs w:val="24"/>
        </w:rPr>
        <w:t>сельскохозяйственных предприятий и иных объектов;</w:t>
      </w:r>
    </w:p>
    <w:p w:rsidR="00F74DA8" w:rsidRPr="0008217E" w:rsidRDefault="00F74DA8" w:rsidP="00EE62C2">
      <w:pPr>
        <w:widowControl w:val="0"/>
        <w:numPr>
          <w:ilvl w:val="0"/>
          <w:numId w:val="8"/>
        </w:numPr>
        <w:shd w:val="clear" w:color="auto" w:fill="FFFFFF"/>
        <w:tabs>
          <w:tab w:val="left" w:pos="1422"/>
        </w:tabs>
        <w:autoSpaceDE w:val="0"/>
        <w:autoSpaceDN w:val="0"/>
        <w:adjustRightInd w:val="0"/>
        <w:spacing w:after="0" w:line="240" w:lineRule="auto"/>
        <w:ind w:left="-851" w:firstLine="284"/>
        <w:contextualSpacing/>
        <w:jc w:val="both"/>
        <w:rPr>
          <w:rFonts w:ascii="Times New Roman" w:hAnsi="Times New Roman" w:cs="Times New Roman"/>
          <w:color w:val="000000"/>
          <w:sz w:val="24"/>
          <w:szCs w:val="24"/>
        </w:rPr>
      </w:pPr>
      <w:r w:rsidRPr="0008217E">
        <w:rPr>
          <w:rFonts w:ascii="Times New Roman" w:hAnsi="Times New Roman" w:cs="Times New Roman"/>
          <w:color w:val="000000"/>
          <w:sz w:val="24"/>
          <w:szCs w:val="24"/>
        </w:rPr>
        <w:t>Озеленения придорожных полос автомобильных дорог.</w:t>
      </w:r>
    </w:p>
    <w:p w:rsidR="00F74DA8" w:rsidRPr="0008217E" w:rsidRDefault="00F74DA8" w:rsidP="00EE62C2">
      <w:pPr>
        <w:shd w:val="clear" w:color="auto" w:fill="FFFFFF"/>
        <w:ind w:left="-851" w:right="18" w:firstLine="284"/>
        <w:contextualSpacing/>
        <w:jc w:val="both"/>
        <w:rPr>
          <w:rFonts w:ascii="Times New Roman" w:hAnsi="Times New Roman" w:cs="Times New Roman"/>
          <w:color w:val="000000"/>
          <w:spacing w:val="-1"/>
          <w:sz w:val="24"/>
          <w:szCs w:val="24"/>
        </w:rPr>
      </w:pPr>
      <w:r w:rsidRPr="0008217E">
        <w:rPr>
          <w:rFonts w:ascii="Times New Roman" w:hAnsi="Times New Roman" w:cs="Times New Roman"/>
          <w:color w:val="000000"/>
          <w:sz w:val="24"/>
          <w:szCs w:val="24"/>
        </w:rPr>
        <w:t xml:space="preserve">Цель мероприятий - консолидация усилий общества и власти, направленных на сохранение живой природы как основы окружающей среды и ресурса, обеспечивающего </w:t>
      </w:r>
      <w:r w:rsidRPr="0008217E">
        <w:rPr>
          <w:rFonts w:ascii="Times New Roman" w:hAnsi="Times New Roman" w:cs="Times New Roman"/>
          <w:color w:val="000000"/>
          <w:spacing w:val="-1"/>
          <w:sz w:val="24"/>
          <w:szCs w:val="24"/>
        </w:rPr>
        <w:t>развитие, жизнь и деятельность человека.</w:t>
      </w:r>
    </w:p>
    <w:p w:rsidR="00F74DA8" w:rsidRDefault="00F74DA8" w:rsidP="00EE62C2">
      <w:pPr>
        <w:shd w:val="clear" w:color="auto" w:fill="FFFFFF"/>
        <w:ind w:left="-851" w:right="18" w:firstLine="716"/>
        <w:contextualSpacing/>
        <w:jc w:val="both"/>
      </w:pPr>
    </w:p>
    <w:p w:rsidR="005D57E2" w:rsidRDefault="005D57E2" w:rsidP="00EE62C2">
      <w:pPr>
        <w:widowControl w:val="0"/>
        <w:shd w:val="clear" w:color="auto" w:fill="FFFFFF"/>
        <w:tabs>
          <w:tab w:val="left" w:pos="1422"/>
        </w:tabs>
        <w:autoSpaceDE w:val="0"/>
        <w:autoSpaceDN w:val="0"/>
        <w:adjustRightInd w:val="0"/>
        <w:ind w:left="-851"/>
        <w:contextualSpacing/>
        <w:jc w:val="center"/>
        <w:rPr>
          <w:rFonts w:ascii="Times New Roman" w:hAnsi="Times New Roman" w:cs="Times New Roman"/>
          <w:b/>
          <w:bCs/>
          <w:color w:val="000000"/>
          <w:sz w:val="36"/>
          <w:szCs w:val="36"/>
        </w:rPr>
      </w:pPr>
    </w:p>
    <w:p w:rsidR="00F74DA8" w:rsidRPr="0008217E" w:rsidRDefault="0008217E" w:rsidP="00EE62C2">
      <w:pPr>
        <w:widowControl w:val="0"/>
        <w:shd w:val="clear" w:color="auto" w:fill="FFFFFF"/>
        <w:tabs>
          <w:tab w:val="left" w:pos="1422"/>
        </w:tabs>
        <w:autoSpaceDE w:val="0"/>
        <w:autoSpaceDN w:val="0"/>
        <w:adjustRightInd w:val="0"/>
        <w:ind w:left="-851"/>
        <w:contextualSpacing/>
        <w:jc w:val="center"/>
        <w:rPr>
          <w:rFonts w:ascii="Times New Roman" w:hAnsi="Times New Roman" w:cs="Times New Roman"/>
          <w:sz w:val="36"/>
          <w:szCs w:val="36"/>
        </w:rPr>
      </w:pPr>
      <w:bookmarkStart w:id="0" w:name="_GoBack"/>
      <w:bookmarkEnd w:id="0"/>
      <w:r w:rsidRPr="0008217E">
        <w:rPr>
          <w:rFonts w:ascii="Times New Roman" w:hAnsi="Times New Roman" w:cs="Times New Roman"/>
          <w:b/>
          <w:bCs/>
          <w:color w:val="000000"/>
          <w:sz w:val="36"/>
          <w:szCs w:val="36"/>
        </w:rPr>
        <w:lastRenderedPageBreak/>
        <w:t xml:space="preserve">12. </w:t>
      </w:r>
      <w:r w:rsidR="00F74DA8" w:rsidRPr="0008217E">
        <w:rPr>
          <w:rFonts w:ascii="Times New Roman" w:hAnsi="Times New Roman" w:cs="Times New Roman"/>
          <w:b/>
          <w:bCs/>
          <w:color w:val="000000"/>
          <w:sz w:val="36"/>
          <w:szCs w:val="36"/>
        </w:rPr>
        <w:t>Экологическое просвещение. Формирование экологической культуры</w:t>
      </w:r>
    </w:p>
    <w:p w:rsidR="00F74DA8" w:rsidRPr="0008217E" w:rsidRDefault="00F74DA8" w:rsidP="00EE62C2">
      <w:pPr>
        <w:pStyle w:val="Char"/>
        <w:spacing w:before="0" w:beforeAutospacing="0" w:after="0" w:afterAutospacing="0"/>
        <w:ind w:left="-567" w:firstLine="425"/>
        <w:contextualSpacing/>
        <w:jc w:val="both"/>
        <w:rPr>
          <w:rFonts w:ascii="Times New Roman" w:hAnsi="Times New Roman"/>
          <w:sz w:val="24"/>
          <w:szCs w:val="24"/>
          <w:lang w:val="ru-RU"/>
        </w:rPr>
      </w:pPr>
      <w:r w:rsidRPr="0008217E">
        <w:rPr>
          <w:rFonts w:ascii="Times New Roman" w:hAnsi="Times New Roman"/>
          <w:sz w:val="24"/>
          <w:szCs w:val="24"/>
          <w:lang w:val="ru-RU"/>
        </w:rPr>
        <w:t xml:space="preserve">Формирование экологической культуры как нормы общественного сознания </w:t>
      </w:r>
      <w:r w:rsidRPr="0008217E">
        <w:rPr>
          <w:rFonts w:ascii="Times New Roman" w:hAnsi="Times New Roman"/>
          <w:spacing w:val="-1"/>
          <w:sz w:val="24"/>
          <w:szCs w:val="24"/>
          <w:lang w:val="ru-RU"/>
        </w:rPr>
        <w:t>обеспечивается за счет:</w:t>
      </w:r>
    </w:p>
    <w:p w:rsidR="00F74DA8" w:rsidRPr="0008217E" w:rsidRDefault="00F74DA8" w:rsidP="00EE62C2">
      <w:pPr>
        <w:widowControl w:val="0"/>
        <w:numPr>
          <w:ilvl w:val="0"/>
          <w:numId w:val="8"/>
        </w:numPr>
        <w:shd w:val="clear" w:color="auto" w:fill="FFFFFF"/>
        <w:tabs>
          <w:tab w:val="left" w:pos="284"/>
        </w:tabs>
        <w:autoSpaceDE w:val="0"/>
        <w:autoSpaceDN w:val="0"/>
        <w:adjustRightInd w:val="0"/>
        <w:spacing w:after="0" w:line="240" w:lineRule="auto"/>
        <w:ind w:left="-567" w:firstLine="425"/>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6"/>
          <w:sz w:val="24"/>
          <w:szCs w:val="24"/>
        </w:rPr>
        <w:t xml:space="preserve">Использования средств массовой информации и сочетания лекционной, </w:t>
      </w:r>
      <w:r w:rsidRPr="0008217E">
        <w:rPr>
          <w:rFonts w:ascii="Times New Roman" w:hAnsi="Times New Roman" w:cs="Times New Roman"/>
          <w:color w:val="000000"/>
          <w:spacing w:val="8"/>
          <w:sz w:val="24"/>
          <w:szCs w:val="24"/>
        </w:rPr>
        <w:t xml:space="preserve">экспериментальной учебной, а также внешкольной деятельности </w:t>
      </w:r>
      <w:r w:rsidRPr="0008217E">
        <w:rPr>
          <w:rFonts w:ascii="Times New Roman" w:hAnsi="Times New Roman" w:cs="Times New Roman"/>
          <w:color w:val="000000"/>
          <w:spacing w:val="6"/>
          <w:sz w:val="24"/>
          <w:szCs w:val="24"/>
        </w:rPr>
        <w:t xml:space="preserve">преподавателей общеобразовательных учреждений и специалистов </w:t>
      </w:r>
      <w:r w:rsidRPr="0008217E">
        <w:rPr>
          <w:rFonts w:ascii="Times New Roman" w:hAnsi="Times New Roman" w:cs="Times New Roman"/>
          <w:color w:val="000000"/>
          <w:spacing w:val="9"/>
          <w:sz w:val="24"/>
          <w:szCs w:val="24"/>
        </w:rPr>
        <w:t xml:space="preserve">соответствующего профиля, для формирования у населения знаний по </w:t>
      </w:r>
      <w:r w:rsidRPr="0008217E">
        <w:rPr>
          <w:rFonts w:ascii="Times New Roman" w:hAnsi="Times New Roman" w:cs="Times New Roman"/>
          <w:color w:val="000000"/>
          <w:spacing w:val="11"/>
          <w:sz w:val="24"/>
          <w:szCs w:val="24"/>
        </w:rPr>
        <w:t xml:space="preserve">общей экологии, экологическому праву, рациональному </w:t>
      </w:r>
      <w:r w:rsidRPr="0008217E">
        <w:rPr>
          <w:rFonts w:ascii="Times New Roman" w:hAnsi="Times New Roman" w:cs="Times New Roman"/>
          <w:color w:val="000000"/>
          <w:spacing w:val="-1"/>
          <w:sz w:val="24"/>
          <w:szCs w:val="24"/>
        </w:rPr>
        <w:t>природопользованию, безопасности жизнедеятельности.</w:t>
      </w:r>
    </w:p>
    <w:p w:rsidR="00F74DA8" w:rsidRPr="0008217E" w:rsidRDefault="00F74DA8" w:rsidP="00EE62C2">
      <w:pPr>
        <w:widowControl w:val="0"/>
        <w:numPr>
          <w:ilvl w:val="0"/>
          <w:numId w:val="8"/>
        </w:numPr>
        <w:shd w:val="clear" w:color="auto" w:fill="FFFFFF"/>
        <w:tabs>
          <w:tab w:val="left" w:pos="284"/>
        </w:tabs>
        <w:autoSpaceDE w:val="0"/>
        <w:autoSpaceDN w:val="0"/>
        <w:adjustRightInd w:val="0"/>
        <w:spacing w:after="0" w:line="240" w:lineRule="auto"/>
        <w:ind w:left="-567" w:firstLine="425"/>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2"/>
          <w:sz w:val="24"/>
          <w:szCs w:val="24"/>
        </w:rPr>
        <w:t>Развития экотуризма.</w:t>
      </w:r>
    </w:p>
    <w:p w:rsidR="00F74DA8" w:rsidRPr="0008217E" w:rsidRDefault="00F74DA8" w:rsidP="00EE62C2">
      <w:pPr>
        <w:widowControl w:val="0"/>
        <w:numPr>
          <w:ilvl w:val="0"/>
          <w:numId w:val="8"/>
        </w:numPr>
        <w:shd w:val="clear" w:color="auto" w:fill="FFFFFF"/>
        <w:tabs>
          <w:tab w:val="left" w:pos="284"/>
        </w:tabs>
        <w:autoSpaceDE w:val="0"/>
        <w:autoSpaceDN w:val="0"/>
        <w:adjustRightInd w:val="0"/>
        <w:spacing w:after="0" w:line="240" w:lineRule="auto"/>
        <w:ind w:left="-567" w:firstLine="425"/>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
          <w:sz w:val="24"/>
          <w:szCs w:val="24"/>
        </w:rPr>
        <w:t>Развития системы общественного экологического мониторинга.</w:t>
      </w:r>
    </w:p>
    <w:p w:rsidR="00F74DA8" w:rsidRPr="0008217E" w:rsidRDefault="00F74DA8" w:rsidP="00EE62C2">
      <w:pPr>
        <w:widowControl w:val="0"/>
        <w:numPr>
          <w:ilvl w:val="0"/>
          <w:numId w:val="8"/>
        </w:numPr>
        <w:shd w:val="clear" w:color="auto" w:fill="FFFFFF"/>
        <w:tabs>
          <w:tab w:val="left" w:pos="284"/>
        </w:tabs>
        <w:autoSpaceDE w:val="0"/>
        <w:autoSpaceDN w:val="0"/>
        <w:adjustRightInd w:val="0"/>
        <w:spacing w:after="0" w:line="240" w:lineRule="auto"/>
        <w:ind w:left="-567" w:firstLine="425"/>
        <w:contextualSpacing/>
        <w:jc w:val="both"/>
        <w:rPr>
          <w:rFonts w:ascii="Times New Roman" w:hAnsi="Times New Roman" w:cs="Times New Roman"/>
          <w:color w:val="000000"/>
          <w:sz w:val="24"/>
          <w:szCs w:val="24"/>
        </w:rPr>
      </w:pPr>
      <w:r w:rsidRPr="0008217E">
        <w:rPr>
          <w:rFonts w:ascii="Times New Roman" w:hAnsi="Times New Roman" w:cs="Times New Roman"/>
          <w:color w:val="000000"/>
          <w:spacing w:val="10"/>
          <w:sz w:val="24"/>
          <w:szCs w:val="24"/>
        </w:rPr>
        <w:t xml:space="preserve">Проведения общественных мероприятий по расчистке леса, родников, </w:t>
      </w:r>
      <w:r w:rsidRPr="0008217E">
        <w:rPr>
          <w:rFonts w:ascii="Times New Roman" w:hAnsi="Times New Roman" w:cs="Times New Roman"/>
          <w:color w:val="000000"/>
          <w:spacing w:val="-1"/>
          <w:sz w:val="24"/>
          <w:szCs w:val="24"/>
        </w:rPr>
        <w:t>берегов водоемов и т.п.</w:t>
      </w:r>
    </w:p>
    <w:p w:rsidR="00F74DA8" w:rsidRPr="0008217E" w:rsidRDefault="00F74DA8" w:rsidP="00EE62C2">
      <w:pPr>
        <w:shd w:val="clear" w:color="auto" w:fill="FFFFFF"/>
        <w:ind w:left="-851" w:firstLine="698"/>
        <w:contextualSpacing/>
        <w:jc w:val="both"/>
        <w:rPr>
          <w:rFonts w:ascii="Times New Roman" w:hAnsi="Times New Roman" w:cs="Times New Roman"/>
          <w:color w:val="000000"/>
          <w:spacing w:val="1"/>
          <w:sz w:val="24"/>
          <w:szCs w:val="24"/>
        </w:rPr>
      </w:pPr>
      <w:r w:rsidRPr="0008217E">
        <w:rPr>
          <w:rFonts w:ascii="Times New Roman" w:hAnsi="Times New Roman" w:cs="Times New Roman"/>
          <w:color w:val="000000"/>
          <w:sz w:val="24"/>
          <w:szCs w:val="24"/>
        </w:rPr>
        <w:t xml:space="preserve">Успешное решение экологических проблем предполагает преемственность и последовательность действий по реализации природоохранных мероприятий, получение </w:t>
      </w:r>
      <w:r w:rsidRPr="0008217E">
        <w:rPr>
          <w:rFonts w:ascii="Times New Roman" w:hAnsi="Times New Roman" w:cs="Times New Roman"/>
          <w:color w:val="000000"/>
          <w:spacing w:val="6"/>
          <w:sz w:val="24"/>
          <w:szCs w:val="24"/>
        </w:rPr>
        <w:t xml:space="preserve">максимальной экологической эффективности, кооперирование всех ресурсов на </w:t>
      </w:r>
      <w:r w:rsidRPr="0008217E">
        <w:rPr>
          <w:rFonts w:ascii="Times New Roman" w:hAnsi="Times New Roman" w:cs="Times New Roman"/>
          <w:color w:val="000000"/>
          <w:spacing w:val="1"/>
          <w:sz w:val="24"/>
          <w:szCs w:val="24"/>
        </w:rPr>
        <w:t xml:space="preserve">достижении общих целей, создание условий для участия инвесторов в экологических </w:t>
      </w:r>
      <w:r w:rsidRPr="0008217E">
        <w:rPr>
          <w:rFonts w:ascii="Times New Roman" w:hAnsi="Times New Roman" w:cs="Times New Roman"/>
          <w:color w:val="000000"/>
          <w:spacing w:val="-1"/>
          <w:sz w:val="24"/>
          <w:szCs w:val="24"/>
        </w:rPr>
        <w:t xml:space="preserve">проектах, стимулирование хозяйствующих субъектов на территории </w:t>
      </w:r>
      <w:r w:rsidR="0008217E">
        <w:rPr>
          <w:rFonts w:ascii="Times New Roman" w:hAnsi="Times New Roman" w:cs="Times New Roman"/>
          <w:color w:val="000000"/>
          <w:spacing w:val="-1"/>
          <w:sz w:val="24"/>
          <w:szCs w:val="24"/>
        </w:rPr>
        <w:t>Атемарского</w:t>
      </w:r>
      <w:r w:rsidRPr="0008217E">
        <w:rPr>
          <w:rFonts w:ascii="Times New Roman" w:hAnsi="Times New Roman" w:cs="Times New Roman"/>
          <w:color w:val="000000"/>
          <w:spacing w:val="-1"/>
          <w:sz w:val="24"/>
          <w:szCs w:val="24"/>
        </w:rPr>
        <w:t xml:space="preserve"> сельского поселения </w:t>
      </w:r>
      <w:r w:rsidRPr="0008217E">
        <w:rPr>
          <w:rFonts w:ascii="Times New Roman" w:hAnsi="Times New Roman" w:cs="Times New Roman"/>
          <w:color w:val="000000"/>
          <w:spacing w:val="1"/>
          <w:sz w:val="24"/>
          <w:szCs w:val="24"/>
        </w:rPr>
        <w:t>на природоохранную деятельность.</w:t>
      </w:r>
    </w:p>
    <w:p w:rsidR="005D4861" w:rsidRPr="006B42B1" w:rsidRDefault="005D4861" w:rsidP="00EE62C2">
      <w:pPr>
        <w:overflowPunct w:val="0"/>
        <w:autoSpaceDE w:val="0"/>
        <w:autoSpaceDN w:val="0"/>
        <w:adjustRightInd w:val="0"/>
        <w:spacing w:after="0" w:line="360" w:lineRule="auto"/>
        <w:ind w:left="-851"/>
        <w:jc w:val="center"/>
        <w:textAlignment w:val="baseline"/>
        <w:rPr>
          <w:rFonts w:ascii="Times New Roman" w:eastAsia="Times New Roman" w:hAnsi="Times New Roman" w:cs="Times New Roman"/>
          <w:b/>
          <w:sz w:val="36"/>
          <w:szCs w:val="36"/>
          <w:lang w:eastAsia="ru-RU"/>
        </w:rPr>
      </w:pPr>
      <w:r w:rsidRPr="006B42B1">
        <w:rPr>
          <w:rFonts w:ascii="Times New Roman" w:eastAsia="Times New Roman" w:hAnsi="Times New Roman" w:cs="Times New Roman"/>
          <w:b/>
          <w:spacing w:val="-2"/>
          <w:sz w:val="36"/>
          <w:szCs w:val="36"/>
          <w:lang w:eastAsia="ru-RU"/>
        </w:rPr>
        <w:t>Выводы:</w:t>
      </w:r>
    </w:p>
    <w:p w:rsidR="005D4861" w:rsidRPr="00484DAF" w:rsidRDefault="005D4861"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pacing w:val="-25"/>
          <w:sz w:val="24"/>
          <w:szCs w:val="24"/>
          <w:lang w:eastAsia="ru-RU"/>
        </w:rPr>
      </w:pPr>
      <w:r w:rsidRPr="00484DAF">
        <w:rPr>
          <w:rFonts w:ascii="Times New Roman" w:eastAsia="Times New Roman" w:hAnsi="Times New Roman" w:cs="Times New Roman"/>
          <w:sz w:val="24"/>
          <w:szCs w:val="24"/>
          <w:lang w:eastAsia="ru-RU"/>
        </w:rPr>
        <w:t>1. Ландшафтно-рекреационный потенциал</w:t>
      </w:r>
      <w:r w:rsidR="00EE62C2">
        <w:rPr>
          <w:rFonts w:ascii="Times New Roman" w:eastAsia="Times New Roman" w:hAnsi="Times New Roman" w:cs="Times New Roman"/>
          <w:sz w:val="24"/>
          <w:szCs w:val="24"/>
          <w:lang w:eastAsia="ru-RU"/>
        </w:rPr>
        <w:t xml:space="preserve"> Атемарского</w:t>
      </w:r>
      <w:r w:rsidRPr="00484DAF">
        <w:rPr>
          <w:rFonts w:ascii="Times New Roman" w:eastAsia="Times New Roman" w:hAnsi="Times New Roman" w:cs="Times New Roman"/>
          <w:sz w:val="24"/>
          <w:szCs w:val="24"/>
          <w:lang w:eastAsia="ru-RU"/>
        </w:rPr>
        <w:t xml:space="preserve"> поселения значителен.</w:t>
      </w:r>
    </w:p>
    <w:p w:rsidR="005D4861" w:rsidRPr="00484DAF" w:rsidRDefault="005D4861"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pacing w:val="-15"/>
          <w:sz w:val="24"/>
          <w:szCs w:val="24"/>
          <w:lang w:eastAsia="ru-RU"/>
        </w:rPr>
      </w:pPr>
      <w:r w:rsidRPr="00484DAF">
        <w:rPr>
          <w:rFonts w:ascii="Times New Roman" w:eastAsia="Times New Roman" w:hAnsi="Times New Roman" w:cs="Times New Roman"/>
          <w:sz w:val="24"/>
          <w:szCs w:val="24"/>
          <w:lang w:eastAsia="ru-RU"/>
        </w:rPr>
        <w:t xml:space="preserve">2. Рекреационные возможности снижены из-за широкого развития водной эрозии в </w:t>
      </w:r>
      <w:r w:rsidRPr="00484DAF">
        <w:rPr>
          <w:rFonts w:ascii="Times New Roman" w:eastAsia="Times New Roman" w:hAnsi="Times New Roman" w:cs="Times New Roman"/>
          <w:spacing w:val="-7"/>
          <w:sz w:val="24"/>
          <w:szCs w:val="24"/>
          <w:lang w:eastAsia="ru-RU"/>
        </w:rPr>
        <w:t>лесу.</w:t>
      </w:r>
    </w:p>
    <w:p w:rsidR="005D4861" w:rsidRPr="00484DAF" w:rsidRDefault="005D4861"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pacing w:val="-18"/>
          <w:sz w:val="24"/>
          <w:szCs w:val="24"/>
          <w:lang w:eastAsia="ru-RU"/>
        </w:rPr>
      </w:pPr>
      <w:r w:rsidRPr="00484DAF">
        <w:rPr>
          <w:rFonts w:ascii="Times New Roman" w:eastAsia="Times New Roman" w:hAnsi="Times New Roman" w:cs="Times New Roman"/>
          <w:sz w:val="24"/>
          <w:szCs w:val="24"/>
          <w:lang w:eastAsia="ru-RU"/>
        </w:rPr>
        <w:t>3. Выборочно-благоприятными являются леса в развитой эрозии.</w:t>
      </w:r>
    </w:p>
    <w:p w:rsidR="005D4861" w:rsidRPr="00484DAF" w:rsidRDefault="005D4861"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pacing w:val="-16"/>
          <w:sz w:val="24"/>
          <w:szCs w:val="24"/>
          <w:lang w:eastAsia="ru-RU"/>
        </w:rPr>
      </w:pPr>
      <w:r w:rsidRPr="00484DAF">
        <w:rPr>
          <w:rFonts w:ascii="Times New Roman" w:eastAsia="Times New Roman" w:hAnsi="Times New Roman" w:cs="Times New Roman"/>
          <w:spacing w:val="-1"/>
          <w:sz w:val="24"/>
          <w:szCs w:val="24"/>
          <w:lang w:eastAsia="ru-RU"/>
        </w:rPr>
        <w:t>4. Малоблагоприятными являются леса с сильно развитой овражной сетью и мел</w:t>
      </w:r>
      <w:r w:rsidRPr="00484DAF">
        <w:rPr>
          <w:rFonts w:ascii="Times New Roman" w:eastAsia="Times New Roman" w:hAnsi="Times New Roman" w:cs="Times New Roman"/>
          <w:spacing w:val="-5"/>
          <w:sz w:val="24"/>
          <w:szCs w:val="24"/>
          <w:lang w:eastAsia="ru-RU"/>
        </w:rPr>
        <w:t>колесье с вырубкой.</w:t>
      </w:r>
    </w:p>
    <w:p w:rsidR="005D4861" w:rsidRPr="00484DAF" w:rsidRDefault="005D4861"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pacing w:val="-18"/>
          <w:sz w:val="24"/>
          <w:szCs w:val="24"/>
          <w:lang w:eastAsia="ru-RU"/>
        </w:rPr>
      </w:pPr>
      <w:r w:rsidRPr="00484DAF">
        <w:rPr>
          <w:rFonts w:ascii="Times New Roman" w:eastAsia="Times New Roman" w:hAnsi="Times New Roman" w:cs="Times New Roman"/>
          <w:spacing w:val="-2"/>
          <w:sz w:val="24"/>
          <w:szCs w:val="24"/>
          <w:lang w:eastAsia="ru-RU"/>
        </w:rPr>
        <w:t>5. Неблагоприятные - сельскохозяйственные земли, поймы мелких рек.</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z w:val="24"/>
          <w:szCs w:val="24"/>
          <w:lang w:eastAsia="ru-RU"/>
        </w:rPr>
        <w:t>Тем не менее, на территории Атемарского поселения следует проводить ряд</w:t>
      </w:r>
      <w:r w:rsidRPr="00484DAF">
        <w:rPr>
          <w:rFonts w:ascii="Times New Roman" w:eastAsia="Times New Roman" w:hAnsi="Times New Roman" w:cs="Times New Roman"/>
          <w:sz w:val="24"/>
          <w:szCs w:val="24"/>
          <w:lang w:eastAsia="ru-RU"/>
        </w:rPr>
        <w:t xml:space="preserve"> мер, направленных на сохранение и улучшение лесорастительных условий:</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 ограничение лесохозяйственной деятельности (выделение защитных лесов) и исключение участков леса из хозяйственной деятельности (выделение особо защитных участков леса);</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 сохранение редких и исчезающих видов растений и животных, занесенных в Красную книгу.</w:t>
      </w:r>
      <w:r w:rsidRPr="00484DAF">
        <w:rPr>
          <w:rFonts w:ascii="Times New Roman" w:eastAsia="Times New Roman" w:hAnsi="Times New Roman" w:cs="Times New Roman"/>
          <w:sz w:val="24"/>
          <w:szCs w:val="24"/>
          <w:lang w:eastAsia="ru-RU"/>
        </w:rPr>
        <w:tab/>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На санитарное состояние лесов Атемарского сельского поселения оказывают влияние: неблагоприятные природно-климатические факторы, антропогенные воздействия, лесные пожа</w:t>
      </w:r>
      <w:r w:rsidRPr="00484DAF">
        <w:rPr>
          <w:rFonts w:ascii="Times New Roman" w:eastAsia="Times New Roman" w:hAnsi="Times New Roman" w:cs="Times New Roman"/>
          <w:sz w:val="24"/>
          <w:szCs w:val="24"/>
          <w:lang w:eastAsia="ru-RU"/>
        </w:rPr>
        <w:softHyphen/>
        <w:t>ры, поражения грибными заболеваниями, повреждения энтомологическими вредителями.</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Основными задачами защиты лесов от вредных насекомых и болезней являются:</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 xml:space="preserve">-предотвращение роста площади лесов, погибающих от воздействия вредных насекомых и болезней леса, а </w:t>
      </w:r>
      <w:r w:rsidR="00EE62C2" w:rsidRPr="00484DAF">
        <w:rPr>
          <w:rFonts w:ascii="Times New Roman" w:eastAsia="Times New Roman" w:hAnsi="Times New Roman" w:cs="Times New Roman"/>
          <w:sz w:val="24"/>
          <w:szCs w:val="24"/>
          <w:lang w:eastAsia="ru-RU"/>
        </w:rPr>
        <w:t>также</w:t>
      </w:r>
      <w:r w:rsidRPr="00484DAF">
        <w:rPr>
          <w:rFonts w:ascii="Times New Roman" w:eastAsia="Times New Roman" w:hAnsi="Times New Roman" w:cs="Times New Roman"/>
          <w:sz w:val="24"/>
          <w:szCs w:val="24"/>
          <w:lang w:eastAsia="ru-RU"/>
        </w:rPr>
        <w:t xml:space="preserve"> промышленных загрязнений и других антропогенных факторов;</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-повышение оперативности выявления и качества диагностики факторов патологий в лесах;</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-своевременное принятие мер по предупреждению, локализации и ликвидации очагов массового размножения вредителей и болезней леса;</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-предупреждение (профилактика) вспышек массового размножения и распространения вредных насекомых и болезней, способных вызвать гибель насаждений или резкое падение прироста древесины и снижение ее деловых качеств.</w:t>
      </w:r>
    </w:p>
    <w:p w:rsidR="004763C8" w:rsidRPr="00484DAF" w:rsidRDefault="004763C8" w:rsidP="00EE62C2">
      <w:pPr>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sz w:val="24"/>
          <w:szCs w:val="24"/>
          <w:lang w:eastAsia="ru-RU"/>
        </w:rPr>
        <w:t>Эффективность профилактической работы зависит от состояния надзора за появлением вредителей и болезней, своевременности назначения, и проведения истребительных мер борьбы с ними.</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4"/>
          <w:sz w:val="24"/>
          <w:szCs w:val="24"/>
          <w:lang w:eastAsia="ru-RU"/>
        </w:rPr>
        <w:t>Для поддержания территории лесов в надлежащем санитарном состоянии рекомен</w:t>
      </w:r>
      <w:r w:rsidRPr="00484DAF">
        <w:rPr>
          <w:rFonts w:ascii="Times New Roman" w:eastAsia="Times New Roman" w:hAnsi="Times New Roman" w:cs="Times New Roman"/>
          <w:color w:val="000000"/>
          <w:spacing w:val="-4"/>
          <w:sz w:val="24"/>
          <w:szCs w:val="24"/>
          <w:lang w:eastAsia="ru-RU"/>
        </w:rPr>
        <w:softHyphen/>
        <w:t>дуется проводить следующие мероприятия:</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color w:val="000000"/>
          <w:spacing w:val="-4"/>
          <w:sz w:val="24"/>
          <w:szCs w:val="24"/>
          <w:lang w:eastAsia="ru-RU"/>
        </w:rPr>
      </w:pPr>
      <w:r w:rsidRPr="00484DAF">
        <w:rPr>
          <w:rFonts w:ascii="Times New Roman" w:eastAsia="Times New Roman" w:hAnsi="Times New Roman" w:cs="Times New Roman"/>
          <w:color w:val="000000"/>
          <w:spacing w:val="-4"/>
          <w:sz w:val="24"/>
          <w:szCs w:val="24"/>
          <w:lang w:eastAsia="ru-RU"/>
        </w:rPr>
        <w:t xml:space="preserve">-лесопатологическое обследование, надзор за появлением очагов и болезней; </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pacing w:val="-4"/>
          <w:sz w:val="24"/>
          <w:szCs w:val="24"/>
          <w:lang w:eastAsia="ru-RU"/>
        </w:rPr>
        <w:t>-</w:t>
      </w:r>
      <w:r w:rsidRPr="00484DAF">
        <w:rPr>
          <w:rFonts w:ascii="Times New Roman" w:eastAsia="Times New Roman" w:hAnsi="Times New Roman" w:cs="Times New Roman"/>
          <w:color w:val="000000"/>
          <w:spacing w:val="-3"/>
          <w:sz w:val="24"/>
          <w:szCs w:val="24"/>
          <w:lang w:eastAsia="ru-RU"/>
        </w:rPr>
        <w:t>выборка зараженных деревьев;</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color w:val="000000"/>
          <w:sz w:val="24"/>
          <w:szCs w:val="24"/>
          <w:lang w:eastAsia="ru-RU"/>
        </w:rPr>
      </w:pPr>
      <w:r w:rsidRPr="00484DAF">
        <w:rPr>
          <w:rFonts w:ascii="Times New Roman" w:eastAsia="Times New Roman" w:hAnsi="Times New Roman" w:cs="Times New Roman"/>
          <w:color w:val="000000"/>
          <w:sz w:val="24"/>
          <w:szCs w:val="24"/>
          <w:lang w:eastAsia="ru-RU"/>
        </w:rPr>
        <w:lastRenderedPageBreak/>
        <w:t xml:space="preserve">-устройство, ремонт гнездовий и кормушек для птиц; </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sz w:val="24"/>
          <w:szCs w:val="24"/>
          <w:lang w:eastAsia="ru-RU"/>
        </w:rPr>
      </w:pPr>
      <w:r w:rsidRPr="00484DAF">
        <w:rPr>
          <w:rFonts w:ascii="Times New Roman" w:eastAsia="Times New Roman" w:hAnsi="Times New Roman" w:cs="Times New Roman"/>
          <w:color w:val="000000"/>
          <w:sz w:val="24"/>
          <w:szCs w:val="24"/>
          <w:lang w:eastAsia="ru-RU"/>
        </w:rPr>
        <w:t>-</w:t>
      </w:r>
      <w:r w:rsidRPr="00484DAF">
        <w:rPr>
          <w:rFonts w:ascii="Times New Roman" w:eastAsia="Times New Roman" w:hAnsi="Times New Roman" w:cs="Times New Roman"/>
          <w:color w:val="000000"/>
          <w:spacing w:val="2"/>
          <w:sz w:val="24"/>
          <w:szCs w:val="24"/>
          <w:lang w:eastAsia="ru-RU"/>
        </w:rPr>
        <w:t>огораживание муравейников.</w:t>
      </w:r>
    </w:p>
    <w:p w:rsidR="004763C8" w:rsidRPr="00484DAF" w:rsidRDefault="004763C8" w:rsidP="00EE62C2">
      <w:pPr>
        <w:shd w:val="clear" w:color="auto" w:fill="FFFFFF"/>
        <w:overflowPunct w:val="0"/>
        <w:autoSpaceDE w:val="0"/>
        <w:autoSpaceDN w:val="0"/>
        <w:adjustRightInd w:val="0"/>
        <w:spacing w:after="0" w:line="240" w:lineRule="auto"/>
        <w:ind w:left="-851" w:firstLine="425"/>
        <w:jc w:val="both"/>
        <w:textAlignment w:val="baseline"/>
        <w:rPr>
          <w:rFonts w:ascii="Times New Roman" w:eastAsia="Times New Roman" w:hAnsi="Times New Roman" w:cs="Times New Roman"/>
          <w:color w:val="000000"/>
          <w:spacing w:val="-4"/>
          <w:sz w:val="24"/>
          <w:szCs w:val="24"/>
          <w:lang w:eastAsia="ru-RU"/>
        </w:rPr>
      </w:pPr>
      <w:r w:rsidRPr="00484DAF">
        <w:rPr>
          <w:rFonts w:ascii="Times New Roman" w:eastAsia="Times New Roman" w:hAnsi="Times New Roman" w:cs="Times New Roman"/>
          <w:color w:val="000000"/>
          <w:spacing w:val="-4"/>
          <w:sz w:val="24"/>
          <w:szCs w:val="24"/>
          <w:lang w:eastAsia="ru-RU"/>
        </w:rPr>
        <w:t xml:space="preserve">Почти все леса </w:t>
      </w:r>
      <w:r w:rsidR="00EE62C2">
        <w:rPr>
          <w:rFonts w:ascii="Times New Roman" w:eastAsia="Times New Roman" w:hAnsi="Times New Roman" w:cs="Times New Roman"/>
          <w:color w:val="000000"/>
          <w:spacing w:val="-4"/>
          <w:sz w:val="24"/>
          <w:szCs w:val="24"/>
          <w:lang w:eastAsia="ru-RU"/>
        </w:rPr>
        <w:t>сельского поселения</w:t>
      </w:r>
      <w:r w:rsidRPr="00484DAF">
        <w:rPr>
          <w:rFonts w:ascii="Times New Roman" w:eastAsia="Times New Roman" w:hAnsi="Times New Roman" w:cs="Times New Roman"/>
          <w:color w:val="000000"/>
          <w:spacing w:val="-4"/>
          <w:sz w:val="24"/>
          <w:szCs w:val="24"/>
          <w:lang w:eastAsia="ru-RU"/>
        </w:rPr>
        <w:t xml:space="preserve"> выполняют рекреационные функции. </w:t>
      </w:r>
      <w:r w:rsidRPr="00484DAF">
        <w:rPr>
          <w:rFonts w:ascii="Times New Roman" w:eastAsia="Times New Roman" w:hAnsi="Times New Roman" w:cs="Times New Roman"/>
          <w:color w:val="000000"/>
          <w:spacing w:val="-3"/>
          <w:sz w:val="24"/>
          <w:szCs w:val="24"/>
          <w:lang w:eastAsia="ru-RU"/>
        </w:rPr>
        <w:t xml:space="preserve">С целью сохранения лесных массивов необходимо контролировать соблюдение режима рекреационного лесопользования, а также выполнять комплекс мероприятий по </w:t>
      </w:r>
      <w:r w:rsidRPr="00484DAF">
        <w:rPr>
          <w:rFonts w:ascii="Times New Roman" w:eastAsia="Times New Roman" w:hAnsi="Times New Roman" w:cs="Times New Roman"/>
          <w:color w:val="000000"/>
          <w:spacing w:val="-4"/>
          <w:sz w:val="24"/>
          <w:szCs w:val="24"/>
          <w:lang w:eastAsia="ru-RU"/>
        </w:rPr>
        <w:t>благоустройству их территории. Неорганизованный отдых ведёт к деградации лесных сообществ и повышает пожароопасность в лесах.</w:t>
      </w:r>
    </w:p>
    <w:p w:rsidR="00E906CC" w:rsidRDefault="00E906CC" w:rsidP="00EE62C2">
      <w:pPr>
        <w:ind w:left="-851" w:firstLine="425"/>
        <w:jc w:val="both"/>
      </w:pPr>
    </w:p>
    <w:sectPr w:rsidR="00E906CC" w:rsidSect="00EE62C2">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EB3" w:rsidRDefault="00E37EB3" w:rsidP="00FF5FD7">
      <w:pPr>
        <w:spacing w:after="0" w:line="240" w:lineRule="auto"/>
      </w:pPr>
      <w:r>
        <w:separator/>
      </w:r>
    </w:p>
  </w:endnote>
  <w:endnote w:type="continuationSeparator" w:id="0">
    <w:p w:rsidR="00E37EB3" w:rsidRDefault="00E37EB3" w:rsidP="00FF5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EB3" w:rsidRDefault="00E37EB3" w:rsidP="00FF5FD7">
      <w:pPr>
        <w:spacing w:after="0" w:line="240" w:lineRule="auto"/>
      </w:pPr>
      <w:r>
        <w:separator/>
      </w:r>
    </w:p>
  </w:footnote>
  <w:footnote w:type="continuationSeparator" w:id="0">
    <w:p w:rsidR="00E37EB3" w:rsidRDefault="00E37EB3" w:rsidP="00FF5F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84EEC74"/>
    <w:lvl w:ilvl="0">
      <w:numFmt w:val="bullet"/>
      <w:lvlText w:val="*"/>
      <w:lvlJc w:val="left"/>
    </w:lvl>
  </w:abstractNum>
  <w:abstractNum w:abstractNumId="1" w15:restartNumberingAfterBreak="0">
    <w:nsid w:val="38345307"/>
    <w:multiLevelType w:val="multilevel"/>
    <w:tmpl w:val="B8A4230C"/>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1440"/>
        </w:tabs>
        <w:ind w:left="1440" w:hanging="360"/>
      </w:pPr>
      <w:rPr>
        <w:rFonts w:hint="default"/>
        <w:b/>
        <w:i w:val="0"/>
      </w:rPr>
    </w:lvl>
    <w:lvl w:ilvl="2">
      <w:start w:val="1"/>
      <w:numFmt w:val="decimal"/>
      <w:pStyle w:val="S3"/>
      <w:lvlText w:val="%1.%2.%3"/>
      <w:lvlJc w:val="left"/>
      <w:pPr>
        <w:tabs>
          <w:tab w:val="num" w:pos="1620"/>
        </w:tabs>
        <w:ind w:left="1620"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4E945797"/>
    <w:multiLevelType w:val="hybridMultilevel"/>
    <w:tmpl w:val="FAAA0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18760D"/>
    <w:multiLevelType w:val="hybridMultilevel"/>
    <w:tmpl w:val="FA005404"/>
    <w:lvl w:ilvl="0" w:tplc="C46600FC">
      <w:start w:val="1"/>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num w:numId="1">
    <w:abstractNumId w:val="1"/>
  </w:num>
  <w:num w:numId="2">
    <w:abstractNumId w:val="0"/>
    <w:lvlOverride w:ilvl="0">
      <w:lvl w:ilvl="0">
        <w:start w:val="65535"/>
        <w:numFmt w:val="bullet"/>
        <w:lvlText w:val="•"/>
        <w:legacy w:legacy="1" w:legacySpace="0" w:legacyIndent="356"/>
        <w:lvlJc w:val="left"/>
        <w:rPr>
          <w:rFonts w:ascii="Arial" w:hAnsi="Arial" w:cs="Arial" w:hint="default"/>
        </w:rPr>
      </w:lvl>
    </w:lvlOverride>
  </w:num>
  <w:num w:numId="3">
    <w:abstractNumId w:val="0"/>
    <w:lvlOverride w:ilvl="0">
      <w:lvl w:ilvl="0">
        <w:start w:val="65535"/>
        <w:numFmt w:val="bullet"/>
        <w:lvlText w:val="•"/>
        <w:legacy w:legacy="1" w:legacySpace="0" w:legacyIndent="357"/>
        <w:lvlJc w:val="left"/>
        <w:rPr>
          <w:rFonts w:ascii="Arial" w:hAnsi="Arial" w:cs="Arial" w:hint="default"/>
        </w:rPr>
      </w:lvl>
    </w:lvlOverride>
  </w:num>
  <w:num w:numId="4">
    <w:abstractNumId w:val="0"/>
    <w:lvlOverride w:ilvl="0">
      <w:lvl w:ilvl="0">
        <w:start w:val="65535"/>
        <w:numFmt w:val="bullet"/>
        <w:lvlText w:val="•"/>
        <w:legacy w:legacy="1" w:legacySpace="0" w:legacyIndent="327"/>
        <w:lvlJc w:val="left"/>
        <w:rPr>
          <w:rFonts w:ascii="Arial" w:hAnsi="Arial" w:cs="Arial" w:hint="default"/>
        </w:rPr>
      </w:lvl>
    </w:lvlOverride>
  </w:num>
  <w:num w:numId="5">
    <w:abstractNumId w:val="0"/>
    <w:lvlOverride w:ilvl="0">
      <w:lvl w:ilvl="0">
        <w:start w:val="65535"/>
        <w:numFmt w:val="bullet"/>
        <w:lvlText w:val="•"/>
        <w:legacy w:legacy="1" w:legacySpace="0" w:legacyIndent="345"/>
        <w:lvlJc w:val="left"/>
        <w:rPr>
          <w:rFonts w:ascii="Arial" w:hAnsi="Arial" w:cs="Arial" w:hint="default"/>
        </w:rPr>
      </w:lvl>
    </w:lvlOverride>
  </w:num>
  <w:num w:numId="6">
    <w:abstractNumId w:val="0"/>
    <w:lvlOverride w:ilvl="0">
      <w:lvl w:ilvl="0">
        <w:start w:val="65535"/>
        <w:numFmt w:val="bullet"/>
        <w:lvlText w:val="•"/>
        <w:legacy w:legacy="1" w:legacySpace="0" w:legacyIndent="346"/>
        <w:lvlJc w:val="left"/>
        <w:rPr>
          <w:rFonts w:ascii="Arial" w:hAnsi="Arial" w:cs="Arial" w:hint="default"/>
        </w:rPr>
      </w:lvl>
    </w:lvlOverride>
  </w:num>
  <w:num w:numId="7">
    <w:abstractNumId w:val="0"/>
    <w:lvlOverride w:ilvl="0">
      <w:lvl w:ilvl="0">
        <w:start w:val="65535"/>
        <w:numFmt w:val="bullet"/>
        <w:lvlText w:val="•"/>
        <w:legacy w:legacy="1" w:legacySpace="0" w:legacyIndent="338"/>
        <w:lvlJc w:val="left"/>
        <w:rPr>
          <w:rFonts w:ascii="Arial" w:hAnsi="Arial" w:cs="Arial" w:hint="default"/>
        </w:rPr>
      </w:lvl>
    </w:lvlOverride>
  </w:num>
  <w:num w:numId="8">
    <w:abstractNumId w:val="0"/>
    <w:lvlOverride w:ilvl="0">
      <w:lvl w:ilvl="0">
        <w:start w:val="65535"/>
        <w:numFmt w:val="bullet"/>
        <w:lvlText w:val="•"/>
        <w:legacy w:legacy="1" w:legacySpace="0" w:legacyIndent="360"/>
        <w:lvlJc w:val="left"/>
        <w:rPr>
          <w:rFonts w:ascii="Arial" w:hAnsi="Arial" w:cs="Arial" w:hint="default"/>
        </w:rPr>
      </w:lvl>
    </w:lvlOverride>
  </w:num>
  <w:num w:numId="9">
    <w:abstractNumId w:val="0"/>
    <w:lvlOverride w:ilvl="0">
      <w:lvl w:ilvl="0">
        <w:start w:val="65535"/>
        <w:numFmt w:val="bullet"/>
        <w:lvlText w:val="•"/>
        <w:legacy w:legacy="1" w:legacySpace="0" w:legacyIndent="350"/>
        <w:lvlJc w:val="left"/>
        <w:rPr>
          <w:rFonts w:ascii="Arial" w:hAnsi="Arial" w:cs="Arial" w:hint="default"/>
        </w:rPr>
      </w:lvl>
    </w:lvlOverride>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786"/>
    <w:rsid w:val="0004180E"/>
    <w:rsid w:val="0008217E"/>
    <w:rsid w:val="001114E7"/>
    <w:rsid w:val="001562A7"/>
    <w:rsid w:val="00240CC6"/>
    <w:rsid w:val="00244756"/>
    <w:rsid w:val="004763C8"/>
    <w:rsid w:val="00484DAF"/>
    <w:rsid w:val="004B390F"/>
    <w:rsid w:val="00511BBE"/>
    <w:rsid w:val="005B4074"/>
    <w:rsid w:val="005C371E"/>
    <w:rsid w:val="005D01E6"/>
    <w:rsid w:val="005D4861"/>
    <w:rsid w:val="005D57E2"/>
    <w:rsid w:val="006B42B1"/>
    <w:rsid w:val="008B689F"/>
    <w:rsid w:val="00A35609"/>
    <w:rsid w:val="00AE75B2"/>
    <w:rsid w:val="00C95C53"/>
    <w:rsid w:val="00CD43C7"/>
    <w:rsid w:val="00CE40BC"/>
    <w:rsid w:val="00D15168"/>
    <w:rsid w:val="00D92EE7"/>
    <w:rsid w:val="00E2298D"/>
    <w:rsid w:val="00E37EB3"/>
    <w:rsid w:val="00E906CC"/>
    <w:rsid w:val="00EE62C2"/>
    <w:rsid w:val="00F74DA8"/>
    <w:rsid w:val="00FD3786"/>
    <w:rsid w:val="00FF5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4FCEBDB"/>
  <w15:chartTrackingRefBased/>
  <w15:docId w15:val="{647FBE95-946D-46B0-8CFC-55F11CDF4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F74DA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74DA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Заголовок 1"/>
    <w:basedOn w:val="a"/>
    <w:rsid w:val="00F74DA8"/>
    <w:pPr>
      <w:numPr>
        <w:numId w:val="1"/>
      </w:numPr>
      <w:spacing w:after="0" w:line="240" w:lineRule="auto"/>
      <w:jc w:val="center"/>
    </w:pPr>
    <w:rPr>
      <w:rFonts w:ascii="Times New Roman" w:eastAsia="Times New Roman" w:hAnsi="Times New Roman" w:cs="Times New Roman"/>
      <w:b/>
      <w:caps/>
      <w:sz w:val="24"/>
      <w:szCs w:val="24"/>
      <w:lang w:eastAsia="ru-RU"/>
    </w:rPr>
  </w:style>
  <w:style w:type="paragraph" w:customStyle="1" w:styleId="S2">
    <w:name w:val="S_Заголовок 2"/>
    <w:basedOn w:val="2"/>
    <w:next w:val="a"/>
    <w:rsid w:val="00F74DA8"/>
    <w:pPr>
      <w:keepNext w:val="0"/>
      <w:keepLines w:val="0"/>
      <w:numPr>
        <w:ilvl w:val="1"/>
        <w:numId w:val="1"/>
      </w:numPr>
      <w:tabs>
        <w:tab w:val="clear" w:pos="1440"/>
        <w:tab w:val="num" w:pos="360"/>
        <w:tab w:val="num" w:pos="1134"/>
      </w:tabs>
      <w:spacing w:before="0" w:line="360" w:lineRule="auto"/>
      <w:ind w:left="0" w:firstLine="709"/>
      <w:jc w:val="both"/>
    </w:pPr>
    <w:rPr>
      <w:rFonts w:ascii="Times New Roman" w:eastAsia="Times New Roman" w:hAnsi="Times New Roman" w:cs="Times New Roman"/>
      <w:b/>
      <w:color w:val="auto"/>
      <w:sz w:val="24"/>
      <w:szCs w:val="24"/>
      <w:lang w:eastAsia="ru-RU"/>
    </w:rPr>
  </w:style>
  <w:style w:type="paragraph" w:customStyle="1" w:styleId="S3">
    <w:name w:val="S_Заголовок 3"/>
    <w:basedOn w:val="3"/>
    <w:rsid w:val="00F74DA8"/>
    <w:pPr>
      <w:keepNext w:val="0"/>
      <w:keepLines w:val="0"/>
      <w:numPr>
        <w:ilvl w:val="2"/>
        <w:numId w:val="1"/>
      </w:numPr>
      <w:tabs>
        <w:tab w:val="clear" w:pos="1620"/>
        <w:tab w:val="num" w:pos="360"/>
        <w:tab w:val="num" w:pos="1418"/>
      </w:tabs>
      <w:spacing w:before="0" w:line="360" w:lineRule="auto"/>
      <w:ind w:left="0" w:firstLine="709"/>
    </w:pPr>
    <w:rPr>
      <w:rFonts w:ascii="Times New Roman" w:eastAsia="Times New Roman" w:hAnsi="Times New Roman" w:cs="Times New Roman"/>
      <w:color w:val="auto"/>
      <w:u w:val="single"/>
      <w:lang w:eastAsia="ru-RU"/>
    </w:rPr>
  </w:style>
  <w:style w:type="character" w:customStyle="1" w:styleId="20">
    <w:name w:val="Заголовок 2 Знак"/>
    <w:basedOn w:val="a0"/>
    <w:link w:val="2"/>
    <w:uiPriority w:val="9"/>
    <w:semiHidden/>
    <w:rsid w:val="00F74DA8"/>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F74DA8"/>
    <w:rPr>
      <w:rFonts w:asciiTheme="majorHAnsi" w:eastAsiaTheme="majorEastAsia" w:hAnsiTheme="majorHAnsi" w:cstheme="majorBidi"/>
      <w:color w:val="1F4D78" w:themeColor="accent1" w:themeShade="7F"/>
      <w:sz w:val="24"/>
      <w:szCs w:val="24"/>
    </w:rPr>
  </w:style>
  <w:style w:type="paragraph" w:customStyle="1" w:styleId="Char">
    <w:name w:val="Char Знак"/>
    <w:basedOn w:val="a"/>
    <w:link w:val="Char0"/>
    <w:rsid w:val="00F74DA8"/>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har0">
    <w:name w:val="Char Знак Знак"/>
    <w:basedOn w:val="a0"/>
    <w:link w:val="Char"/>
    <w:rsid w:val="00F74DA8"/>
    <w:rPr>
      <w:rFonts w:ascii="Tahoma" w:eastAsia="Times New Roman" w:hAnsi="Tahoma" w:cs="Times New Roman"/>
      <w:sz w:val="20"/>
      <w:szCs w:val="20"/>
      <w:lang w:val="en-US"/>
    </w:rPr>
  </w:style>
  <w:style w:type="paragraph" w:styleId="a3">
    <w:name w:val="header"/>
    <w:basedOn w:val="a"/>
    <w:link w:val="a4"/>
    <w:uiPriority w:val="99"/>
    <w:unhideWhenUsed/>
    <w:rsid w:val="00FF5FD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FF5FD7"/>
  </w:style>
  <w:style w:type="paragraph" w:styleId="a5">
    <w:name w:val="footer"/>
    <w:basedOn w:val="a"/>
    <w:link w:val="a6"/>
    <w:uiPriority w:val="99"/>
    <w:unhideWhenUsed/>
    <w:rsid w:val="00FF5FD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5FD7"/>
  </w:style>
  <w:style w:type="paragraph" w:styleId="a7">
    <w:name w:val="List Paragraph"/>
    <w:basedOn w:val="a"/>
    <w:uiPriority w:val="34"/>
    <w:qFormat/>
    <w:rsid w:val="005D01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130133">
      <w:bodyDiv w:val="1"/>
      <w:marLeft w:val="0"/>
      <w:marRight w:val="0"/>
      <w:marTop w:val="0"/>
      <w:marBottom w:val="0"/>
      <w:divBdr>
        <w:top w:val="none" w:sz="0" w:space="0" w:color="auto"/>
        <w:left w:val="none" w:sz="0" w:space="0" w:color="auto"/>
        <w:bottom w:val="none" w:sz="0" w:space="0" w:color="auto"/>
        <w:right w:val="none" w:sz="0" w:space="0" w:color="auto"/>
      </w:divBdr>
      <w:divsChild>
        <w:div w:id="1372924559">
          <w:marLeft w:val="0"/>
          <w:marRight w:val="0"/>
          <w:marTop w:val="0"/>
          <w:marBottom w:val="0"/>
          <w:divBdr>
            <w:top w:val="none" w:sz="0" w:space="0" w:color="auto"/>
            <w:left w:val="none" w:sz="0" w:space="0" w:color="auto"/>
            <w:bottom w:val="none" w:sz="0" w:space="0" w:color="auto"/>
            <w:right w:val="none" w:sz="0" w:space="0" w:color="auto"/>
          </w:divBdr>
          <w:divsChild>
            <w:div w:id="158230951">
              <w:marLeft w:val="0"/>
              <w:marRight w:val="0"/>
              <w:marTop w:val="0"/>
              <w:marBottom w:val="0"/>
              <w:divBdr>
                <w:top w:val="none" w:sz="0" w:space="0" w:color="auto"/>
                <w:left w:val="none" w:sz="0" w:space="0" w:color="auto"/>
                <w:bottom w:val="none" w:sz="0" w:space="0" w:color="auto"/>
                <w:right w:val="none" w:sz="0" w:space="0" w:color="auto"/>
              </w:divBdr>
              <w:divsChild>
                <w:div w:id="187720024">
                  <w:marLeft w:val="0"/>
                  <w:marRight w:val="0"/>
                  <w:marTop w:val="0"/>
                  <w:marBottom w:val="0"/>
                  <w:divBdr>
                    <w:top w:val="none" w:sz="0" w:space="0" w:color="auto"/>
                    <w:left w:val="none" w:sz="0" w:space="0" w:color="auto"/>
                    <w:bottom w:val="none" w:sz="0" w:space="0" w:color="auto"/>
                    <w:right w:val="none" w:sz="0" w:space="0" w:color="auto"/>
                  </w:divBdr>
                  <w:divsChild>
                    <w:div w:id="100229564">
                      <w:marLeft w:val="0"/>
                      <w:marRight w:val="0"/>
                      <w:marTop w:val="0"/>
                      <w:marBottom w:val="0"/>
                      <w:divBdr>
                        <w:top w:val="none" w:sz="0" w:space="0" w:color="auto"/>
                        <w:left w:val="none" w:sz="0" w:space="0" w:color="auto"/>
                        <w:bottom w:val="none" w:sz="0" w:space="0" w:color="auto"/>
                        <w:right w:val="none" w:sz="0" w:space="0" w:color="auto"/>
                      </w:divBdr>
                      <w:divsChild>
                        <w:div w:id="367099479">
                          <w:marLeft w:val="0"/>
                          <w:marRight w:val="0"/>
                          <w:marTop w:val="0"/>
                          <w:marBottom w:val="0"/>
                          <w:divBdr>
                            <w:top w:val="none" w:sz="0" w:space="0" w:color="auto"/>
                            <w:left w:val="none" w:sz="0" w:space="0" w:color="auto"/>
                            <w:bottom w:val="none" w:sz="0" w:space="0" w:color="auto"/>
                            <w:right w:val="none" w:sz="0" w:space="0" w:color="auto"/>
                          </w:divBdr>
                          <w:divsChild>
                            <w:div w:id="150608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11</Pages>
  <Words>4738</Words>
  <Characters>27009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 Glavy</dc:creator>
  <cp:keywords/>
  <dc:description/>
  <cp:lastModifiedBy>Zam Glavy</cp:lastModifiedBy>
  <cp:revision>4</cp:revision>
  <dcterms:created xsi:type="dcterms:W3CDTF">2019-04-01T10:00:00Z</dcterms:created>
  <dcterms:modified xsi:type="dcterms:W3CDTF">2019-04-01T11:08:00Z</dcterms:modified>
</cp:coreProperties>
</file>