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C4F" w:rsidRDefault="00D01F01" w:rsidP="00D01F01">
      <w:pPr>
        <w:pStyle w:val="a3"/>
        <w:ind w:firstLine="708"/>
        <w:jc w:val="center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                                                               </w:t>
      </w:r>
      <w:r w:rsidR="00832465">
        <w:rPr>
          <w:b/>
        </w:rPr>
        <w:t>Приложение 1</w:t>
      </w:r>
      <w:r w:rsidR="00832465">
        <w:rPr>
          <w:b/>
        </w:rPr>
        <w:br/>
      </w:r>
      <w:r>
        <w:rPr>
          <w:b/>
        </w:rPr>
        <w:t xml:space="preserve">                                                                                                                     </w:t>
      </w:r>
      <w:r w:rsidR="00832465">
        <w:rPr>
          <w:b/>
        </w:rPr>
        <w:t xml:space="preserve">к Решению Совета депутатов </w:t>
      </w:r>
      <w:r w:rsidR="00832465">
        <w:rPr>
          <w:b/>
        </w:rPr>
        <w:br/>
      </w:r>
      <w:r>
        <w:rPr>
          <w:b/>
        </w:rPr>
        <w:t xml:space="preserve">                                                                                                       </w:t>
      </w:r>
      <w:r w:rsidR="00832465">
        <w:rPr>
          <w:b/>
        </w:rPr>
        <w:t xml:space="preserve">Лямбирского муниципального района </w:t>
      </w:r>
      <w:r w:rsidR="00832465">
        <w:rPr>
          <w:b/>
        </w:rPr>
        <w:br/>
      </w:r>
      <w:r>
        <w:rPr>
          <w:b/>
        </w:rPr>
        <w:t xml:space="preserve">                                                                                                        </w:t>
      </w:r>
      <w:r w:rsidR="00832465">
        <w:rPr>
          <w:b/>
        </w:rPr>
        <w:t>от «____» __</w:t>
      </w:r>
      <w:r>
        <w:rPr>
          <w:b/>
        </w:rPr>
        <w:t>__</w:t>
      </w:r>
      <w:r w:rsidR="00832465">
        <w:rPr>
          <w:b/>
        </w:rPr>
        <w:t>______201</w:t>
      </w:r>
      <w:r w:rsidR="003D5871">
        <w:rPr>
          <w:b/>
        </w:rPr>
        <w:t>8</w:t>
      </w:r>
      <w:r w:rsidR="00832465">
        <w:rPr>
          <w:b/>
        </w:rPr>
        <w:t xml:space="preserve"> года №____</w:t>
      </w:r>
      <w:r w:rsidR="00832465">
        <w:rPr>
          <w:b/>
          <w:sz w:val="28"/>
          <w:szCs w:val="28"/>
        </w:rPr>
        <w:br/>
      </w:r>
    </w:p>
    <w:p w:rsidR="00A45C4F" w:rsidRDefault="00A45C4F" w:rsidP="00D01F01">
      <w:pPr>
        <w:pStyle w:val="a3"/>
        <w:ind w:firstLine="708"/>
        <w:jc w:val="center"/>
        <w:rPr>
          <w:b/>
          <w:sz w:val="28"/>
          <w:szCs w:val="28"/>
        </w:rPr>
      </w:pPr>
    </w:p>
    <w:p w:rsidR="006A1D48" w:rsidRDefault="00832465" w:rsidP="00D01F01">
      <w:pPr>
        <w:pStyle w:val="a3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</w:r>
      <w:r w:rsidR="00E91B5E">
        <w:rPr>
          <w:b/>
          <w:sz w:val="28"/>
          <w:szCs w:val="28"/>
        </w:rPr>
        <w:t xml:space="preserve"> </w:t>
      </w:r>
      <w:r w:rsidR="00A45C4F">
        <w:rPr>
          <w:b/>
          <w:sz w:val="28"/>
          <w:szCs w:val="28"/>
        </w:rPr>
        <w:t>О</w:t>
      </w:r>
      <w:r w:rsidR="00E91B5E">
        <w:rPr>
          <w:b/>
          <w:sz w:val="28"/>
          <w:szCs w:val="28"/>
        </w:rPr>
        <w:t xml:space="preserve">тчет о </w:t>
      </w:r>
      <w:r w:rsidR="00A45C4F">
        <w:rPr>
          <w:b/>
          <w:sz w:val="28"/>
          <w:szCs w:val="28"/>
        </w:rPr>
        <w:t xml:space="preserve"> реализации </w:t>
      </w:r>
      <w:r w:rsidR="00D01F01">
        <w:rPr>
          <w:b/>
          <w:sz w:val="28"/>
          <w:szCs w:val="28"/>
        </w:rPr>
        <w:t>М</w:t>
      </w:r>
      <w:r w:rsidR="00E91B5E">
        <w:rPr>
          <w:b/>
          <w:sz w:val="28"/>
          <w:szCs w:val="28"/>
        </w:rPr>
        <w:t>униципальн</w:t>
      </w:r>
      <w:r w:rsidR="00D01F01">
        <w:rPr>
          <w:b/>
          <w:sz w:val="28"/>
          <w:szCs w:val="28"/>
        </w:rPr>
        <w:t xml:space="preserve">ой </w:t>
      </w:r>
      <w:r w:rsidR="00E91B5E">
        <w:rPr>
          <w:b/>
          <w:sz w:val="28"/>
          <w:szCs w:val="28"/>
        </w:rPr>
        <w:t xml:space="preserve"> программ</w:t>
      </w:r>
      <w:r w:rsidR="00D01F01">
        <w:rPr>
          <w:b/>
          <w:sz w:val="28"/>
          <w:szCs w:val="28"/>
        </w:rPr>
        <w:t xml:space="preserve">ы </w:t>
      </w:r>
      <w:r w:rsidR="00BB73EC" w:rsidRPr="00E91B5E">
        <w:rPr>
          <w:b/>
          <w:sz w:val="28"/>
          <w:szCs w:val="28"/>
        </w:rPr>
        <w:t>комплексного социально-экономического развития Лямбирского муниципального района Респуб</w:t>
      </w:r>
      <w:r w:rsidR="00D01F01">
        <w:rPr>
          <w:b/>
          <w:sz w:val="28"/>
          <w:szCs w:val="28"/>
        </w:rPr>
        <w:t>лики Мордовия на 2015-2019 годы</w:t>
      </w:r>
      <w:r w:rsidR="00D01F01">
        <w:rPr>
          <w:b/>
          <w:sz w:val="28"/>
          <w:szCs w:val="28"/>
        </w:rPr>
        <w:br/>
        <w:t>за 201</w:t>
      </w:r>
      <w:r w:rsidR="003D5871">
        <w:rPr>
          <w:b/>
          <w:sz w:val="28"/>
          <w:szCs w:val="28"/>
        </w:rPr>
        <w:t>7</w:t>
      </w:r>
      <w:r w:rsidR="00D01F01">
        <w:rPr>
          <w:b/>
          <w:sz w:val="28"/>
          <w:szCs w:val="28"/>
        </w:rPr>
        <w:t xml:space="preserve"> год.</w:t>
      </w:r>
    </w:p>
    <w:p w:rsidR="00A45C4F" w:rsidRDefault="00A45C4F" w:rsidP="00D01F01">
      <w:pPr>
        <w:pStyle w:val="a3"/>
        <w:ind w:firstLine="708"/>
        <w:jc w:val="center"/>
        <w:rPr>
          <w:b/>
          <w:sz w:val="28"/>
          <w:szCs w:val="28"/>
        </w:rPr>
      </w:pPr>
    </w:p>
    <w:p w:rsidR="00A45C4F" w:rsidRDefault="00A45C4F" w:rsidP="00D01F01">
      <w:pPr>
        <w:pStyle w:val="a3"/>
        <w:ind w:firstLine="708"/>
        <w:jc w:val="center"/>
        <w:rPr>
          <w:b/>
          <w:sz w:val="28"/>
          <w:szCs w:val="28"/>
        </w:rPr>
      </w:pPr>
    </w:p>
    <w:p w:rsidR="00A45C4F" w:rsidRDefault="00A45C4F" w:rsidP="00D01F01">
      <w:pPr>
        <w:pStyle w:val="a3"/>
        <w:ind w:firstLine="708"/>
        <w:jc w:val="center"/>
        <w:rPr>
          <w:b/>
          <w:sz w:val="28"/>
          <w:szCs w:val="28"/>
        </w:rPr>
      </w:pPr>
    </w:p>
    <w:p w:rsidR="006A1D48" w:rsidRPr="006A1D48" w:rsidRDefault="00D01F01" w:rsidP="00D01F01">
      <w:pPr>
        <w:pBdr>
          <w:bottom w:val="single" w:sz="4" w:space="30" w:color="FFFFFF"/>
        </w:pBdr>
        <w:ind w:firstLine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Муниципальная программа комплексного социально-экономического развития Лямбирского муниципального района Республики Мордовия на 2015-2019 годы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(далее – муниципальная программа)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утверждена Решением Совета депутатов Лямбирского муниципального района от 30.06.2015 г. №335.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Целью муниципальной  п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рограммы является создание комплекса условий, обеспечивающих рост благосостояния и качества жизни населения, в том числе благоприятной жизненной среды, создание благоприятных условий  для развития бизнеса и вложения инвестиций.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мероприятий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униципальной программы не предусмотрено.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br/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Мероприятия </w:t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программы финансировались в рамках других отраслевых программ. Мероприятия, отраженные в разделах №1, №2, финансировались за счет внебюджетных источников –</w:t>
      </w:r>
      <w:r w:rsidR="005F3DC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CB1C61">
        <w:rPr>
          <w:rFonts w:ascii="Times New Roman" w:eastAsia="Times New Roman" w:hAnsi="Times New Roman" w:cs="Times New Roman"/>
          <w:sz w:val="24"/>
          <w:szCs w:val="24"/>
        </w:rPr>
        <w:t>734 300,00 тыс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F3DCD">
        <w:rPr>
          <w:rFonts w:ascii="Times New Roman" w:eastAsia="Times New Roman" w:hAnsi="Times New Roman" w:cs="Times New Roman"/>
          <w:sz w:val="24"/>
          <w:szCs w:val="24"/>
        </w:rPr>
        <w:t xml:space="preserve">руб. (собственные средства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АО «Агрофирма «Октябрьская»)</w:t>
      </w:r>
      <w:r w:rsidR="00A45C4F">
        <w:rPr>
          <w:rFonts w:ascii="Times New Roman" w:eastAsia="Times New Roman" w:hAnsi="Times New Roman" w:cs="Times New Roman"/>
          <w:sz w:val="24"/>
          <w:szCs w:val="24"/>
        </w:rPr>
        <w:t>.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предусматривает реализацию  программных мероприятий по следующим основным направлениям: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«Достижение экономического роста и конкурентоспособности в реальном секторе экономики»</w:t>
      </w:r>
    </w:p>
    <w:p w:rsidR="007425DC" w:rsidRPr="006A1D48" w:rsidRDefault="007425DC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запланированные мероприятия выполнены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60% от перечня запланированных мероприятий, а именно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425DC" w:rsidRDefault="005F3DCD" w:rsidP="007425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7425DC"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425DC">
        <w:rPr>
          <w:rFonts w:ascii="Times New Roman" w:eastAsia="Times New Roman" w:hAnsi="Times New Roman" w:cs="Times New Roman"/>
          <w:sz w:val="24"/>
          <w:szCs w:val="24"/>
        </w:rPr>
        <w:t xml:space="preserve">Строительство двух кормоцехов в </w:t>
      </w:r>
      <w:r w:rsidR="007425DC" w:rsidRPr="006A1D48">
        <w:rPr>
          <w:rFonts w:ascii="Times New Roman" w:eastAsia="Times New Roman" w:hAnsi="Times New Roman" w:cs="Times New Roman"/>
          <w:sz w:val="24"/>
          <w:szCs w:val="24"/>
        </w:rPr>
        <w:t xml:space="preserve"> АО «Агрофирма «Октябрьская» стоимостью</w:t>
      </w:r>
      <w:r w:rsidR="007425DC">
        <w:rPr>
          <w:rFonts w:ascii="Times New Roman" w:eastAsia="Times New Roman" w:hAnsi="Times New Roman" w:cs="Times New Roman"/>
          <w:sz w:val="24"/>
          <w:szCs w:val="24"/>
        </w:rPr>
        <w:t xml:space="preserve"> 20000,00</w:t>
      </w:r>
      <w:r w:rsidR="007425DC" w:rsidRPr="006A1D48">
        <w:rPr>
          <w:rFonts w:ascii="Times New Roman" w:eastAsia="Times New Roman" w:hAnsi="Times New Roman" w:cs="Times New Roman"/>
          <w:sz w:val="24"/>
          <w:szCs w:val="24"/>
        </w:rPr>
        <w:t xml:space="preserve"> тыс. руб.;</w:t>
      </w:r>
      <w:r w:rsidR="007425DC">
        <w:rPr>
          <w:rFonts w:ascii="Times New Roman" w:eastAsia="Times New Roman" w:hAnsi="Times New Roman" w:cs="Times New Roman"/>
          <w:sz w:val="24"/>
          <w:szCs w:val="24"/>
        </w:rPr>
        <w:br/>
      </w:r>
      <w:r w:rsidR="007425DC"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</w:t>
      </w:r>
      <w:r w:rsidR="007425DC">
        <w:rPr>
          <w:rFonts w:ascii="Times New Roman" w:eastAsia="Times New Roman" w:hAnsi="Times New Roman" w:cs="Times New Roman"/>
          <w:sz w:val="24"/>
          <w:szCs w:val="24"/>
        </w:rPr>
        <w:t>Строительство инкубатория</w:t>
      </w:r>
      <w:r w:rsidR="007425DC" w:rsidRPr="006A1D48">
        <w:rPr>
          <w:rFonts w:ascii="Times New Roman" w:eastAsia="Times New Roman" w:hAnsi="Times New Roman" w:cs="Times New Roman"/>
          <w:sz w:val="24"/>
          <w:szCs w:val="24"/>
        </w:rPr>
        <w:t xml:space="preserve">  в АО «Агрофирма «Октябрьская» стоимостью </w:t>
      </w:r>
      <w:r w:rsidR="007425DC">
        <w:rPr>
          <w:rFonts w:ascii="Times New Roman" w:eastAsia="Times New Roman" w:hAnsi="Times New Roman" w:cs="Times New Roman"/>
          <w:sz w:val="24"/>
          <w:szCs w:val="24"/>
        </w:rPr>
        <w:t>20</w:t>
      </w:r>
      <w:r w:rsidR="007425DC" w:rsidRPr="006A1D48">
        <w:rPr>
          <w:rFonts w:ascii="Times New Roman" w:eastAsia="Times New Roman" w:hAnsi="Times New Roman" w:cs="Times New Roman"/>
          <w:sz w:val="24"/>
          <w:szCs w:val="24"/>
        </w:rPr>
        <w:t>0000</w:t>
      </w:r>
      <w:r w:rsidR="007425DC">
        <w:rPr>
          <w:rFonts w:ascii="Times New Roman" w:eastAsia="Times New Roman" w:hAnsi="Times New Roman" w:cs="Times New Roman"/>
          <w:sz w:val="24"/>
          <w:szCs w:val="24"/>
        </w:rPr>
        <w:t xml:space="preserve">,00 </w:t>
      </w:r>
      <w:r w:rsidR="007425DC" w:rsidRPr="006A1D48">
        <w:rPr>
          <w:rFonts w:ascii="Times New Roman" w:eastAsia="Times New Roman" w:hAnsi="Times New Roman" w:cs="Times New Roman"/>
          <w:sz w:val="24"/>
          <w:szCs w:val="24"/>
        </w:rPr>
        <w:t xml:space="preserve"> тыс. руб.;</w:t>
      </w:r>
      <w:r w:rsidR="007425DC">
        <w:rPr>
          <w:rFonts w:ascii="Times New Roman" w:eastAsia="Times New Roman" w:hAnsi="Times New Roman" w:cs="Times New Roman"/>
          <w:sz w:val="24"/>
          <w:szCs w:val="24"/>
        </w:rPr>
        <w:br/>
      </w:r>
      <w:r w:rsidR="007425DC"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</w:t>
      </w:r>
      <w:r w:rsidR="007425DC">
        <w:rPr>
          <w:rFonts w:ascii="Times New Roman" w:eastAsia="Times New Roman" w:hAnsi="Times New Roman" w:cs="Times New Roman"/>
          <w:sz w:val="24"/>
          <w:szCs w:val="24"/>
        </w:rPr>
        <w:t xml:space="preserve">Строительство 4-х корпусов для родильного стада в отд. «Коммунар» в  АО «Агрофирма Октябрьская» стоимостью 120000,00 </w:t>
      </w:r>
      <w:proofErr w:type="spellStart"/>
      <w:r w:rsidR="007425DC">
        <w:rPr>
          <w:rFonts w:ascii="Times New Roman" w:eastAsia="Times New Roman" w:hAnsi="Times New Roman" w:cs="Times New Roman"/>
          <w:sz w:val="24"/>
          <w:szCs w:val="24"/>
        </w:rPr>
        <w:t>тыс</w:t>
      </w:r>
      <w:proofErr w:type="gramStart"/>
      <w:r w:rsidR="007425DC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="007425DC">
        <w:rPr>
          <w:rFonts w:ascii="Times New Roman" w:eastAsia="Times New Roman" w:hAnsi="Times New Roman" w:cs="Times New Roman"/>
          <w:sz w:val="24"/>
          <w:szCs w:val="24"/>
        </w:rPr>
        <w:t>уб</w:t>
      </w:r>
      <w:proofErr w:type="spellEnd"/>
      <w:r w:rsidR="007425DC">
        <w:rPr>
          <w:rFonts w:ascii="Times New Roman" w:eastAsia="Times New Roman" w:hAnsi="Times New Roman" w:cs="Times New Roman"/>
          <w:sz w:val="24"/>
          <w:szCs w:val="24"/>
        </w:rPr>
        <w:t>.</w:t>
      </w:r>
      <w:r w:rsidR="007425DC" w:rsidRPr="006A1D48">
        <w:rPr>
          <w:rFonts w:ascii="Times New Roman" w:eastAsia="Times New Roman" w:hAnsi="Times New Roman" w:cs="Times New Roman"/>
          <w:sz w:val="24"/>
          <w:szCs w:val="24"/>
        </w:rPr>
        <w:t>;</w:t>
      </w:r>
      <w:r w:rsidR="007425DC">
        <w:rPr>
          <w:rFonts w:ascii="Times New Roman" w:eastAsia="Times New Roman" w:hAnsi="Times New Roman" w:cs="Times New Roman"/>
          <w:sz w:val="24"/>
          <w:szCs w:val="24"/>
        </w:rPr>
        <w:br/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</w:t>
      </w:r>
      <w:r w:rsidR="007425DC" w:rsidRPr="007425DC">
        <w:rPr>
          <w:rFonts w:ascii="Times New Roman" w:eastAsia="Times New Roman" w:hAnsi="Times New Roman" w:cs="Times New Roman"/>
          <w:sz w:val="24"/>
          <w:szCs w:val="24"/>
        </w:rPr>
        <w:t>Строительство 2-х корпусов для рем.</w:t>
      </w:r>
      <w:r w:rsidR="00D711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425DC" w:rsidRPr="007425DC">
        <w:rPr>
          <w:rFonts w:ascii="Times New Roman" w:eastAsia="Times New Roman" w:hAnsi="Times New Roman" w:cs="Times New Roman"/>
          <w:sz w:val="24"/>
          <w:szCs w:val="24"/>
        </w:rPr>
        <w:t>молодняка в отд. Первомайск АО а/ф "Октябрьская"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стоимостью 60000,00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.;</w:t>
      </w:r>
    </w:p>
    <w:p w:rsidR="004431D2" w:rsidRDefault="004431D2" w:rsidP="007425D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Строительство цеха по переработке молочной продукции в ОАО «Птицефабрика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375DD0">
        <w:rPr>
          <w:rFonts w:ascii="Times New Roman" w:eastAsia="Times New Roman" w:hAnsi="Times New Roman" w:cs="Times New Roman"/>
          <w:sz w:val="24"/>
          <w:szCs w:val="24"/>
        </w:rPr>
        <w:t xml:space="preserve"> стоимостью 5300,00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1D48" w:rsidRPr="006A1D48" w:rsidRDefault="006A1D48" w:rsidP="007425D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2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агропромышленного комплекса»</w:t>
      </w:r>
    </w:p>
    <w:p w:rsidR="005F3DCD" w:rsidRPr="006A1D48" w:rsidRDefault="005F3DCD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запланированные мероприятия выполнены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23 % от перечня запланированных мероприятий, а именно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71168" w:rsidRDefault="00D7116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-</w:t>
      </w:r>
      <w:r w:rsidR="00722C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Реконструкция консервного цеха в </w:t>
      </w:r>
      <w:r w:rsidR="005F3DCD" w:rsidRPr="005F3DCD">
        <w:rPr>
          <w:rFonts w:ascii="Times New Roman" w:eastAsia="Times New Roman" w:hAnsi="Times New Roman" w:cs="Times New Roman"/>
          <w:sz w:val="24"/>
          <w:szCs w:val="24"/>
        </w:rPr>
        <w:t xml:space="preserve"> АО "Агрофирма "Октябрьская"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стоимостью 50000,00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Модернизация производства </w:t>
      </w:r>
      <w:r w:rsidR="005F3DCD" w:rsidRPr="005F3DCD">
        <w:rPr>
          <w:rFonts w:ascii="Times New Roman" w:eastAsia="Times New Roman" w:hAnsi="Times New Roman" w:cs="Times New Roman"/>
          <w:sz w:val="24"/>
          <w:szCs w:val="24"/>
        </w:rPr>
        <w:t xml:space="preserve"> АО "Агрофирма "Октябрьская"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стоимостью 75000,00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5F3DC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Замена клеточного оборудования в </w:t>
      </w:r>
      <w:r w:rsidR="005F3DCD" w:rsidRPr="005F3DCD">
        <w:rPr>
          <w:rFonts w:ascii="Times New Roman" w:eastAsia="Times New Roman" w:hAnsi="Times New Roman" w:cs="Times New Roman"/>
          <w:sz w:val="24"/>
          <w:szCs w:val="24"/>
        </w:rPr>
        <w:t xml:space="preserve"> АО "Агрофирма "Октябрьская"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стоимостью 39000,00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- Развитие производственно-логического центра в АО «Агрофирма «Октябрьская» стоимостью 35000,00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3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инновационной инфраструктуры и повышение инвестиционной привлекательности»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3D587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запланированные мероприятия выполнены полностью: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- Обновление  и   размещение в открытом доступе Инвестиционного паспорта Лямбирского муниципального района;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Размещение на сайте Администрации Лямбирского муниципального района сведения о свободных инвестиционных площадках;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Разработка комплекса необходимых нормативных актов, устанавливающих основные направления инвестиционной деятельности и развития малого и среднего предпринимательства в Лямбирском муниципальном районе;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Формирование системы информационной поддержки и популяризации предпринимательской деятельности.</w:t>
      </w:r>
      <w:proofErr w:type="gramEnd"/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4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«Развитие строительного комплекса в </w:t>
      </w:r>
      <w:proofErr w:type="spellStart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т.ч</w:t>
      </w:r>
      <w:proofErr w:type="spellEnd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. жилищного строительства»</w:t>
      </w:r>
    </w:p>
    <w:p w:rsidR="006A1D48" w:rsidRPr="006A1D48" w:rsidRDefault="006A1D48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3D587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мероприятия </w:t>
      </w:r>
      <w:r w:rsidR="003D5871">
        <w:rPr>
          <w:rFonts w:ascii="Times New Roman" w:eastAsia="Times New Roman" w:hAnsi="Times New Roman" w:cs="Times New Roman"/>
          <w:sz w:val="24"/>
          <w:szCs w:val="24"/>
        </w:rPr>
        <w:t>данного раздела выполнялись в рамках м</w:t>
      </w:r>
      <w:r w:rsidR="003D5871" w:rsidRPr="003D5871">
        <w:rPr>
          <w:rFonts w:ascii="Times New Roman" w:eastAsia="Times New Roman" w:hAnsi="Times New Roman" w:cs="Times New Roman"/>
          <w:sz w:val="24"/>
          <w:szCs w:val="24"/>
        </w:rPr>
        <w:t>униципальн</w:t>
      </w:r>
      <w:r w:rsidR="003D5871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3D5871" w:rsidRPr="003D5871">
        <w:rPr>
          <w:rFonts w:ascii="Times New Roman" w:eastAsia="Times New Roman" w:hAnsi="Times New Roman" w:cs="Times New Roman"/>
          <w:sz w:val="24"/>
          <w:szCs w:val="24"/>
        </w:rPr>
        <w:t xml:space="preserve">  программ</w:t>
      </w:r>
      <w:r w:rsidR="003D5871">
        <w:rPr>
          <w:rFonts w:ascii="Times New Roman" w:eastAsia="Times New Roman" w:hAnsi="Times New Roman" w:cs="Times New Roman"/>
          <w:sz w:val="24"/>
          <w:szCs w:val="24"/>
        </w:rPr>
        <w:t>ы</w:t>
      </w:r>
      <w:r w:rsidR="003D5871" w:rsidRPr="003D5871">
        <w:rPr>
          <w:rFonts w:ascii="Times New Roman" w:eastAsia="Times New Roman" w:hAnsi="Times New Roman" w:cs="Times New Roman"/>
          <w:sz w:val="24"/>
          <w:szCs w:val="24"/>
        </w:rPr>
        <w:t xml:space="preserve"> Лямбирского муниципального района</w:t>
      </w:r>
      <w:r w:rsidR="003D58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5871" w:rsidRPr="003D5871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 "Развитие жилищного строительства в Лямбирском муниципальном районе на 2017 - 2020 годы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5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транспортной инфраструктуры и транспортного обслуживания»</w:t>
      </w:r>
    </w:p>
    <w:p w:rsidR="003D5871" w:rsidRDefault="003D5871" w:rsidP="00375DD0">
      <w:pPr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мероприятия </w:t>
      </w:r>
      <w:r>
        <w:rPr>
          <w:rFonts w:ascii="Times New Roman" w:eastAsia="Times New Roman" w:hAnsi="Times New Roman" w:cs="Times New Roman"/>
          <w:sz w:val="24"/>
          <w:szCs w:val="24"/>
        </w:rPr>
        <w:t>данного раздела выполнялись в рамках муниципальной программы</w:t>
      </w:r>
      <w:r w:rsidRPr="003D5871">
        <w:rPr>
          <w:rFonts w:ascii="Times New Roman" w:eastAsia="Times New Roman" w:hAnsi="Times New Roman" w:cs="Times New Roman"/>
          <w:sz w:val="24"/>
          <w:szCs w:val="24"/>
        </w:rPr>
        <w:t xml:space="preserve"> «Развитие автомобильных дорог в Лямбирском муниципальном районе Республики Мордовия  на 2016-2020 годы»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Раздел 6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 Развитие жилищно-коммунальной сферы »</w:t>
      </w:r>
    </w:p>
    <w:p w:rsidR="00FF1581" w:rsidRPr="00FF1581" w:rsidRDefault="00FF1581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2017 году мероприятия данного раздела выполнялись в рамках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>униципальн</w:t>
      </w:r>
      <w:r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«Устойчивое развитие сельских территорий Лямбирского муниципального района Республики Мордовия  на 2014-2017 годы и на период до 2020 года»</w:t>
      </w:r>
      <w:r>
        <w:rPr>
          <w:rFonts w:ascii="Times New Roman" w:eastAsia="Times New Roman" w:hAnsi="Times New Roman" w:cs="Times New Roman"/>
          <w:sz w:val="24"/>
          <w:szCs w:val="24"/>
        </w:rPr>
        <w:t>, м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>униципальн</w:t>
      </w:r>
      <w:r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Лямбирского муниципального района Республики Мордовия "Развитие жилищного строительства в Лямбирском муниципальном районе на 2017 - 2020 годы»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7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 Энергосбережение и повышение энергетической эффективности »</w:t>
      </w:r>
    </w:p>
    <w:p w:rsidR="006A1D48" w:rsidRPr="006A1D48" w:rsidRDefault="00FF1581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FF1581">
        <w:rPr>
          <w:rFonts w:ascii="Times New Roman" w:eastAsia="Times New Roman" w:hAnsi="Times New Roman" w:cs="Times New Roman"/>
          <w:sz w:val="24"/>
          <w:szCs w:val="24"/>
        </w:rPr>
        <w:t>В 2017 году мероприятия данного раздела выполнялись в рамках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>униципальн</w:t>
      </w:r>
      <w:r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Лямбирского муниципального района Республики Мордовия "Энергосбережение и повышение энергетической эффективности на территории Лямбирского муниципального района" на 2016-2020 годы"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8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малого и среднего предпринимательства»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Мероприятия данного раздела осуществлялись в рамках </w:t>
      </w:r>
      <w:r w:rsidR="00FF1581">
        <w:rPr>
          <w:rFonts w:ascii="Times New Roman" w:eastAsia="Times New Roman" w:hAnsi="Times New Roman" w:cs="Times New Roman"/>
          <w:sz w:val="24"/>
          <w:szCs w:val="24"/>
        </w:rPr>
        <w:t>муниципальной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 w:rsidR="00FF1581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«Развитие и поддержка малого и среднего предпринимательства в Лямбирском </w:t>
      </w:r>
      <w:r w:rsidR="00FF1581">
        <w:rPr>
          <w:rFonts w:ascii="Times New Roman" w:eastAsia="Times New Roman" w:hAnsi="Times New Roman" w:cs="Times New Roman"/>
          <w:sz w:val="24"/>
          <w:szCs w:val="24"/>
        </w:rPr>
        <w:t>муниципальном районе на 2016-2020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годы »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9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инфраструктуры потребительского рынка товаров, работ и услуг»</w:t>
      </w:r>
    </w:p>
    <w:p w:rsidR="006A1D48" w:rsidRPr="006A1D48" w:rsidRDefault="006A1D48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FF158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запланированные мероприятия выполнены полностью: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-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 в соответствии с требованием  Стратегии развития торговли в Российской Федерации на 2015 - 2016 годы и период до 2020 года;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 - Проведение мониторинга обеспеченности равного доступа местных производителей в мелкорозничные торговые сети по реализации продукции собственного производства;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- Развитие торговой инфраструктуры в сельской местности, в том числе в отдаленных и малонаселенных пунктах, повышение транспортной доступности организаций торговли для населения;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Предоставление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в аренду незадействованных в хозяйственном обороте помещений муниципальной собственности для организации на их базе  фирменной торговли местными товаропроизводителями с обязательным размещением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информации об объектах и условиях аренды на сайте Администрации муниципального района в сети «Интернет».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- Проведение мониторингов обеспеченности населения района торговыми площадями в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. по сельским поселениям обеспеченности посадочными местами в общественном питании, реализация мер по увеличению этих показателей в расчете на 1 тыс. жителей;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Организация совместных мероприятий с органами контроля и надзора по обследованию деятельности предприятий  торговой сети, общественного питания, бытового обслуживания;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Проведение мониторинга цен на отдельные социально значимые товары с целью определения экономической доступности  для населения;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Содействие развития субъектов малого предпринимательства в сфере бытовых услуг;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Расширение перечня оказываемых услуг в сферах общественного питания.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 10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информационных технологий, сре</w:t>
      </w:r>
      <w:proofErr w:type="gramStart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дств св</w:t>
      </w:r>
      <w:proofErr w:type="gramEnd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язи и коммуникаций»</w:t>
      </w:r>
    </w:p>
    <w:p w:rsidR="00FF1581" w:rsidRPr="006A1D48" w:rsidRDefault="00FF1581" w:rsidP="00FF1581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Мероприятия данного раздела осуществлялись в рамках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 Лямбирского муниципального района «Формирование информационного общества в Лямбирском муниципальном районе на 2015- 2020 годы»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11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«Организация благоустройства территории»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Мероприятия на 201</w:t>
      </w:r>
      <w:r w:rsidR="00FF158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 не запланированы.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12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«Управление муниципальным имуществом»</w:t>
      </w:r>
    </w:p>
    <w:p w:rsidR="00FF1581" w:rsidRDefault="00FF1581" w:rsidP="00FF1581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Мероприятия данного раздела осуществлялись в рамках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FF1581">
        <w:rPr>
          <w:rFonts w:ascii="Times New Roman" w:eastAsia="Times New Roman" w:hAnsi="Times New Roman" w:cs="Times New Roman"/>
          <w:sz w:val="24"/>
          <w:szCs w:val="24"/>
        </w:rPr>
        <w:t xml:space="preserve"> «Управление муниципальным имуществом и земельными ресурсами в Лямбирском муниципальном районе Республики Мордовия на 2017-2020 годы".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13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«Повышение эффективности деятельности органов местного самоуправления»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FF158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запланированные мероприятия выполнены полностью: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- противодействие коррупции и снижение административных барьеров;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совершенствование контрольно-надзорной деятельности;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- сокращение  дублирования функций и полномочий исполнительных органов местного самоуправления района, а также оптимизацию численности муниципальных служащих;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повышение мотивации руководителей органов местного самоуправления в отношении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оптимизации предельной численности работников сокращения бюджетных расходов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на их деятельность;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оптимизация в органах местного самоуправления соотношения численности муниципальных служащих и работников, замещающих должности, не являющиеся должностям муниципальной службы;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формирование "электронного правительства", в том числе переход на оказание услуг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>по осуществлению юридически значимых действий органами местного самоуправления в электронной форме (создание МФЦ, разработка административных регламентов предоставления муниципальных услуг);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расширение перечня государственных и муниципальных услуг, предоставляемых на базе МФЦ.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Заключение соглашений (дополнительных соглашений), договоров (дополнительных договоров) о взаимодействии при предоставлении государственных и муниципальных услуг;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участие в рамках  доработке республиканской государственной информационной системы «Республиканской реестр государственных и муниципальных услуг (функций)» в целях оптимизации механизмов проектирования и реализации межведомственного информационного взаимодействия;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разработка административных регламентов предоставления муниципальных услуг, внесение изменений в административные регламенты в случае изменения законодательства Российской Федерации и Республики Мордовия;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актуализация в Республиканском реестре и Республиканском портале  государственных и муниципальных услуг (функций) сведений о муниципальных услугах;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участие в разработке, тестирование и апробация новых электронных сервисов межведомственного электронного взаимодействия по каждой услуге в соответствии с утвержденными технологическими картами межведомственного взаимодействия.</w:t>
      </w:r>
      <w:proofErr w:type="gramEnd"/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14</w:t>
      </w:r>
    </w:p>
    <w:p w:rsidR="006A1D48" w:rsidRPr="006A1D48" w:rsidRDefault="006A1D48" w:rsidP="008F2D5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«Снижение административных барьеров. Оптимизация и повышение качества предоставления государственных и муниципальных услуг»</w:t>
      </w:r>
    </w:p>
    <w:p w:rsidR="006A1D48" w:rsidRPr="006A1D48" w:rsidRDefault="006A1D48" w:rsidP="00147CE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МФЦ Лямбирского муниц</w:t>
      </w:r>
      <w:r w:rsidR="00147CE0">
        <w:rPr>
          <w:rFonts w:ascii="Times New Roman" w:eastAsia="Times New Roman" w:hAnsi="Times New Roman" w:cs="Times New Roman"/>
          <w:sz w:val="24"/>
          <w:szCs w:val="24"/>
        </w:rPr>
        <w:t>ипального района функционирует четыре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окна. Помимо центрального офиса МФЦ в Лямбирском муниципальном районе работает восемь территориально обособленных структурных подразделений – пунктов удаленного доступа.</w:t>
      </w:r>
      <w:r w:rsidR="007264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Согласно, заключенного договора между ГАУ «МФЦ» и МБУ «МФЦ Лямбирского муниципального района» в многофункциональном центре предоставляется следующие количество видов государственных услуг:</w:t>
      </w:r>
    </w:p>
    <w:p w:rsidR="006A1D48" w:rsidRPr="006A1D48" w:rsidRDefault="006A1D48" w:rsidP="00A757C3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20 государственных услуг территориальных органов федеральных органов исполнительной власти;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20 государственных услуг территориальных органов государственных внебюджетных фондов (пенсионный фонд, ФСС);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31 государственных услуг исполнительных органов государственной власти Республики Мордовия.</w:t>
      </w:r>
    </w:p>
    <w:p w:rsidR="006A1D48" w:rsidRPr="006A1D48" w:rsidRDefault="006A1D48" w:rsidP="00A757C3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многофункциональном центре организованно предоставление 50 муниципальных услуг. Также заключено соглашение со всеми сельскими поселениями Лямбирского муниципального района на предоставлении через многофункциональный центр 7 муниципальных услуг сельских поселений.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МФЦ также представляются дополнительные услуги это: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подтверждение личности пользователя, самостоятельно оформившего заявку в своем профиле пользователя ЕСИА; 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>- предоставление платных услуг.</w:t>
      </w:r>
    </w:p>
    <w:p w:rsidR="00D71168" w:rsidRDefault="00D71168" w:rsidP="00A757C3">
      <w:pPr>
        <w:spacing w:after="0" w:line="240" w:lineRule="auto"/>
        <w:ind w:firstLine="708"/>
        <w:rPr>
          <w:rFonts w:ascii="Times New Roman" w:eastAsia="Calibri" w:hAnsi="Times New Roman" w:cs="Times New Roman"/>
          <w:sz w:val="26"/>
          <w:szCs w:val="26"/>
        </w:rPr>
      </w:pPr>
      <w:r w:rsidRPr="00D85BDC">
        <w:rPr>
          <w:rFonts w:ascii="Times New Roman" w:eastAsia="Calibri" w:hAnsi="Times New Roman" w:cs="Times New Roman"/>
          <w:sz w:val="26"/>
          <w:szCs w:val="26"/>
        </w:rPr>
        <w:t>Общее</w:t>
      </w:r>
      <w:r>
        <w:rPr>
          <w:rFonts w:ascii="Times New Roman" w:eastAsia="Calibri" w:hAnsi="Times New Roman" w:cs="Times New Roman"/>
          <w:sz w:val="26"/>
          <w:szCs w:val="26"/>
        </w:rPr>
        <w:t xml:space="preserve"> количество </w:t>
      </w:r>
      <w:proofErr w:type="gramStart"/>
      <w:r>
        <w:rPr>
          <w:rFonts w:ascii="Times New Roman" w:eastAsia="Calibri" w:hAnsi="Times New Roman" w:cs="Times New Roman"/>
          <w:sz w:val="26"/>
          <w:szCs w:val="26"/>
        </w:rPr>
        <w:t>услуг, предоставленных за 2017 год на базе МФЦ составляет</w:t>
      </w:r>
      <w:proofErr w:type="gramEnd"/>
      <w:r>
        <w:rPr>
          <w:rFonts w:ascii="Times New Roman" w:eastAsia="Calibri" w:hAnsi="Times New Roman" w:cs="Times New Roman"/>
          <w:sz w:val="26"/>
          <w:szCs w:val="26"/>
        </w:rPr>
        <w:t xml:space="preserve"> - 13398 ед. Количество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 обращений (прием запросов заявителей о предоставлении государственных/муниципальных услуг) </w:t>
      </w:r>
      <w:r>
        <w:rPr>
          <w:rFonts w:ascii="Times New Roman" w:eastAsia="Calibri" w:hAnsi="Times New Roman" w:cs="Times New Roman"/>
          <w:sz w:val="26"/>
          <w:szCs w:val="26"/>
        </w:rPr>
        <w:t xml:space="preserve">за 2017 год составило - 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 xml:space="preserve">9404 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ед., что в </w:t>
      </w:r>
      <w:r>
        <w:rPr>
          <w:rFonts w:ascii="Times New Roman" w:eastAsia="Calibri" w:hAnsi="Times New Roman" w:cs="Times New Roman"/>
          <w:sz w:val="26"/>
          <w:szCs w:val="26"/>
        </w:rPr>
        <w:t>1,4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 раза больше по сравнению с 201</w:t>
      </w:r>
      <w:r>
        <w:rPr>
          <w:rFonts w:ascii="Times New Roman" w:eastAsia="Calibri" w:hAnsi="Times New Roman" w:cs="Times New Roman"/>
          <w:sz w:val="26"/>
          <w:szCs w:val="26"/>
        </w:rPr>
        <w:t>6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 годом.</w:t>
      </w:r>
      <w:r w:rsidRPr="00E979FC">
        <w:t xml:space="preserve"> </w:t>
      </w:r>
      <w:proofErr w:type="gramStart"/>
      <w:r w:rsidRPr="00E979FC">
        <w:rPr>
          <w:rFonts w:ascii="Times New Roman" w:eastAsia="Calibri" w:hAnsi="Times New Roman" w:cs="Times New Roman"/>
          <w:sz w:val="26"/>
          <w:szCs w:val="26"/>
        </w:rPr>
        <w:t>Количество дополнительных услуг, предоставляемых в многофункциональном центре (</w:t>
      </w:r>
      <w:r w:rsidRPr="005302D8">
        <w:rPr>
          <w:rFonts w:ascii="Times New Roman" w:eastAsia="Calibri" w:hAnsi="Times New Roman" w:cs="Times New Roman"/>
          <w:sz w:val="26"/>
          <w:szCs w:val="26"/>
        </w:rPr>
        <w:t>подтверждение личности пользователя, самостоятельно оформившего заявку в своем профиле пользователя ЕСИА, з</w:t>
      </w:r>
      <w:r w:rsidRPr="005302D8">
        <w:rPr>
          <w:rFonts w:ascii="Times New Roman" w:hAnsi="Times New Roman" w:cs="Times New Roman"/>
          <w:color w:val="000000"/>
          <w:sz w:val="26"/>
          <w:szCs w:val="26"/>
        </w:rPr>
        <w:t>аявление о включении избирателей, участников референдума в список избирателей по месту нахождения на выборах в органы государственной власти Российской Федерации,  референдуме субъекта Российской Федерации на территории РМ</w:t>
      </w:r>
      <w:r w:rsidRPr="00E979FC">
        <w:rPr>
          <w:rFonts w:ascii="Times New Roman" w:eastAsia="Calibri" w:hAnsi="Times New Roman" w:cs="Times New Roman"/>
          <w:sz w:val="26"/>
          <w:szCs w:val="26"/>
        </w:rPr>
        <w:t xml:space="preserve">) составило - </w:t>
      </w:r>
      <w:r w:rsidRPr="00313560">
        <w:rPr>
          <w:rFonts w:ascii="Times New Roman" w:eastAsia="Calibri" w:hAnsi="Times New Roman" w:cs="Times New Roman"/>
          <w:sz w:val="26"/>
          <w:szCs w:val="26"/>
        </w:rPr>
        <w:t>3994 ед.,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что в </w:t>
      </w:r>
      <w:r>
        <w:rPr>
          <w:rFonts w:ascii="Times New Roman" w:eastAsia="Calibri" w:hAnsi="Times New Roman" w:cs="Times New Roman"/>
          <w:sz w:val="26"/>
          <w:szCs w:val="26"/>
        </w:rPr>
        <w:t>2,4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 раза больше по сравнению с 201</w:t>
      </w:r>
      <w:r>
        <w:rPr>
          <w:rFonts w:ascii="Times New Roman" w:eastAsia="Calibri" w:hAnsi="Times New Roman" w:cs="Times New Roman"/>
          <w:sz w:val="26"/>
          <w:szCs w:val="26"/>
        </w:rPr>
        <w:t>6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 годом</w:t>
      </w:r>
      <w:r w:rsidRPr="00E979FC">
        <w:rPr>
          <w:rFonts w:ascii="Times New Roman" w:eastAsia="Calibri" w:hAnsi="Times New Roman" w:cs="Times New Roman"/>
          <w:sz w:val="26"/>
          <w:szCs w:val="26"/>
        </w:rPr>
        <w:t>.</w:t>
      </w:r>
      <w:proofErr w:type="gramEnd"/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 Кроме того, статистика обращений за отчетный период по информированию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заявителей о порядке предоставления государственных/муниципальных услуг, о ходе выполнения запросов о предоставлении государственных/муниципальных услуг, а также по иным вопросам, связанным с предоставлением государственных/муниципальных услуг </w:t>
      </w:r>
      <w:r>
        <w:rPr>
          <w:rFonts w:ascii="Times New Roman" w:eastAsia="Calibri" w:hAnsi="Times New Roman" w:cs="Times New Roman"/>
          <w:sz w:val="26"/>
          <w:szCs w:val="26"/>
        </w:rPr>
        <w:t>составила-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302D8">
        <w:rPr>
          <w:rFonts w:ascii="Times New Roman" w:hAnsi="Times New Roman" w:cs="Times New Roman"/>
          <w:bCs/>
          <w:color w:val="000000"/>
          <w:sz w:val="24"/>
          <w:szCs w:val="24"/>
        </w:rPr>
        <w:t>11419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 ед., </w:t>
      </w:r>
      <w:r w:rsidRPr="00313560">
        <w:rPr>
          <w:rFonts w:ascii="Times New Roman" w:eastAsia="Calibri" w:hAnsi="Times New Roman" w:cs="Times New Roman"/>
          <w:sz w:val="26"/>
          <w:szCs w:val="26"/>
        </w:rPr>
        <w:t>что в 1,4 раза больше по сравнению с 2016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 годом. </w:t>
      </w:r>
      <w:r>
        <w:rPr>
          <w:rFonts w:ascii="Times New Roman" w:eastAsia="Calibri" w:hAnsi="Times New Roman" w:cs="Times New Roman"/>
          <w:sz w:val="26"/>
          <w:szCs w:val="26"/>
        </w:rPr>
        <w:t>З</w:t>
      </w:r>
      <w:r w:rsidRPr="00D85BDC">
        <w:rPr>
          <w:rFonts w:ascii="Times New Roman" w:eastAsia="Calibri" w:hAnsi="Times New Roman" w:cs="Times New Roman"/>
          <w:sz w:val="26"/>
          <w:szCs w:val="26"/>
        </w:rPr>
        <w:t>аявителям за 201</w:t>
      </w:r>
      <w:r>
        <w:rPr>
          <w:rFonts w:ascii="Times New Roman" w:eastAsia="Calibri" w:hAnsi="Times New Roman" w:cs="Times New Roman"/>
          <w:sz w:val="26"/>
          <w:szCs w:val="26"/>
        </w:rPr>
        <w:t>7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 год</w:t>
      </w:r>
      <w:r>
        <w:rPr>
          <w:rFonts w:ascii="Times New Roman" w:eastAsia="Calibri" w:hAnsi="Times New Roman" w:cs="Times New Roman"/>
          <w:sz w:val="26"/>
          <w:szCs w:val="26"/>
        </w:rPr>
        <w:t xml:space="preserve"> выдано </w:t>
      </w:r>
      <w:r w:rsidRPr="005302D8">
        <w:rPr>
          <w:rFonts w:ascii="Times New Roman" w:hAnsi="Times New Roman" w:cs="Times New Roman"/>
          <w:bCs/>
          <w:color w:val="000000"/>
          <w:sz w:val="24"/>
          <w:szCs w:val="24"/>
        </w:rPr>
        <w:t>6960</w:t>
      </w:r>
      <w:r>
        <w:rPr>
          <w:rFonts w:ascii="Times New Roman" w:eastAsia="Calibri" w:hAnsi="Times New Roman" w:cs="Times New Roman"/>
          <w:sz w:val="26"/>
          <w:szCs w:val="26"/>
        </w:rPr>
        <w:t xml:space="preserve"> ед.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 документов органов, предоставляющих государственные/муниципальные услуги, </w:t>
      </w:r>
      <w:r w:rsidRPr="00313560">
        <w:rPr>
          <w:rFonts w:ascii="Times New Roman" w:eastAsia="Calibri" w:hAnsi="Times New Roman" w:cs="Times New Roman"/>
          <w:sz w:val="26"/>
          <w:szCs w:val="26"/>
        </w:rPr>
        <w:t>что в 1,5 раза больше по сравнению с 2016 годом.</w:t>
      </w:r>
      <w:r>
        <w:rPr>
          <w:rFonts w:ascii="Times New Roman" w:eastAsia="Calibri" w:hAnsi="Times New Roman" w:cs="Times New Roman"/>
          <w:sz w:val="26"/>
          <w:szCs w:val="26"/>
        </w:rPr>
        <w:tab/>
      </w:r>
      <w:r>
        <w:rPr>
          <w:rFonts w:ascii="Times New Roman" w:eastAsia="Calibri" w:hAnsi="Times New Roman" w:cs="Times New Roman"/>
          <w:sz w:val="26"/>
          <w:szCs w:val="26"/>
        </w:rPr>
        <w:tab/>
      </w:r>
      <w:r>
        <w:rPr>
          <w:rFonts w:ascii="Times New Roman" w:eastAsia="Calibri" w:hAnsi="Times New Roman" w:cs="Times New Roman"/>
          <w:sz w:val="26"/>
          <w:szCs w:val="26"/>
        </w:rPr>
        <w:tab/>
      </w:r>
      <w:r>
        <w:rPr>
          <w:rFonts w:ascii="Times New Roman" w:eastAsia="Calibri" w:hAnsi="Times New Roman" w:cs="Times New Roman"/>
          <w:sz w:val="26"/>
          <w:szCs w:val="26"/>
        </w:rPr>
        <w:tab/>
      </w:r>
    </w:p>
    <w:p w:rsidR="00D71168" w:rsidRDefault="00D71168" w:rsidP="00A757C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sz w:val="26"/>
          <w:szCs w:val="26"/>
        </w:rPr>
      </w:pPr>
      <w:r w:rsidRPr="00D85BDC">
        <w:rPr>
          <w:rFonts w:ascii="Times New Roman" w:eastAsia="Calibri" w:hAnsi="Times New Roman" w:cs="Times New Roman"/>
          <w:sz w:val="26"/>
          <w:szCs w:val="26"/>
        </w:rPr>
        <w:t>В 201</w:t>
      </w:r>
      <w:r>
        <w:rPr>
          <w:rFonts w:ascii="Times New Roman" w:eastAsia="Calibri" w:hAnsi="Times New Roman" w:cs="Times New Roman"/>
          <w:sz w:val="26"/>
          <w:szCs w:val="26"/>
        </w:rPr>
        <w:t>7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г. по средствам СМЭВ отправлено </w:t>
      </w:r>
      <w:r>
        <w:rPr>
          <w:rFonts w:ascii="Times New Roman" w:eastAsia="Calibri" w:hAnsi="Times New Roman" w:cs="Times New Roman"/>
          <w:sz w:val="26"/>
          <w:szCs w:val="26"/>
        </w:rPr>
        <w:t>1496</w:t>
      </w:r>
      <w:r w:rsidRPr="00D85BDC">
        <w:rPr>
          <w:rFonts w:ascii="Times New Roman" w:eastAsia="Calibri" w:hAnsi="Times New Roman" w:cs="Times New Roman"/>
          <w:sz w:val="26"/>
          <w:szCs w:val="26"/>
        </w:rPr>
        <w:t xml:space="preserve"> запросов</w:t>
      </w:r>
      <w:r>
        <w:rPr>
          <w:rFonts w:ascii="Times New Roman" w:eastAsia="Calibri" w:hAnsi="Times New Roman" w:cs="Times New Roman"/>
          <w:sz w:val="26"/>
          <w:szCs w:val="26"/>
        </w:rPr>
        <w:t>.</w:t>
      </w:r>
    </w:p>
    <w:p w:rsidR="006A1D48" w:rsidRPr="00D71168" w:rsidRDefault="006A1D48" w:rsidP="00A757C3">
      <w:pPr>
        <w:rPr>
          <w:rFonts w:ascii="Times New Roman" w:eastAsia="Calibri" w:hAnsi="Times New Roman" w:cs="Times New Roman"/>
          <w:sz w:val="26"/>
          <w:szCs w:val="26"/>
        </w:rPr>
      </w:pPr>
      <w:r w:rsidRPr="00D71168">
        <w:rPr>
          <w:rFonts w:ascii="Times New Roman" w:eastAsia="Calibri" w:hAnsi="Times New Roman" w:cs="Times New Roman"/>
          <w:sz w:val="26"/>
          <w:szCs w:val="26"/>
        </w:rPr>
        <w:t>В 201</w:t>
      </w:r>
      <w:r w:rsidR="00D71168" w:rsidRPr="00D71168">
        <w:rPr>
          <w:rFonts w:ascii="Times New Roman" w:eastAsia="Calibri" w:hAnsi="Times New Roman" w:cs="Times New Roman"/>
          <w:sz w:val="26"/>
          <w:szCs w:val="26"/>
        </w:rPr>
        <w:t>7</w:t>
      </w:r>
      <w:r w:rsidRPr="00D71168">
        <w:rPr>
          <w:rFonts w:ascii="Times New Roman" w:eastAsia="Calibri" w:hAnsi="Times New Roman" w:cs="Times New Roman"/>
          <w:sz w:val="26"/>
          <w:szCs w:val="26"/>
        </w:rPr>
        <w:t xml:space="preserve"> году запланированные мероприятия выполнены полностью. Внедрен единый фирменный стиль для системы МФЦ в Республике Мордовия. В течение 201</w:t>
      </w:r>
      <w:r w:rsidR="00D71168" w:rsidRPr="00D71168">
        <w:rPr>
          <w:rFonts w:ascii="Times New Roman" w:eastAsia="Calibri" w:hAnsi="Times New Roman" w:cs="Times New Roman"/>
          <w:sz w:val="26"/>
          <w:szCs w:val="26"/>
        </w:rPr>
        <w:t>7</w:t>
      </w:r>
      <w:r w:rsidRPr="00D71168">
        <w:rPr>
          <w:rFonts w:ascii="Times New Roman" w:eastAsia="Calibri" w:hAnsi="Times New Roman" w:cs="Times New Roman"/>
          <w:sz w:val="26"/>
          <w:szCs w:val="26"/>
        </w:rPr>
        <w:t xml:space="preserve"> года  специалист  МФЦ прошли подготовку по вопросам предоставления государственных и муниципальных услуг.  Специалисты МФЦ работают в автоматизированной информационной системе «Информационно-аналитическая система мониторинга качества государственных услуг». Внедрено предоставление государственных и муниципальных услуг по «жизненным ситуациям» в МФЦ.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15</w:t>
      </w:r>
    </w:p>
    <w:p w:rsidR="006A1D48" w:rsidRPr="006A1D48" w:rsidRDefault="006A1D48" w:rsidP="00375DD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«Демографическая политика»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В 201</w:t>
      </w:r>
      <w:r w:rsidR="008F2D5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осуществлялись следующие мероприятия по адресной материальной поддержке  многодетных семей и нуждающихся в помощи в том числе: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- «Единовременное денежное пособие, гражданам, попавшим в трудную жизненную ситуации выплаты 21 семье на сумму 42 000.00 рублей;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- «Ежегодная денежная выплата учащимся средних профессиональных заведений и студентам высших учебных заведений из семей с 4-я и более детьми»- выплаты 3 семьям на сумму 2682,00 рублей;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  - «Ежегодная денежная выплата многодетным матерям, награжденным почетным дипломом I, II, III степени»  - выплаты 19 семьям на сумму 122605,00 рублей;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  - «Адресная материальная помощь малоимущим семьям воспитывающих детей-инвалидов» - выплата 1 семье на сумму 1875,00 рублей;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  - «Единовременное денежное пособие в преддверии начала нового учебного года» - выплаты 29 семьям на сумму 142500,00 рублей; 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- «Единовременное денежное пособие гражданам в преддверии Святой Пасхи» - выплаты 29 семьям на сумму 101600,00 рублей.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Администрацией района  предоставлено гражданам на безвозмезд</w:t>
      </w:r>
      <w:r w:rsidR="002C3547">
        <w:rPr>
          <w:rFonts w:ascii="Times New Roman" w:eastAsia="Times New Roman" w:hAnsi="Times New Roman" w:cs="Times New Roman"/>
          <w:sz w:val="24"/>
          <w:szCs w:val="24"/>
        </w:rPr>
        <w:t>ной основе (многодетным семьям) 52 земельных участка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общей площадью 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В 2016 году осуществлено оздоровление детей из многодетных, неполных, детей из семей безработных родителей, детей-сирот, детей инвалидов, детей неблагополучных семей. Выданы путевки 42 детям на  общую стоимость 878 928,00 рублей.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16</w:t>
      </w:r>
    </w:p>
    <w:p w:rsidR="006A1D48" w:rsidRPr="006A1D48" w:rsidRDefault="006A1D48" w:rsidP="000D295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образования»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В 201</w:t>
      </w:r>
      <w:r w:rsidR="00BB677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</w:t>
      </w:r>
      <w:r w:rsidR="00BB6771">
        <w:rPr>
          <w:rFonts w:ascii="Times New Roman" w:eastAsia="Times New Roman" w:hAnsi="Times New Roman" w:cs="Times New Roman"/>
          <w:sz w:val="24"/>
          <w:szCs w:val="24"/>
        </w:rPr>
        <w:t>запланированные мероприятия выполнены полностью, а именно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A1D48" w:rsidRDefault="006A1D48" w:rsidP="00BB6771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0D295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295B" w:rsidRPr="000D295B">
        <w:rPr>
          <w:rFonts w:ascii="Times New Roman" w:eastAsia="Times New Roman" w:hAnsi="Times New Roman" w:cs="Times New Roman"/>
          <w:sz w:val="24"/>
          <w:szCs w:val="24"/>
        </w:rPr>
        <w:t>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</w:t>
      </w:r>
      <w:r w:rsidR="000D29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D295B" w:rsidRDefault="000D295B" w:rsidP="00BB677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D295B">
        <w:rPr>
          <w:rFonts w:ascii="Times New Roman" w:eastAsia="Times New Roman" w:hAnsi="Times New Roman" w:cs="Times New Roman"/>
          <w:sz w:val="24"/>
          <w:szCs w:val="24"/>
        </w:rPr>
        <w:t>Создание условий для получения качественного образования, поддержки талантливых и одарённых детей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D295B" w:rsidRDefault="000D295B" w:rsidP="00BB677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D295B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активной жизненной и профессиональной позиции </w:t>
      </w:r>
      <w:proofErr w:type="gramStart"/>
      <w:r w:rsidRPr="000D295B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D295B" w:rsidRDefault="000D295B" w:rsidP="00BB677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D295B">
        <w:rPr>
          <w:rFonts w:ascii="Times New Roman" w:eastAsia="Times New Roman" w:hAnsi="Times New Roman" w:cs="Times New Roman"/>
          <w:sz w:val="24"/>
          <w:szCs w:val="24"/>
        </w:rPr>
        <w:t>Создание комфортной среды для ребёнка в муниципальном бюджетном учреждении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1D48" w:rsidRPr="006A1D48" w:rsidRDefault="00882D73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Раздел 17</w:t>
      </w:r>
    </w:p>
    <w:p w:rsidR="006A1D48" w:rsidRPr="006A1D48" w:rsidRDefault="006A1D48" w:rsidP="007D5903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рынка труда, повышение занятости населения»</w:t>
      </w:r>
    </w:p>
    <w:p w:rsidR="006A1D48" w:rsidRPr="006A1D48" w:rsidRDefault="006A1D48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882D73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по данному разделу были реализованы следующие мероприятия: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овершенствование взаимодействия службы занятости населения с субъектами сферы труда: работодателями, учебными заведениями, органами государственной власти и местного самоуправления;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7D5903">
        <w:rPr>
          <w:rFonts w:ascii="Times New Roman" w:eastAsia="Times New Roman" w:hAnsi="Times New Roman" w:cs="Times New Roman"/>
          <w:sz w:val="24"/>
          <w:szCs w:val="24"/>
        </w:rPr>
        <w:t>- С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одействие трудоустройству граждан, идущих на работу, в том числе организация ярмарок  вакансий рабочих и учебных мест, оплачиваемых общественных работ и временной занятости граждан. Организовано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 xml:space="preserve"> 14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ярмарок, трудоустроено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 xml:space="preserve">  162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(в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. на общественные работы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 xml:space="preserve"> 21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рганизация оказания услуг по профессиональной подготовке, переподготовке и повышению квалификации различных категорий безработных граждан - направлено на переподготовку</w:t>
      </w:r>
      <w:r w:rsidR="009823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 xml:space="preserve"> 20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человек;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br/>
        <w:t>- Содействие безработным гражданам в организации предпринимательской деятельности и самостоятельной занятости;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7D5903">
        <w:rPr>
          <w:rFonts w:ascii="Times New Roman" w:eastAsia="Times New Roman" w:hAnsi="Times New Roman" w:cs="Times New Roman"/>
          <w:sz w:val="24"/>
          <w:szCs w:val="24"/>
        </w:rPr>
        <w:t>- С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одействие занятости граждан, особо нуждающихся в социальной защите и испытывающих трудности в поиске работы: инвалидов, граждан, освобожденных из учреждений, исполняющих наказание в виде лишения свободы - трудоустроено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Ор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ганизация временного трудоустройства несовершеннолетних граждан в возрасте от 14 до 18 лет – трудоустроено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253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человека;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рганизация профессионального обучения и дополнительного профессионального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образования женщин в период отпуска по уходу за ребенком до достижения им возраста трех лет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трудоустроено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 xml:space="preserve"> 13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одействие трудоустройству женщин, исполняющих обязанности по воспитанию детей, на рабочие места, организованные работодателями с применением гибких форм занятости – трудоустроено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одействие трудоустройству многодетных родителей, воспитывающих детей-инвалидов, на оборудованные (оснащенные) для них рабочие места – трудоустроено </w:t>
      </w:r>
      <w:r w:rsidR="007D5903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человека;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7D5903">
        <w:rPr>
          <w:rFonts w:ascii="Times New Roman" w:eastAsia="Times New Roman" w:hAnsi="Times New Roman" w:cs="Times New Roman"/>
          <w:sz w:val="24"/>
          <w:szCs w:val="24"/>
        </w:rPr>
        <w:t>- Ф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ормирование перечня востребованных на рынке труда профессий, прогноза потребностей в кадрах.</w:t>
      </w:r>
    </w:p>
    <w:p w:rsidR="00882D73" w:rsidRDefault="00882D73" w:rsidP="00882D73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Раздел 18</w:t>
      </w:r>
    </w:p>
    <w:p w:rsidR="00882D73" w:rsidRDefault="00882D73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«Развитие здравоохранения»</w:t>
      </w:r>
    </w:p>
    <w:p w:rsidR="00882D73" w:rsidRDefault="00882D73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запланированные мероприятия выполнены полностью: </w:t>
      </w:r>
    </w:p>
    <w:p w:rsidR="00882D73" w:rsidRPr="00882D73" w:rsidRDefault="00882D73" w:rsidP="00882D7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>Предупреждение возможных заболеваний в Лямбирском муниципальном районе и борьба с ними</w:t>
      </w:r>
    </w:p>
    <w:p w:rsidR="00882D73" w:rsidRPr="00882D73" w:rsidRDefault="00882D73" w:rsidP="00882D7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 xml:space="preserve">Качественное оказание первой медицинской помощи населению, в </w:t>
      </w:r>
      <w:proofErr w:type="spellStart"/>
      <w:r w:rsidRPr="00882D73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882D73">
        <w:rPr>
          <w:rFonts w:ascii="Times New Roman" w:eastAsia="Times New Roman" w:hAnsi="Times New Roman" w:cs="Times New Roman"/>
          <w:sz w:val="24"/>
          <w:szCs w:val="24"/>
        </w:rPr>
        <w:t>. при ДТП и происшествиях на производстве</w:t>
      </w:r>
    </w:p>
    <w:p w:rsidR="00882D73" w:rsidRPr="00882D73" w:rsidRDefault="00882D73" w:rsidP="00882D7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>Показ тематических фильмов с целью мотивации населения к ведению здорового образа жизни и сохранению здоровья</w:t>
      </w:r>
    </w:p>
    <w:p w:rsidR="00882D73" w:rsidRPr="00882D73" w:rsidRDefault="00882D73" w:rsidP="00882D7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>Диспансеризация взрослого населения</w:t>
      </w:r>
    </w:p>
    <w:p w:rsidR="00882D73" w:rsidRPr="00882D73" w:rsidRDefault="00882D73" w:rsidP="00882D7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>Диспансеризация детского населения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19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культуры»</w:t>
      </w:r>
    </w:p>
    <w:p w:rsidR="00882D73" w:rsidRPr="00882D73" w:rsidRDefault="00882D73" w:rsidP="00882D73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Мероприятия данного раздела осуществлялись в рамках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 xml:space="preserve"> «Развитие сферы культуры и туризма  Лямбирского муниципального района на 2016 – 2020 годы»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20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физической культуры и спорта»</w:t>
      </w:r>
    </w:p>
    <w:p w:rsidR="006A1D48" w:rsidRPr="006A1D48" w:rsidRDefault="00882D73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Мероприятия данного раздела осуществлялись в рамках  муниципальной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882D73">
        <w:rPr>
          <w:rFonts w:ascii="Times New Roman" w:eastAsia="Times New Roman" w:hAnsi="Times New Roman" w:cs="Times New Roman"/>
          <w:sz w:val="24"/>
          <w:szCs w:val="24"/>
        </w:rPr>
        <w:t xml:space="preserve"> «Развитие физической культуры и спорта в Лямбирском муниципальном районе  на 2016-2020 годы»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21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«Организация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азвития туристических рекреационных зон»</w:t>
      </w:r>
    </w:p>
    <w:p w:rsidR="00B934B8" w:rsidRPr="00B934B8" w:rsidRDefault="006A1D48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</w:t>
      </w:r>
      <w:r w:rsidR="00882D73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году по данному ра</w:t>
      </w:r>
      <w:r w:rsidR="00882D73">
        <w:rPr>
          <w:rFonts w:ascii="Times New Roman" w:eastAsia="Times New Roman" w:hAnsi="Times New Roman" w:cs="Times New Roman"/>
          <w:sz w:val="24"/>
          <w:szCs w:val="24"/>
        </w:rPr>
        <w:t xml:space="preserve">зделу мероприятия выполнены на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34B8">
        <w:rPr>
          <w:rFonts w:ascii="Times New Roman" w:eastAsia="Times New Roman" w:hAnsi="Times New Roman" w:cs="Times New Roman"/>
          <w:sz w:val="24"/>
          <w:szCs w:val="24"/>
        </w:rPr>
        <w:t>2</w:t>
      </w:r>
      <w:r w:rsidR="00882D73">
        <w:rPr>
          <w:rFonts w:ascii="Times New Roman" w:eastAsia="Times New Roman" w:hAnsi="Times New Roman" w:cs="Times New Roman"/>
          <w:sz w:val="24"/>
          <w:szCs w:val="24"/>
        </w:rPr>
        <w:t>0,0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%  от общего объема запланированных мероприятий</w:t>
      </w:r>
      <w:r w:rsidR="00882D73">
        <w:rPr>
          <w:rFonts w:ascii="Times New Roman" w:eastAsia="Times New Roman" w:hAnsi="Times New Roman" w:cs="Times New Roman"/>
          <w:sz w:val="24"/>
          <w:szCs w:val="24"/>
        </w:rPr>
        <w:t>, а именно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934B8" w:rsidRPr="00B934B8">
        <w:rPr>
          <w:rFonts w:ascii="Times New Roman" w:eastAsia="Times New Roman" w:hAnsi="Times New Roman" w:cs="Times New Roman"/>
          <w:sz w:val="24"/>
          <w:szCs w:val="24"/>
        </w:rPr>
        <w:t>Поддержка досуговой деятельности в поселениях</w:t>
      </w:r>
      <w:r w:rsidR="00B934B8">
        <w:rPr>
          <w:rFonts w:ascii="Times New Roman" w:eastAsia="Times New Roman" w:hAnsi="Times New Roman" w:cs="Times New Roman"/>
          <w:sz w:val="24"/>
          <w:szCs w:val="24"/>
        </w:rPr>
        <w:t>;</w:t>
      </w:r>
      <w:r w:rsidR="00B934B8"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934B8" w:rsidRPr="00B934B8">
        <w:rPr>
          <w:rFonts w:ascii="Times New Roman" w:eastAsia="Times New Roman" w:hAnsi="Times New Roman" w:cs="Times New Roman"/>
          <w:sz w:val="24"/>
          <w:szCs w:val="24"/>
        </w:rPr>
        <w:t>Развитие</w:t>
      </w:r>
      <w:r w:rsidR="00B934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34B8" w:rsidRPr="00B934B8">
        <w:rPr>
          <w:rFonts w:ascii="Times New Roman" w:eastAsia="Times New Roman" w:hAnsi="Times New Roman" w:cs="Times New Roman"/>
          <w:sz w:val="24"/>
          <w:szCs w:val="24"/>
        </w:rPr>
        <w:t>и поддержка проведения массовых праздников в поселениях</w:t>
      </w:r>
      <w:r w:rsidR="00B934B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1D48" w:rsidRPr="006A1D48" w:rsidRDefault="006A1D48" w:rsidP="00B934B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Раздел 22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«Экологическая политика»</w:t>
      </w:r>
    </w:p>
    <w:p w:rsid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На 201</w:t>
      </w:r>
      <w:r w:rsidR="00B934B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год мероприятия не запланированы.</w:t>
      </w:r>
    </w:p>
    <w:p w:rsidR="00B934B8" w:rsidRPr="006A1D48" w:rsidRDefault="00B934B8" w:rsidP="00B934B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22</w:t>
      </w:r>
    </w:p>
    <w:p w:rsidR="00B934B8" w:rsidRDefault="00B934B8" w:rsidP="00B934B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B934B8">
        <w:rPr>
          <w:rFonts w:ascii="Times New Roman" w:eastAsia="Times New Roman" w:hAnsi="Times New Roman" w:cs="Times New Roman"/>
          <w:b/>
          <w:sz w:val="24"/>
          <w:szCs w:val="24"/>
        </w:rPr>
        <w:t>Развитие конкуренции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B934B8" w:rsidRDefault="00B934B8" w:rsidP="00375DD0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2017 году запланированные мероприятия выполнены на 50% от общего объема запланированных мероприятий, а  именно: </w:t>
      </w:r>
    </w:p>
    <w:p w:rsidR="00B934B8" w:rsidRPr="006A1D48" w:rsidRDefault="00B934B8" w:rsidP="00A757C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B934B8">
        <w:rPr>
          <w:rFonts w:ascii="Times New Roman" w:eastAsia="Times New Roman" w:hAnsi="Times New Roman" w:cs="Times New Roman"/>
          <w:sz w:val="24"/>
          <w:szCs w:val="24"/>
        </w:rPr>
        <w:t xml:space="preserve">Заключение Соглашений с Уполномоченным органом – Министерством экономики Республики Мордовия, с исполнительными органами и иными заинтересованными организациями Республики о присоединении к </w:t>
      </w:r>
      <w:proofErr w:type="gramStart"/>
      <w:r w:rsidRPr="00B934B8">
        <w:rPr>
          <w:rFonts w:ascii="Times New Roman" w:eastAsia="Times New Roman" w:hAnsi="Times New Roman" w:cs="Times New Roman"/>
          <w:sz w:val="24"/>
          <w:szCs w:val="24"/>
        </w:rPr>
        <w:t>Меморандуму</w:t>
      </w:r>
      <w:proofErr w:type="gramEnd"/>
      <w:r w:rsidRPr="00B934B8">
        <w:rPr>
          <w:rFonts w:ascii="Times New Roman" w:eastAsia="Times New Roman" w:hAnsi="Times New Roman" w:cs="Times New Roman"/>
          <w:sz w:val="24"/>
          <w:szCs w:val="24"/>
        </w:rPr>
        <w:t xml:space="preserve"> о внедрении Стандарта развития конкуренции и развитии конкурентной среды в условиях действия Стандарта в Республике Мордовия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6A1D48" w:rsidRPr="006A1D48" w:rsidRDefault="006A1D48" w:rsidP="00375DD0">
      <w:pPr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Степень реализации мероприятий </w:t>
      </w:r>
      <w:r w:rsidR="00A45C4F">
        <w:rPr>
          <w:rFonts w:ascii="Times New Roman" w:eastAsia="Times New Roman" w:hAnsi="Times New Roman" w:cs="Times New Roman"/>
          <w:b/>
          <w:sz w:val="24"/>
          <w:szCs w:val="24"/>
        </w:rPr>
        <w:t>муниципальной п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рограммы </w:t>
      </w:r>
      <w:r w:rsidR="00147CE0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A45C4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47CE0">
        <w:rPr>
          <w:rFonts w:ascii="Times New Roman" w:eastAsia="Times New Roman" w:hAnsi="Times New Roman" w:cs="Times New Roman"/>
          <w:b/>
          <w:sz w:val="24"/>
          <w:szCs w:val="24"/>
        </w:rPr>
        <w:t>75,6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 %,</w:t>
      </w:r>
      <w:r w:rsidR="00147CE0">
        <w:rPr>
          <w:rFonts w:ascii="Times New Roman" w:eastAsia="Times New Roman" w:hAnsi="Times New Roman" w:cs="Times New Roman"/>
          <w:b/>
          <w:sz w:val="24"/>
          <w:szCs w:val="24"/>
        </w:rPr>
        <w:t>что свидетельствует об удовлетворительном уровне реализации муниципальной программы в части выполнения запланированных на 2017 год мероприятий. С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редняя степень достижения значений показателей (индикаторов) составила 10</w:t>
      </w:r>
      <w:r w:rsidR="00375DD0">
        <w:rPr>
          <w:rFonts w:ascii="Times New Roman" w:eastAsia="Times New Roman" w:hAnsi="Times New Roman" w:cs="Times New Roman"/>
          <w:b/>
          <w:sz w:val="24"/>
          <w:szCs w:val="24"/>
        </w:rPr>
        <w:t>3,5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%, что свидетельствует о высоком уровне реализации </w:t>
      </w:r>
      <w:r w:rsidR="00A45C4F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муниципальной 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программы</w:t>
      </w:r>
      <w:r w:rsidR="00147CE0">
        <w:rPr>
          <w:rFonts w:ascii="Times New Roman" w:eastAsia="Times New Roman" w:hAnsi="Times New Roman" w:cs="Times New Roman"/>
          <w:b/>
          <w:sz w:val="24"/>
          <w:szCs w:val="24"/>
        </w:rPr>
        <w:t xml:space="preserve"> в части выполнения целевых индикаторов.</w:t>
      </w:r>
    </w:p>
    <w:p w:rsidR="00804B50" w:rsidRPr="00E91B5E" w:rsidRDefault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Уровень эффективности реализации </w:t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программы по формулам рассчитать не возможно, т.к. финансирование мероприятий </w:t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программы фактически осуществлялось в рамках других муниципальных программ.  </w:t>
      </w:r>
    </w:p>
    <w:sectPr w:rsidR="00804B50" w:rsidRPr="00E91B5E" w:rsidSect="001D012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B73EC"/>
    <w:rsid w:val="00013F4C"/>
    <w:rsid w:val="000175D3"/>
    <w:rsid w:val="000377B6"/>
    <w:rsid w:val="0007362D"/>
    <w:rsid w:val="000825B6"/>
    <w:rsid w:val="00093145"/>
    <w:rsid w:val="000D295B"/>
    <w:rsid w:val="000E0538"/>
    <w:rsid w:val="0011105F"/>
    <w:rsid w:val="001145C2"/>
    <w:rsid w:val="001400A7"/>
    <w:rsid w:val="00147CE0"/>
    <w:rsid w:val="00185180"/>
    <w:rsid w:val="00185EDF"/>
    <w:rsid w:val="0019492F"/>
    <w:rsid w:val="001976BD"/>
    <w:rsid w:val="001D0125"/>
    <w:rsid w:val="001F2871"/>
    <w:rsid w:val="00232E54"/>
    <w:rsid w:val="00237D2C"/>
    <w:rsid w:val="00260999"/>
    <w:rsid w:val="0029679A"/>
    <w:rsid w:val="002C3547"/>
    <w:rsid w:val="002C406C"/>
    <w:rsid w:val="002D0587"/>
    <w:rsid w:val="002F5191"/>
    <w:rsid w:val="00305FA9"/>
    <w:rsid w:val="0031386E"/>
    <w:rsid w:val="003454F8"/>
    <w:rsid w:val="00375DD0"/>
    <w:rsid w:val="003D5871"/>
    <w:rsid w:val="003E455A"/>
    <w:rsid w:val="004276FB"/>
    <w:rsid w:val="004431D2"/>
    <w:rsid w:val="00444017"/>
    <w:rsid w:val="00445C3C"/>
    <w:rsid w:val="004A4229"/>
    <w:rsid w:val="004A5333"/>
    <w:rsid w:val="004A5C48"/>
    <w:rsid w:val="004C1634"/>
    <w:rsid w:val="004D6016"/>
    <w:rsid w:val="004E0EB4"/>
    <w:rsid w:val="004E536F"/>
    <w:rsid w:val="004F4E10"/>
    <w:rsid w:val="00501F73"/>
    <w:rsid w:val="00503862"/>
    <w:rsid w:val="0050437B"/>
    <w:rsid w:val="00511BA7"/>
    <w:rsid w:val="00551A06"/>
    <w:rsid w:val="00573894"/>
    <w:rsid w:val="005940A7"/>
    <w:rsid w:val="005A6FC1"/>
    <w:rsid w:val="005C6A27"/>
    <w:rsid w:val="005D2F60"/>
    <w:rsid w:val="005E1AAF"/>
    <w:rsid w:val="005F339C"/>
    <w:rsid w:val="005F3DCD"/>
    <w:rsid w:val="00626FCB"/>
    <w:rsid w:val="00627F85"/>
    <w:rsid w:val="00651416"/>
    <w:rsid w:val="00672FBC"/>
    <w:rsid w:val="00693D9F"/>
    <w:rsid w:val="006A1D48"/>
    <w:rsid w:val="006A57F2"/>
    <w:rsid w:val="006F65A7"/>
    <w:rsid w:val="00711CD5"/>
    <w:rsid w:val="00722986"/>
    <w:rsid w:val="00722C29"/>
    <w:rsid w:val="0072613E"/>
    <w:rsid w:val="007264D6"/>
    <w:rsid w:val="007425DC"/>
    <w:rsid w:val="007919EB"/>
    <w:rsid w:val="007D0A18"/>
    <w:rsid w:val="007D2B25"/>
    <w:rsid w:val="007D5903"/>
    <w:rsid w:val="00804B50"/>
    <w:rsid w:val="00832465"/>
    <w:rsid w:val="0086607E"/>
    <w:rsid w:val="00882D73"/>
    <w:rsid w:val="008B1D94"/>
    <w:rsid w:val="008E04C9"/>
    <w:rsid w:val="008E571D"/>
    <w:rsid w:val="008F2D58"/>
    <w:rsid w:val="00930245"/>
    <w:rsid w:val="009376A6"/>
    <w:rsid w:val="009536E1"/>
    <w:rsid w:val="009823F9"/>
    <w:rsid w:val="009A5772"/>
    <w:rsid w:val="009A6EF6"/>
    <w:rsid w:val="00A020F9"/>
    <w:rsid w:val="00A02147"/>
    <w:rsid w:val="00A079FD"/>
    <w:rsid w:val="00A16FFC"/>
    <w:rsid w:val="00A34DCE"/>
    <w:rsid w:val="00A36101"/>
    <w:rsid w:val="00A376ED"/>
    <w:rsid w:val="00A45C4F"/>
    <w:rsid w:val="00A71440"/>
    <w:rsid w:val="00A757C3"/>
    <w:rsid w:val="00A8520C"/>
    <w:rsid w:val="00A8635E"/>
    <w:rsid w:val="00AD7A84"/>
    <w:rsid w:val="00AE3D10"/>
    <w:rsid w:val="00AF5532"/>
    <w:rsid w:val="00B70F43"/>
    <w:rsid w:val="00B87EB6"/>
    <w:rsid w:val="00B934B8"/>
    <w:rsid w:val="00BA4EFC"/>
    <w:rsid w:val="00BA6366"/>
    <w:rsid w:val="00BB6771"/>
    <w:rsid w:val="00BB73EC"/>
    <w:rsid w:val="00BE3980"/>
    <w:rsid w:val="00BE42E5"/>
    <w:rsid w:val="00C05BCA"/>
    <w:rsid w:val="00C3576D"/>
    <w:rsid w:val="00C53ED2"/>
    <w:rsid w:val="00CA41C7"/>
    <w:rsid w:val="00CB1C61"/>
    <w:rsid w:val="00CB3AD4"/>
    <w:rsid w:val="00CB430C"/>
    <w:rsid w:val="00CE6AEF"/>
    <w:rsid w:val="00D01F01"/>
    <w:rsid w:val="00D10DA5"/>
    <w:rsid w:val="00D12D49"/>
    <w:rsid w:val="00D32872"/>
    <w:rsid w:val="00D71168"/>
    <w:rsid w:val="00D763BD"/>
    <w:rsid w:val="00D80A21"/>
    <w:rsid w:val="00D950DA"/>
    <w:rsid w:val="00DF165C"/>
    <w:rsid w:val="00E7602C"/>
    <w:rsid w:val="00E91B5E"/>
    <w:rsid w:val="00EB71F1"/>
    <w:rsid w:val="00EC30F2"/>
    <w:rsid w:val="00EC4230"/>
    <w:rsid w:val="00EF26A6"/>
    <w:rsid w:val="00F453AD"/>
    <w:rsid w:val="00F55950"/>
    <w:rsid w:val="00F70762"/>
    <w:rsid w:val="00F84088"/>
    <w:rsid w:val="00F8517B"/>
    <w:rsid w:val="00F963C8"/>
    <w:rsid w:val="00FC78A4"/>
    <w:rsid w:val="00FF1581"/>
    <w:rsid w:val="00FF1676"/>
    <w:rsid w:val="00FF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B7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Без интервала Знак"/>
    <w:link w:val="a3"/>
    <w:uiPriority w:val="1"/>
    <w:rsid w:val="00BB73EC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BB73E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37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77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27F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Основной текст с отступом 21"/>
    <w:basedOn w:val="a"/>
    <w:uiPriority w:val="99"/>
    <w:rsid w:val="002D058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7CF46-C31B-453D-BD40-27FD71B96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1</Pages>
  <Words>2943</Words>
  <Characters>16776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Pestova_IV</cp:lastModifiedBy>
  <cp:revision>24</cp:revision>
  <cp:lastPrinted>2018-05-23T06:04:00Z</cp:lastPrinted>
  <dcterms:created xsi:type="dcterms:W3CDTF">2017-04-27T14:43:00Z</dcterms:created>
  <dcterms:modified xsi:type="dcterms:W3CDTF">2018-05-23T06:04:00Z</dcterms:modified>
</cp:coreProperties>
</file>