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DA" w:rsidRPr="00674A6E" w:rsidRDefault="00FC38DA" w:rsidP="00705EB7">
      <w:pPr>
        <w:pStyle w:val="afffe"/>
        <w:rPr>
          <w:b w:val="0"/>
          <w:caps/>
          <w:sz w:val="28"/>
          <w:szCs w:val="28"/>
        </w:rPr>
      </w:pPr>
      <w:r w:rsidRPr="00674A6E">
        <w:rPr>
          <w:b w:val="0"/>
          <w:caps/>
          <w:sz w:val="28"/>
          <w:szCs w:val="28"/>
        </w:rPr>
        <w:t>администрация ЛЯМБИРСКОГО</w:t>
      </w:r>
    </w:p>
    <w:p w:rsidR="00FC38DA" w:rsidRPr="00674A6E" w:rsidRDefault="00FC38DA" w:rsidP="00705EB7">
      <w:pPr>
        <w:pStyle w:val="afffe"/>
        <w:rPr>
          <w:b w:val="0"/>
          <w:caps/>
          <w:sz w:val="28"/>
          <w:szCs w:val="28"/>
        </w:rPr>
      </w:pPr>
      <w:r w:rsidRPr="00674A6E">
        <w:rPr>
          <w:b w:val="0"/>
          <w:caps/>
          <w:sz w:val="28"/>
          <w:szCs w:val="28"/>
        </w:rPr>
        <w:t>МУНИЦИПАЛЬНОГО РАЙОНА</w:t>
      </w:r>
    </w:p>
    <w:p w:rsidR="00FC38DA" w:rsidRPr="00674A6E" w:rsidRDefault="00FC38DA" w:rsidP="00705EB7">
      <w:pPr>
        <w:pStyle w:val="afffe"/>
        <w:spacing w:line="360" w:lineRule="auto"/>
        <w:rPr>
          <w:b w:val="0"/>
          <w:sz w:val="28"/>
          <w:szCs w:val="28"/>
        </w:rPr>
      </w:pPr>
      <w:r w:rsidRPr="00674A6E">
        <w:rPr>
          <w:b w:val="0"/>
          <w:sz w:val="28"/>
          <w:szCs w:val="28"/>
        </w:rPr>
        <w:t>РЕСПУБЛИКИ МОРДОВИЯ</w:t>
      </w:r>
    </w:p>
    <w:p w:rsidR="006C6F1F" w:rsidRDefault="006C6F1F" w:rsidP="00705EB7">
      <w:pPr>
        <w:pStyle w:val="afffe"/>
        <w:rPr>
          <w:sz w:val="44"/>
          <w:szCs w:val="44"/>
        </w:rPr>
      </w:pPr>
    </w:p>
    <w:p w:rsidR="00FC38DA" w:rsidRPr="00674A6E" w:rsidRDefault="00FC38DA" w:rsidP="00705EB7">
      <w:pPr>
        <w:pStyle w:val="afffe"/>
        <w:rPr>
          <w:sz w:val="32"/>
          <w:szCs w:val="32"/>
        </w:rPr>
      </w:pPr>
      <w:r w:rsidRPr="00674A6E">
        <w:rPr>
          <w:sz w:val="44"/>
          <w:szCs w:val="44"/>
        </w:rPr>
        <w:t xml:space="preserve"> </w:t>
      </w:r>
      <w:r w:rsidRPr="00674A6E">
        <w:rPr>
          <w:sz w:val="32"/>
          <w:szCs w:val="32"/>
        </w:rPr>
        <w:t xml:space="preserve">П О С Т А Н О В Л Е Н И Е </w:t>
      </w:r>
    </w:p>
    <w:p w:rsidR="00100722" w:rsidRPr="00674A6E" w:rsidRDefault="00100722" w:rsidP="00705EB7">
      <w:pPr>
        <w:pStyle w:val="afffe"/>
        <w:rPr>
          <w:sz w:val="32"/>
          <w:szCs w:val="32"/>
        </w:rPr>
      </w:pPr>
    </w:p>
    <w:p w:rsidR="00FC38DA" w:rsidRPr="00674A6E" w:rsidRDefault="00AE71AA" w:rsidP="00705EB7">
      <w:pPr>
        <w:pStyle w:val="afffe"/>
        <w:jc w:val="both"/>
        <w:rPr>
          <w:b w:val="0"/>
          <w:sz w:val="28"/>
          <w:u w:val="single"/>
        </w:rPr>
      </w:pPr>
      <w:r>
        <w:rPr>
          <w:b w:val="0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3.95pt;margin-top:15.35pt;width:81pt;height:0;z-index:2" o:connectortype="straight"/>
        </w:pict>
      </w:r>
      <w:r>
        <w:rPr>
          <w:b w:val="0"/>
          <w:noProof/>
          <w:sz w:val="28"/>
        </w:rPr>
        <w:pict>
          <v:shape id="_x0000_s1028" type="#_x0000_t32" style="position:absolute;left:0;text-align:left;margin-left:388.95pt;margin-top:15.35pt;width:61.75pt;height:.05pt;z-index:3" o:connectortype="straight"/>
        </w:pict>
      </w:r>
      <w:r>
        <w:rPr>
          <w:b w:val="0"/>
          <w:noProof/>
          <w:sz w:val="28"/>
        </w:rPr>
        <w:pict>
          <v:shape id="_x0000_s1026" type="#_x0000_t32" style="position:absolute;left:0;text-align:left;margin-left:8.8pt;margin-top:15.35pt;width:23.95pt;height:0;z-index:1" o:connectortype="straight"/>
        </w:pict>
      </w:r>
      <w:r w:rsidR="00892DE3">
        <w:rPr>
          <w:b w:val="0"/>
          <w:sz w:val="28"/>
        </w:rPr>
        <w:t xml:space="preserve"> « 30</w:t>
      </w:r>
      <w:r w:rsidR="00FC38DA" w:rsidRPr="00674A6E">
        <w:rPr>
          <w:b w:val="0"/>
          <w:sz w:val="28"/>
        </w:rPr>
        <w:t xml:space="preserve"> </w:t>
      </w:r>
      <w:r w:rsidR="00503359">
        <w:rPr>
          <w:b w:val="0"/>
          <w:sz w:val="28"/>
        </w:rPr>
        <w:t xml:space="preserve"> </w:t>
      </w:r>
      <w:r w:rsidR="00BC1094">
        <w:rPr>
          <w:b w:val="0"/>
          <w:sz w:val="28"/>
        </w:rPr>
        <w:t xml:space="preserve"> </w:t>
      </w:r>
      <w:r w:rsidR="00FC38DA" w:rsidRPr="00674A6E">
        <w:rPr>
          <w:b w:val="0"/>
          <w:sz w:val="28"/>
        </w:rPr>
        <w:t>»</w:t>
      </w:r>
      <w:r w:rsidR="001E41EF">
        <w:rPr>
          <w:b w:val="0"/>
          <w:sz w:val="28"/>
        </w:rPr>
        <w:t xml:space="preserve"> </w:t>
      </w:r>
      <w:r w:rsidR="00FC38DA" w:rsidRPr="00674A6E">
        <w:rPr>
          <w:b w:val="0"/>
          <w:sz w:val="28"/>
        </w:rPr>
        <w:t xml:space="preserve"> </w:t>
      </w:r>
      <w:r w:rsidR="001E41EF">
        <w:rPr>
          <w:b w:val="0"/>
          <w:sz w:val="28"/>
        </w:rPr>
        <w:t xml:space="preserve"> </w:t>
      </w:r>
      <w:r w:rsidR="00503359">
        <w:rPr>
          <w:b w:val="0"/>
          <w:sz w:val="28"/>
        </w:rPr>
        <w:t xml:space="preserve">  </w:t>
      </w:r>
      <w:r w:rsidR="00BC1094">
        <w:rPr>
          <w:b w:val="0"/>
          <w:sz w:val="28"/>
        </w:rPr>
        <w:t xml:space="preserve"> </w:t>
      </w:r>
      <w:r w:rsidR="00466F00">
        <w:rPr>
          <w:b w:val="0"/>
          <w:sz w:val="28"/>
        </w:rPr>
        <w:t xml:space="preserve">  </w:t>
      </w:r>
      <w:r w:rsidR="00892DE3">
        <w:rPr>
          <w:b w:val="0"/>
          <w:sz w:val="28"/>
        </w:rPr>
        <w:t>12</w:t>
      </w:r>
      <w:r w:rsidR="00466F00">
        <w:rPr>
          <w:b w:val="0"/>
          <w:sz w:val="28"/>
        </w:rPr>
        <w:t xml:space="preserve">              </w:t>
      </w:r>
      <w:r w:rsidR="00503359">
        <w:rPr>
          <w:b w:val="0"/>
          <w:sz w:val="28"/>
        </w:rPr>
        <w:t xml:space="preserve">  </w:t>
      </w:r>
      <w:r w:rsidR="00BC1094">
        <w:rPr>
          <w:b w:val="0"/>
          <w:sz w:val="28"/>
        </w:rPr>
        <w:t xml:space="preserve"> </w:t>
      </w:r>
      <w:r w:rsidR="001E41EF">
        <w:rPr>
          <w:b w:val="0"/>
          <w:sz w:val="28"/>
        </w:rPr>
        <w:t xml:space="preserve"> </w:t>
      </w:r>
      <w:r w:rsidR="00FC38DA" w:rsidRPr="00674A6E">
        <w:rPr>
          <w:b w:val="0"/>
          <w:sz w:val="28"/>
        </w:rPr>
        <w:t>201</w:t>
      </w:r>
      <w:r w:rsidR="00100722" w:rsidRPr="00674A6E">
        <w:rPr>
          <w:b w:val="0"/>
          <w:sz w:val="28"/>
        </w:rPr>
        <w:t>9</w:t>
      </w:r>
      <w:r w:rsidR="00FC38DA" w:rsidRPr="00674A6E">
        <w:rPr>
          <w:b w:val="0"/>
          <w:sz w:val="28"/>
        </w:rPr>
        <w:t xml:space="preserve"> г.</w:t>
      </w:r>
      <w:r w:rsidR="00100722" w:rsidRPr="00674A6E">
        <w:rPr>
          <w:b w:val="0"/>
          <w:sz w:val="28"/>
        </w:rPr>
        <w:tab/>
      </w:r>
      <w:r w:rsidR="00100722" w:rsidRPr="00674A6E">
        <w:rPr>
          <w:b w:val="0"/>
          <w:sz w:val="28"/>
        </w:rPr>
        <w:tab/>
      </w:r>
      <w:r w:rsidR="00100722" w:rsidRPr="00674A6E">
        <w:rPr>
          <w:b w:val="0"/>
          <w:sz w:val="28"/>
        </w:rPr>
        <w:tab/>
      </w:r>
      <w:r w:rsidR="00100722" w:rsidRPr="00674A6E">
        <w:rPr>
          <w:b w:val="0"/>
          <w:sz w:val="28"/>
        </w:rPr>
        <w:tab/>
      </w:r>
      <w:r w:rsidR="00355598">
        <w:rPr>
          <w:b w:val="0"/>
          <w:sz w:val="28"/>
        </w:rPr>
        <w:tab/>
      </w:r>
      <w:r w:rsidR="00892DE3">
        <w:rPr>
          <w:b w:val="0"/>
          <w:sz w:val="28"/>
        </w:rPr>
        <w:t xml:space="preserve">       </w:t>
      </w:r>
      <w:r w:rsidR="00560ACB">
        <w:rPr>
          <w:b w:val="0"/>
          <w:sz w:val="28"/>
        </w:rPr>
        <w:t xml:space="preserve"> </w:t>
      </w:r>
      <w:r w:rsidR="00100722" w:rsidRPr="00674A6E">
        <w:rPr>
          <w:b w:val="0"/>
          <w:sz w:val="28"/>
        </w:rPr>
        <w:t>№</w:t>
      </w:r>
      <w:r w:rsidR="00892DE3">
        <w:rPr>
          <w:b w:val="0"/>
          <w:sz w:val="28"/>
        </w:rPr>
        <w:t xml:space="preserve">   1151</w:t>
      </w:r>
    </w:p>
    <w:p w:rsidR="009A0F66" w:rsidRPr="009A0F66" w:rsidRDefault="009A0F66" w:rsidP="00705EB7">
      <w:pPr>
        <w:pStyle w:val="afffe"/>
        <w:spacing w:line="360" w:lineRule="auto"/>
        <w:rPr>
          <w:b w:val="0"/>
          <w:sz w:val="14"/>
          <w:szCs w:val="28"/>
        </w:rPr>
      </w:pPr>
    </w:p>
    <w:p w:rsidR="00FC38DA" w:rsidRDefault="00FC38DA" w:rsidP="00705EB7">
      <w:pPr>
        <w:pStyle w:val="afffe"/>
        <w:spacing w:line="360" w:lineRule="auto"/>
        <w:rPr>
          <w:b w:val="0"/>
          <w:sz w:val="28"/>
          <w:szCs w:val="28"/>
        </w:rPr>
      </w:pPr>
      <w:r w:rsidRPr="00674A6E">
        <w:rPr>
          <w:b w:val="0"/>
          <w:sz w:val="28"/>
          <w:szCs w:val="28"/>
        </w:rPr>
        <w:t>с. Лямбирь</w:t>
      </w:r>
    </w:p>
    <w:p w:rsidR="009A0F66" w:rsidRPr="009A0F66" w:rsidRDefault="009A0F66" w:rsidP="00705EB7">
      <w:pPr>
        <w:pStyle w:val="afffe"/>
        <w:spacing w:line="360" w:lineRule="auto"/>
        <w:rPr>
          <w:b w:val="0"/>
          <w:sz w:val="10"/>
          <w:szCs w:val="28"/>
        </w:rPr>
      </w:pPr>
    </w:p>
    <w:p w:rsidR="001C69EF" w:rsidRDefault="001C69EF" w:rsidP="00705EB7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проведении </w:t>
      </w:r>
    </w:p>
    <w:p w:rsidR="001C69EF" w:rsidRPr="001C69EF" w:rsidRDefault="001C69EF" w:rsidP="00705EB7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эвакуационных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мероприятий в чрезвычайн</w:t>
      </w:r>
      <w:r w:rsidR="00C35AF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ой</w:t>
      </w: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ситуаци</w:t>
      </w:r>
      <w:r w:rsidR="00C35AF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</w:t>
      </w: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613A73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террористического характера (</w:t>
      </w:r>
      <w:r w:rsidR="00613A73"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 совершении террористического акта</w:t>
      </w:r>
      <w:r w:rsidR="00613A7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) </w:t>
      </w: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территории Лямбирского муниципального района</w:t>
      </w:r>
    </w:p>
    <w:p w:rsidR="00100722" w:rsidRPr="00674A6E" w:rsidRDefault="00100722" w:rsidP="00705EB7">
      <w:pPr>
        <w:rPr>
          <w:rFonts w:ascii="Times New Roman" w:hAnsi="Times New Roman" w:cs="Times New Roman"/>
          <w:sz w:val="28"/>
          <w:szCs w:val="28"/>
        </w:rPr>
      </w:pPr>
    </w:p>
    <w:p w:rsidR="00FC38DA" w:rsidRDefault="005560DE" w:rsidP="00705EB7">
      <w:pPr>
        <w:rPr>
          <w:rFonts w:ascii="Times New Roman" w:hAnsi="Times New Roman" w:cs="Times New Roman"/>
          <w:b/>
          <w:sz w:val="28"/>
          <w:szCs w:val="28"/>
        </w:rPr>
      </w:pPr>
      <w:r w:rsidRPr="00674A6E">
        <w:rPr>
          <w:rFonts w:ascii="Times New Roman" w:hAnsi="Times New Roman" w:cs="Times New Roman"/>
          <w:sz w:val="28"/>
          <w:szCs w:val="28"/>
        </w:rPr>
        <w:t>Во исполнение Федерального закона от 06.03.2006</w:t>
      </w:r>
      <w:r w:rsidR="00100722" w:rsidRPr="00674A6E">
        <w:rPr>
          <w:rFonts w:ascii="Times New Roman" w:hAnsi="Times New Roman" w:cs="Times New Roman"/>
          <w:sz w:val="28"/>
          <w:szCs w:val="28"/>
        </w:rPr>
        <w:t xml:space="preserve"> </w:t>
      </w:r>
      <w:r w:rsidRPr="00674A6E">
        <w:rPr>
          <w:rFonts w:ascii="Times New Roman" w:hAnsi="Times New Roman" w:cs="Times New Roman"/>
          <w:sz w:val="28"/>
          <w:szCs w:val="28"/>
        </w:rPr>
        <w:t>г. № 35-ФЗ «О противодействии терроризму», в</w:t>
      </w:r>
      <w:r w:rsidR="00FC38DA" w:rsidRPr="00674A6E">
        <w:rPr>
          <w:rFonts w:ascii="Times New Roman" w:hAnsi="Times New Roman" w:cs="Times New Roman"/>
          <w:sz w:val="28"/>
          <w:szCs w:val="28"/>
        </w:rPr>
        <w:t xml:space="preserve"> </w:t>
      </w:r>
      <w:r w:rsidR="00B906AF" w:rsidRPr="00674A6E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1C69EF" w:rsidRPr="001C69EF">
        <w:rPr>
          <w:rFonts w:ascii="Times New Roman" w:hAnsi="Times New Roman" w:cs="Times New Roman"/>
          <w:sz w:val="28"/>
          <w:szCs w:val="28"/>
        </w:rPr>
        <w:t>Федеральными законами от 21 декабря 1994 года № 68-ФЗ «О защите населения и территории от чрезвычайных ситуаций природного и техногенного характера», от 06 октября 2003 года № 131-ФЗ «Об общих принципах организации местного самоуправления в Российской Федерации»</w:t>
      </w:r>
      <w:r w:rsidR="001C69EF">
        <w:rPr>
          <w:rFonts w:ascii="Times New Roman" w:hAnsi="Times New Roman" w:cs="Times New Roman"/>
          <w:sz w:val="28"/>
          <w:szCs w:val="28"/>
        </w:rPr>
        <w:t xml:space="preserve"> и </w:t>
      </w:r>
      <w:r w:rsidR="00B906AF" w:rsidRPr="00674A6E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</w:t>
      </w:r>
      <w:r w:rsidR="00560ACB">
        <w:rPr>
          <w:rFonts w:ascii="Times New Roman" w:hAnsi="Times New Roman" w:cs="Times New Roman"/>
          <w:sz w:val="28"/>
          <w:szCs w:val="28"/>
        </w:rPr>
        <w:t>2</w:t>
      </w:r>
      <w:r w:rsidR="00100722" w:rsidRPr="00674A6E">
        <w:rPr>
          <w:rFonts w:ascii="Times New Roman" w:hAnsi="Times New Roman" w:cs="Times New Roman"/>
          <w:sz w:val="28"/>
          <w:szCs w:val="28"/>
        </w:rPr>
        <w:t>2</w:t>
      </w:r>
      <w:r w:rsidR="00B906AF" w:rsidRPr="00674A6E">
        <w:rPr>
          <w:rFonts w:ascii="Times New Roman" w:hAnsi="Times New Roman" w:cs="Times New Roman"/>
          <w:sz w:val="28"/>
          <w:szCs w:val="28"/>
        </w:rPr>
        <w:t>.0</w:t>
      </w:r>
      <w:r w:rsidR="00560ACB">
        <w:rPr>
          <w:rFonts w:ascii="Times New Roman" w:hAnsi="Times New Roman" w:cs="Times New Roman"/>
          <w:sz w:val="28"/>
          <w:szCs w:val="28"/>
        </w:rPr>
        <w:t>6</w:t>
      </w:r>
      <w:r w:rsidR="00B906AF" w:rsidRPr="00674A6E">
        <w:rPr>
          <w:rFonts w:ascii="Times New Roman" w:hAnsi="Times New Roman" w:cs="Times New Roman"/>
          <w:sz w:val="28"/>
          <w:szCs w:val="28"/>
        </w:rPr>
        <w:t>.20</w:t>
      </w:r>
      <w:r w:rsidR="00560ACB">
        <w:rPr>
          <w:rFonts w:ascii="Times New Roman" w:hAnsi="Times New Roman" w:cs="Times New Roman"/>
          <w:sz w:val="28"/>
          <w:szCs w:val="28"/>
        </w:rPr>
        <w:t>04</w:t>
      </w:r>
      <w:r w:rsidR="00100722" w:rsidRPr="00674A6E">
        <w:rPr>
          <w:rFonts w:ascii="Times New Roman" w:hAnsi="Times New Roman" w:cs="Times New Roman"/>
          <w:sz w:val="28"/>
          <w:szCs w:val="28"/>
        </w:rPr>
        <w:t xml:space="preserve"> </w:t>
      </w:r>
      <w:r w:rsidR="00B906AF" w:rsidRPr="00674A6E">
        <w:rPr>
          <w:rFonts w:ascii="Times New Roman" w:hAnsi="Times New Roman" w:cs="Times New Roman"/>
          <w:sz w:val="28"/>
          <w:szCs w:val="28"/>
        </w:rPr>
        <w:t xml:space="preserve">г. № </w:t>
      </w:r>
      <w:r w:rsidR="00560ACB">
        <w:rPr>
          <w:rFonts w:ascii="Times New Roman" w:hAnsi="Times New Roman" w:cs="Times New Roman"/>
          <w:sz w:val="28"/>
          <w:szCs w:val="28"/>
        </w:rPr>
        <w:t>303</w:t>
      </w:r>
      <w:r w:rsidR="00B906AF" w:rsidRPr="00674A6E">
        <w:rPr>
          <w:rFonts w:ascii="Times New Roman" w:hAnsi="Times New Roman" w:cs="Times New Roman"/>
          <w:sz w:val="28"/>
          <w:szCs w:val="28"/>
        </w:rPr>
        <w:t xml:space="preserve"> </w:t>
      </w:r>
      <w:r w:rsidR="00560ACB" w:rsidRPr="00560ACB">
        <w:rPr>
          <w:rFonts w:ascii="Times New Roman" w:hAnsi="Times New Roman" w:cs="Times New Roman"/>
          <w:sz w:val="28"/>
          <w:szCs w:val="28"/>
        </w:rPr>
        <w:t>«О порядке эвакуации населения, материальных и культурных ценностей в безопасные районы»,</w:t>
      </w:r>
      <w:r w:rsidR="00560ACB">
        <w:rPr>
          <w:rFonts w:ascii="Times New Roman" w:hAnsi="Times New Roman" w:cs="Times New Roman"/>
          <w:sz w:val="28"/>
          <w:szCs w:val="28"/>
        </w:rPr>
        <w:t xml:space="preserve"> р</w:t>
      </w:r>
      <w:r w:rsidR="00A4455B" w:rsidRPr="00674A6E">
        <w:rPr>
          <w:rFonts w:ascii="Times New Roman" w:hAnsi="Times New Roman" w:cs="Times New Roman"/>
          <w:sz w:val="28"/>
          <w:szCs w:val="28"/>
        </w:rPr>
        <w:t xml:space="preserve">уководствуясь ст.ст. </w:t>
      </w:r>
      <w:r w:rsidR="001C69EF">
        <w:rPr>
          <w:rFonts w:ascii="Times New Roman" w:hAnsi="Times New Roman" w:cs="Times New Roman"/>
          <w:sz w:val="28"/>
          <w:szCs w:val="28"/>
        </w:rPr>
        <w:t>30</w:t>
      </w:r>
      <w:r w:rsidR="00A4455B" w:rsidRPr="00674A6E">
        <w:rPr>
          <w:rFonts w:ascii="Times New Roman" w:hAnsi="Times New Roman" w:cs="Times New Roman"/>
          <w:sz w:val="28"/>
          <w:szCs w:val="28"/>
        </w:rPr>
        <w:t>, 3</w:t>
      </w:r>
      <w:r w:rsidR="001C69EF">
        <w:rPr>
          <w:rFonts w:ascii="Times New Roman" w:hAnsi="Times New Roman" w:cs="Times New Roman"/>
          <w:sz w:val="28"/>
          <w:szCs w:val="28"/>
        </w:rPr>
        <w:t>2</w:t>
      </w:r>
      <w:r w:rsidR="00A4455B" w:rsidRPr="00674A6E">
        <w:rPr>
          <w:rFonts w:ascii="Times New Roman" w:hAnsi="Times New Roman" w:cs="Times New Roman"/>
          <w:sz w:val="28"/>
          <w:szCs w:val="28"/>
        </w:rPr>
        <w:t xml:space="preserve"> </w:t>
      </w:r>
      <w:r w:rsidR="001C69EF">
        <w:rPr>
          <w:rFonts w:ascii="Times New Roman" w:hAnsi="Times New Roman" w:cs="Times New Roman"/>
          <w:sz w:val="28"/>
          <w:szCs w:val="28"/>
        </w:rPr>
        <w:t xml:space="preserve">и 37 </w:t>
      </w:r>
      <w:r w:rsidR="00A4455B" w:rsidRPr="00674A6E">
        <w:rPr>
          <w:rFonts w:ascii="Times New Roman" w:hAnsi="Times New Roman" w:cs="Times New Roman"/>
          <w:sz w:val="28"/>
          <w:szCs w:val="28"/>
        </w:rPr>
        <w:t xml:space="preserve">Устава Лямбирского муниципального района  </w:t>
      </w:r>
      <w:r w:rsidR="003A5092">
        <w:rPr>
          <w:rFonts w:ascii="Times New Roman" w:hAnsi="Times New Roman" w:cs="Times New Roman"/>
          <w:sz w:val="28"/>
          <w:szCs w:val="28"/>
        </w:rPr>
        <w:t>А</w:t>
      </w:r>
      <w:r w:rsidR="00AB3D66" w:rsidRPr="00674A6E">
        <w:rPr>
          <w:rFonts w:ascii="Times New Roman" w:hAnsi="Times New Roman" w:cs="Times New Roman"/>
          <w:sz w:val="28"/>
          <w:szCs w:val="28"/>
        </w:rPr>
        <w:t>дминистрация</w:t>
      </w:r>
      <w:r w:rsidR="003A5092">
        <w:rPr>
          <w:rFonts w:ascii="Times New Roman" w:hAnsi="Times New Roman" w:cs="Times New Roman"/>
          <w:sz w:val="28"/>
          <w:szCs w:val="28"/>
        </w:rPr>
        <w:t xml:space="preserve"> Лямбирского муниципального</w:t>
      </w:r>
      <w:r w:rsidR="00AB3D66" w:rsidRPr="00674A6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4455B" w:rsidRPr="003813E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A19CE" w:rsidRPr="00CA19CE" w:rsidRDefault="00CA19CE" w:rsidP="00705EB7">
      <w:pPr>
        <w:rPr>
          <w:rFonts w:ascii="Times New Roman" w:hAnsi="Times New Roman" w:cs="Times New Roman"/>
          <w:sz w:val="28"/>
          <w:szCs w:val="28"/>
        </w:rPr>
      </w:pPr>
      <w:r w:rsidRPr="00CA19CE">
        <w:rPr>
          <w:rFonts w:ascii="Times New Roman" w:hAnsi="Times New Roman" w:cs="Times New Roman"/>
          <w:sz w:val="28"/>
          <w:szCs w:val="28"/>
        </w:rPr>
        <w:t>1. Утвердить прилагаемое Положение о проведении эвакуационных мероприятий в чрезвычайн</w:t>
      </w:r>
      <w:r w:rsidR="00C35AF4">
        <w:rPr>
          <w:rFonts w:ascii="Times New Roman" w:hAnsi="Times New Roman" w:cs="Times New Roman"/>
          <w:sz w:val="28"/>
          <w:szCs w:val="28"/>
        </w:rPr>
        <w:t>ой ситуации</w:t>
      </w:r>
      <w:r w:rsidRPr="00CA19CE">
        <w:rPr>
          <w:rFonts w:ascii="Times New Roman" w:hAnsi="Times New Roman" w:cs="Times New Roman"/>
          <w:sz w:val="28"/>
          <w:szCs w:val="28"/>
        </w:rPr>
        <w:t xml:space="preserve"> </w:t>
      </w:r>
      <w:r w:rsidR="007C711A" w:rsidRPr="007C711A">
        <w:rPr>
          <w:rFonts w:ascii="Times New Roman" w:hAnsi="Times New Roman" w:cs="Times New Roman"/>
          <w:bCs/>
          <w:sz w:val="28"/>
          <w:szCs w:val="28"/>
        </w:rPr>
        <w:t>террористического характера (при совершении террористического акта) на территории Лямбирского муниципального района</w:t>
      </w:r>
      <w:r w:rsidR="007C711A">
        <w:rPr>
          <w:rFonts w:ascii="Times New Roman" w:hAnsi="Times New Roman" w:cs="Times New Roman"/>
          <w:bCs/>
          <w:sz w:val="28"/>
          <w:szCs w:val="28"/>
        </w:rPr>
        <w:t xml:space="preserve"> (далее - Положение)</w:t>
      </w:r>
      <w:r w:rsidRPr="007C71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9CE" w:rsidRPr="00CA19CE" w:rsidRDefault="00CA19CE" w:rsidP="00705EB7">
      <w:pPr>
        <w:rPr>
          <w:rFonts w:ascii="Times New Roman" w:hAnsi="Times New Roman" w:cs="Times New Roman"/>
          <w:sz w:val="28"/>
          <w:szCs w:val="28"/>
        </w:rPr>
      </w:pPr>
      <w:r w:rsidRPr="00CA19CE">
        <w:rPr>
          <w:rFonts w:ascii="Times New Roman" w:hAnsi="Times New Roman" w:cs="Times New Roman"/>
          <w:sz w:val="28"/>
          <w:szCs w:val="28"/>
        </w:rPr>
        <w:t xml:space="preserve">2. </w:t>
      </w:r>
      <w:r w:rsidR="002D28AE">
        <w:rPr>
          <w:rFonts w:ascii="Times New Roman" w:hAnsi="Times New Roman" w:cs="Times New Roman"/>
          <w:sz w:val="28"/>
          <w:szCs w:val="28"/>
        </w:rPr>
        <w:t>Н</w:t>
      </w:r>
      <w:r w:rsidRPr="00CA19CE">
        <w:rPr>
          <w:rFonts w:ascii="Times New Roman" w:hAnsi="Times New Roman" w:cs="Times New Roman"/>
          <w:sz w:val="28"/>
          <w:szCs w:val="28"/>
        </w:rPr>
        <w:t xml:space="preserve">астоящее постановление </w:t>
      </w:r>
      <w:r w:rsidR="002D28AE">
        <w:rPr>
          <w:rFonts w:ascii="Times New Roman" w:hAnsi="Times New Roman" w:cs="Times New Roman"/>
          <w:sz w:val="28"/>
          <w:szCs w:val="28"/>
        </w:rPr>
        <w:t xml:space="preserve">вступает в силу после </w:t>
      </w:r>
      <w:r w:rsidR="005D4642">
        <w:rPr>
          <w:rFonts w:ascii="Times New Roman" w:hAnsi="Times New Roman" w:cs="Times New Roman"/>
          <w:sz w:val="28"/>
          <w:szCs w:val="28"/>
        </w:rPr>
        <w:t xml:space="preserve">его официального </w:t>
      </w:r>
      <w:r w:rsidR="002D28AE">
        <w:rPr>
          <w:rFonts w:ascii="Times New Roman" w:hAnsi="Times New Roman" w:cs="Times New Roman"/>
          <w:sz w:val="28"/>
          <w:szCs w:val="28"/>
        </w:rPr>
        <w:t>опубликования в информационном бюллетене</w:t>
      </w:r>
      <w:r w:rsidRPr="00CA19CE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</w:t>
      </w:r>
      <w:r w:rsidR="000E5369">
        <w:rPr>
          <w:rFonts w:ascii="Times New Roman" w:hAnsi="Times New Roman" w:cs="Times New Roman"/>
          <w:sz w:val="28"/>
          <w:szCs w:val="28"/>
        </w:rPr>
        <w:t xml:space="preserve"> и подлежит размещению на официальном сайте органов местного самоуправления</w:t>
      </w:r>
      <w:r w:rsidR="000E5369" w:rsidRPr="000E5369">
        <w:rPr>
          <w:rFonts w:ascii="Times New Roman" w:hAnsi="Times New Roman" w:cs="Times New Roman"/>
          <w:sz w:val="28"/>
          <w:szCs w:val="28"/>
        </w:rPr>
        <w:t xml:space="preserve"> </w:t>
      </w:r>
      <w:r w:rsidR="000E5369" w:rsidRPr="00CA19CE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Pr="00CA19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28AE" w:rsidRDefault="00CA19CE" w:rsidP="002D28AE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38DA" w:rsidRPr="00674A6E">
        <w:rPr>
          <w:rFonts w:ascii="Times New Roman" w:hAnsi="Times New Roman" w:cs="Times New Roman"/>
          <w:sz w:val="28"/>
          <w:szCs w:val="28"/>
        </w:rPr>
        <w:t>. Контроль</w:t>
      </w:r>
      <w:r w:rsidR="002D28AE">
        <w:rPr>
          <w:rFonts w:ascii="Times New Roman" w:hAnsi="Times New Roman" w:cs="Times New Roman"/>
          <w:sz w:val="28"/>
          <w:szCs w:val="28"/>
        </w:rPr>
        <w:t xml:space="preserve"> за исполнением настоящего постановления возложить на Салимову Р.Х. – заместителя Главы Лямбирского муниципального района по социальным вопросам - начальника Управления по социальной работе Администрации Лямбирского муниципального района, Рожаева Е.В. – заместителя Главы Лямбирского муниципального района по вопросам строительства, жилищно-коммунального и дорожного хозяйства - начальник</w:t>
      </w:r>
      <w:r w:rsidR="00396A46">
        <w:rPr>
          <w:rFonts w:ascii="Times New Roman" w:hAnsi="Times New Roman" w:cs="Times New Roman"/>
          <w:sz w:val="28"/>
          <w:szCs w:val="28"/>
        </w:rPr>
        <w:t>а</w:t>
      </w:r>
      <w:r w:rsidR="002D28AE">
        <w:rPr>
          <w:rFonts w:ascii="Times New Roman" w:hAnsi="Times New Roman" w:cs="Times New Roman"/>
          <w:sz w:val="28"/>
          <w:szCs w:val="28"/>
        </w:rPr>
        <w:t xml:space="preserve"> Управления строительства, жилищно-коммунального и дорожного хозяйства Администрации Лямбирского муниципального района.</w:t>
      </w:r>
    </w:p>
    <w:p w:rsidR="00674A6E" w:rsidRPr="009A0F66" w:rsidRDefault="00674A6E" w:rsidP="00705EB7">
      <w:pPr>
        <w:rPr>
          <w:rFonts w:ascii="Times New Roman" w:hAnsi="Times New Roman" w:cs="Times New Roman"/>
          <w:sz w:val="44"/>
          <w:szCs w:val="54"/>
        </w:rPr>
      </w:pPr>
    </w:p>
    <w:p w:rsidR="00503359" w:rsidRDefault="00FC38DA" w:rsidP="00705EB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674A6E">
        <w:rPr>
          <w:rFonts w:ascii="Times New Roman" w:hAnsi="Times New Roman" w:cs="Times New Roman"/>
          <w:b/>
          <w:sz w:val="28"/>
          <w:szCs w:val="28"/>
        </w:rPr>
        <w:t>Глав</w:t>
      </w:r>
      <w:r w:rsidR="00922D70" w:rsidRPr="00674A6E">
        <w:rPr>
          <w:rFonts w:ascii="Times New Roman" w:hAnsi="Times New Roman" w:cs="Times New Roman"/>
          <w:b/>
          <w:sz w:val="28"/>
          <w:szCs w:val="28"/>
        </w:rPr>
        <w:t>а</w:t>
      </w:r>
      <w:r w:rsidRPr="00674A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3359">
        <w:rPr>
          <w:rFonts w:ascii="Times New Roman" w:hAnsi="Times New Roman" w:cs="Times New Roman"/>
          <w:b/>
          <w:sz w:val="28"/>
          <w:szCs w:val="28"/>
        </w:rPr>
        <w:t>Лямбирского</w:t>
      </w:r>
    </w:p>
    <w:p w:rsidR="00FC38DA" w:rsidRPr="00674A6E" w:rsidRDefault="00AB3D66" w:rsidP="00705EB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74A6E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503359">
        <w:rPr>
          <w:rFonts w:ascii="Times New Roman" w:hAnsi="Times New Roman" w:cs="Times New Roman"/>
          <w:b/>
          <w:sz w:val="28"/>
          <w:szCs w:val="28"/>
        </w:rPr>
        <w:t>района</w:t>
      </w:r>
      <w:r w:rsidR="00503359">
        <w:rPr>
          <w:rFonts w:ascii="Times New Roman" w:hAnsi="Times New Roman" w:cs="Times New Roman"/>
          <w:b/>
          <w:sz w:val="28"/>
          <w:szCs w:val="28"/>
        </w:rPr>
        <w:tab/>
      </w:r>
      <w:r w:rsidR="00503359">
        <w:rPr>
          <w:rFonts w:ascii="Times New Roman" w:hAnsi="Times New Roman" w:cs="Times New Roman"/>
          <w:b/>
          <w:sz w:val="28"/>
          <w:szCs w:val="28"/>
        </w:rPr>
        <w:tab/>
      </w:r>
      <w:r w:rsidR="00503359">
        <w:rPr>
          <w:rFonts w:ascii="Times New Roman" w:hAnsi="Times New Roman" w:cs="Times New Roman"/>
          <w:b/>
          <w:sz w:val="28"/>
          <w:szCs w:val="28"/>
        </w:rPr>
        <w:tab/>
      </w:r>
      <w:r w:rsidR="00503359">
        <w:rPr>
          <w:rFonts w:ascii="Times New Roman" w:hAnsi="Times New Roman" w:cs="Times New Roman"/>
          <w:b/>
          <w:sz w:val="28"/>
          <w:szCs w:val="28"/>
        </w:rPr>
        <w:tab/>
      </w:r>
      <w:r w:rsidR="00503359">
        <w:rPr>
          <w:rFonts w:ascii="Times New Roman" w:hAnsi="Times New Roman" w:cs="Times New Roman"/>
          <w:b/>
          <w:sz w:val="28"/>
          <w:szCs w:val="28"/>
        </w:rPr>
        <w:tab/>
      </w:r>
      <w:r w:rsidR="00503359">
        <w:rPr>
          <w:rFonts w:ascii="Times New Roman" w:hAnsi="Times New Roman" w:cs="Times New Roman"/>
          <w:b/>
          <w:sz w:val="28"/>
          <w:szCs w:val="28"/>
        </w:rPr>
        <w:tab/>
      </w:r>
      <w:r w:rsidR="00C72E48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03359">
        <w:rPr>
          <w:rFonts w:ascii="Times New Roman" w:hAnsi="Times New Roman" w:cs="Times New Roman"/>
          <w:b/>
          <w:sz w:val="28"/>
          <w:szCs w:val="28"/>
        </w:rPr>
        <w:t>Ю.И. Голов</w:t>
      </w:r>
    </w:p>
    <w:p w:rsidR="001661F9" w:rsidRPr="005C0929" w:rsidRDefault="00674A6E" w:rsidP="00C35AF4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74A6E">
        <w:rPr>
          <w:rFonts w:ascii="Times New Roman" w:hAnsi="Times New Roman" w:cs="Times New Roman"/>
          <w:sz w:val="28"/>
          <w:szCs w:val="28"/>
        </w:rPr>
        <w:br w:type="page"/>
      </w:r>
      <w:r w:rsidR="00560ACB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661F9" w:rsidRPr="005C0929" w:rsidRDefault="001661F9" w:rsidP="00C35AF4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</w:t>
      </w:r>
      <w:r w:rsidRPr="005C0929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1661F9" w:rsidRDefault="001661F9" w:rsidP="00C35AF4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C0929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1661F9" w:rsidRPr="005C0929" w:rsidRDefault="00AE71AA" w:rsidP="00C35AF4">
      <w:pPr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left:0;text-align:left;margin-left:273.35pt;margin-top:14.8pt;width:80.2pt;height:0;z-index:4" o:connectortype="straight"/>
        </w:pict>
      </w:r>
      <w:r w:rsidR="001661F9">
        <w:rPr>
          <w:rFonts w:ascii="Times New Roman" w:hAnsi="Times New Roman" w:cs="Times New Roman"/>
          <w:sz w:val="28"/>
          <w:szCs w:val="28"/>
        </w:rPr>
        <w:t>о</w:t>
      </w:r>
      <w:r w:rsidR="001661F9" w:rsidRPr="005C0929">
        <w:rPr>
          <w:rFonts w:ascii="Times New Roman" w:hAnsi="Times New Roman" w:cs="Times New Roman"/>
          <w:sz w:val="28"/>
          <w:szCs w:val="28"/>
        </w:rPr>
        <w:t>т</w:t>
      </w:r>
      <w:r w:rsidR="001661F9">
        <w:rPr>
          <w:rFonts w:ascii="Times New Roman" w:hAnsi="Times New Roman" w:cs="Times New Roman"/>
          <w:sz w:val="28"/>
          <w:szCs w:val="28"/>
        </w:rPr>
        <w:t xml:space="preserve"> «_</w:t>
      </w:r>
      <w:r w:rsidR="00892DE3">
        <w:rPr>
          <w:rFonts w:ascii="Times New Roman" w:hAnsi="Times New Roman" w:cs="Times New Roman"/>
          <w:sz w:val="28"/>
          <w:szCs w:val="28"/>
        </w:rPr>
        <w:t>30</w:t>
      </w:r>
      <w:r w:rsidR="001661F9">
        <w:rPr>
          <w:rFonts w:ascii="Times New Roman" w:hAnsi="Times New Roman" w:cs="Times New Roman"/>
          <w:sz w:val="28"/>
          <w:szCs w:val="28"/>
        </w:rPr>
        <w:t>__»</w:t>
      </w:r>
      <w:r w:rsidR="001661F9">
        <w:rPr>
          <w:rFonts w:ascii="Times New Roman" w:hAnsi="Times New Roman" w:cs="Times New Roman"/>
          <w:sz w:val="28"/>
          <w:szCs w:val="28"/>
        </w:rPr>
        <w:tab/>
      </w:r>
      <w:r w:rsidR="00892DE3">
        <w:rPr>
          <w:rFonts w:ascii="Times New Roman" w:hAnsi="Times New Roman" w:cs="Times New Roman"/>
          <w:sz w:val="28"/>
          <w:szCs w:val="28"/>
        </w:rPr>
        <w:t>12</w:t>
      </w:r>
      <w:r w:rsidR="00466F00">
        <w:rPr>
          <w:rFonts w:ascii="Times New Roman" w:hAnsi="Times New Roman" w:cs="Times New Roman"/>
          <w:sz w:val="28"/>
          <w:szCs w:val="28"/>
        </w:rPr>
        <w:tab/>
      </w:r>
      <w:r w:rsidR="001661F9">
        <w:rPr>
          <w:rFonts w:ascii="Times New Roman" w:hAnsi="Times New Roman" w:cs="Times New Roman"/>
          <w:sz w:val="28"/>
          <w:szCs w:val="28"/>
        </w:rPr>
        <w:tab/>
      </w:r>
      <w:r w:rsidR="001661F9" w:rsidRPr="005C0929">
        <w:rPr>
          <w:rFonts w:ascii="Times New Roman" w:hAnsi="Times New Roman" w:cs="Times New Roman"/>
          <w:sz w:val="28"/>
          <w:szCs w:val="28"/>
        </w:rPr>
        <w:t>201</w:t>
      </w:r>
      <w:r w:rsidR="001661F9">
        <w:rPr>
          <w:rFonts w:ascii="Times New Roman" w:hAnsi="Times New Roman" w:cs="Times New Roman"/>
          <w:sz w:val="28"/>
          <w:szCs w:val="28"/>
        </w:rPr>
        <w:t>9</w:t>
      </w:r>
      <w:r w:rsidR="001661F9" w:rsidRPr="005C0929">
        <w:rPr>
          <w:rFonts w:ascii="Times New Roman" w:hAnsi="Times New Roman" w:cs="Times New Roman"/>
          <w:sz w:val="28"/>
          <w:szCs w:val="28"/>
        </w:rPr>
        <w:t xml:space="preserve"> г.</w:t>
      </w:r>
      <w:r w:rsidR="001661F9">
        <w:rPr>
          <w:rFonts w:ascii="Times New Roman" w:hAnsi="Times New Roman" w:cs="Times New Roman"/>
          <w:sz w:val="28"/>
          <w:szCs w:val="28"/>
        </w:rPr>
        <w:t xml:space="preserve"> </w:t>
      </w:r>
      <w:r w:rsidR="001661F9" w:rsidRPr="005C0929">
        <w:rPr>
          <w:rFonts w:ascii="Times New Roman" w:hAnsi="Times New Roman" w:cs="Times New Roman"/>
          <w:sz w:val="28"/>
          <w:szCs w:val="28"/>
        </w:rPr>
        <w:t xml:space="preserve"> №</w:t>
      </w:r>
      <w:r w:rsidR="001661F9">
        <w:rPr>
          <w:rFonts w:ascii="Times New Roman" w:hAnsi="Times New Roman" w:cs="Times New Roman"/>
          <w:sz w:val="28"/>
          <w:szCs w:val="28"/>
        </w:rPr>
        <w:t xml:space="preserve"> </w:t>
      </w:r>
      <w:r w:rsidR="00892DE3">
        <w:rPr>
          <w:rFonts w:ascii="Times New Roman" w:hAnsi="Times New Roman" w:cs="Times New Roman"/>
          <w:sz w:val="28"/>
          <w:szCs w:val="28"/>
        </w:rPr>
        <w:t xml:space="preserve">  1151</w:t>
      </w:r>
      <w:bookmarkStart w:id="0" w:name="_GoBack"/>
      <w:bookmarkEnd w:id="0"/>
    </w:p>
    <w:p w:rsidR="000E575E" w:rsidRDefault="000E575E" w:rsidP="00C35AF4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A69E3" w:rsidRDefault="002A69E3" w:rsidP="00C35AF4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A69E3" w:rsidRPr="00674A6E" w:rsidRDefault="002A69E3" w:rsidP="00C35AF4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14618" w:rsidRPr="00F675C3" w:rsidRDefault="000E575E" w:rsidP="001E41EF">
      <w:pPr>
        <w:spacing w:line="300" w:lineRule="auto"/>
        <w:ind w:firstLine="0"/>
        <w:contextualSpacing/>
        <w:jc w:val="center"/>
        <w:rPr>
          <w:rFonts w:ascii="Times New Roman" w:hAnsi="Times New Roman" w:cs="Times New Roman"/>
          <w:b/>
          <w:caps/>
          <w:spacing w:val="50"/>
          <w:sz w:val="28"/>
          <w:szCs w:val="28"/>
        </w:rPr>
      </w:pPr>
      <w:r w:rsidRPr="00F675C3">
        <w:rPr>
          <w:rFonts w:ascii="Times New Roman" w:hAnsi="Times New Roman" w:cs="Times New Roman"/>
          <w:b/>
          <w:caps/>
          <w:spacing w:val="50"/>
          <w:sz w:val="28"/>
          <w:szCs w:val="28"/>
        </w:rPr>
        <w:t>П</w:t>
      </w:r>
      <w:r w:rsidR="00560ACB" w:rsidRPr="00F675C3">
        <w:rPr>
          <w:rFonts w:ascii="Times New Roman" w:hAnsi="Times New Roman" w:cs="Times New Roman"/>
          <w:b/>
          <w:caps/>
          <w:spacing w:val="50"/>
          <w:sz w:val="28"/>
          <w:szCs w:val="28"/>
        </w:rPr>
        <w:t>о</w:t>
      </w:r>
      <w:r w:rsidR="00613A73">
        <w:rPr>
          <w:rFonts w:ascii="Times New Roman" w:hAnsi="Times New Roman" w:cs="Times New Roman"/>
          <w:b/>
          <w:caps/>
          <w:spacing w:val="50"/>
          <w:sz w:val="28"/>
          <w:szCs w:val="28"/>
        </w:rPr>
        <w:t>л</w:t>
      </w:r>
      <w:r w:rsidR="00560ACB" w:rsidRPr="00F675C3">
        <w:rPr>
          <w:rFonts w:ascii="Times New Roman" w:hAnsi="Times New Roman" w:cs="Times New Roman"/>
          <w:b/>
          <w:caps/>
          <w:spacing w:val="50"/>
          <w:sz w:val="28"/>
          <w:szCs w:val="28"/>
        </w:rPr>
        <w:t>о</w:t>
      </w:r>
      <w:r w:rsidR="00613A73">
        <w:rPr>
          <w:rFonts w:ascii="Times New Roman" w:hAnsi="Times New Roman" w:cs="Times New Roman"/>
          <w:b/>
          <w:caps/>
          <w:spacing w:val="50"/>
          <w:sz w:val="28"/>
          <w:szCs w:val="28"/>
        </w:rPr>
        <w:t>жение</w:t>
      </w:r>
    </w:p>
    <w:p w:rsidR="00560ACB" w:rsidRDefault="00613A73" w:rsidP="001E41EF">
      <w:pPr>
        <w:spacing w:line="300" w:lineRule="auto"/>
        <w:ind w:firstLine="0"/>
        <w:contextualSpacing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о </w:t>
      </w:r>
      <w:r w:rsidR="00560ACB" w:rsidRPr="00F675C3">
        <w:rPr>
          <w:rFonts w:ascii="Times New Roman" w:hAnsi="Times New Roman" w:cs="Times New Roman"/>
          <w:b/>
          <w:snapToGrid w:val="0"/>
          <w:sz w:val="28"/>
          <w:szCs w:val="28"/>
        </w:rPr>
        <w:t>проведени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и</w:t>
      </w:r>
      <w:r w:rsidR="00560ACB" w:rsidRPr="00F675C3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эвакуационных мероприятий</w:t>
      </w:r>
      <w:r w:rsidR="00C35AF4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75C3">
        <w:rPr>
          <w:rFonts w:ascii="Times New Roman" w:hAnsi="Times New Roman" w:cs="Times New Roman"/>
          <w:b/>
          <w:snapToGrid w:val="0"/>
          <w:sz w:val="28"/>
          <w:szCs w:val="28"/>
        </w:rPr>
        <w:t>в чрезвычайн</w:t>
      </w:r>
      <w:r w:rsidR="00C35AF4">
        <w:rPr>
          <w:rFonts w:ascii="Times New Roman" w:hAnsi="Times New Roman" w:cs="Times New Roman"/>
          <w:b/>
          <w:snapToGrid w:val="0"/>
          <w:sz w:val="28"/>
          <w:szCs w:val="28"/>
        </w:rPr>
        <w:t>ой</w:t>
      </w:r>
      <w:r w:rsidRPr="00F675C3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ситуаци</w:t>
      </w:r>
      <w:r w:rsidR="00C35AF4">
        <w:rPr>
          <w:rFonts w:ascii="Times New Roman" w:hAnsi="Times New Roman" w:cs="Times New Roman"/>
          <w:b/>
          <w:snapToGrid w:val="0"/>
          <w:sz w:val="28"/>
          <w:szCs w:val="28"/>
        </w:rPr>
        <w:t>и</w:t>
      </w:r>
      <w:r w:rsidRPr="00F675C3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террористического </w:t>
      </w:r>
      <w:r w:rsidR="007C711A">
        <w:rPr>
          <w:rFonts w:ascii="Times New Roman" w:hAnsi="Times New Roman" w:cs="Times New Roman"/>
          <w:b/>
          <w:snapToGrid w:val="0"/>
          <w:sz w:val="28"/>
          <w:szCs w:val="28"/>
        </w:rPr>
        <w:t>характера</w:t>
      </w:r>
      <w:r w:rsidR="00C35AF4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(</w:t>
      </w:r>
      <w:r w:rsidRPr="001C69E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 совершении террористического акта</w:t>
      </w:r>
      <w:r w:rsidRPr="00F675C3">
        <w:rPr>
          <w:rFonts w:ascii="Times New Roman" w:hAnsi="Times New Roman" w:cs="Times New Roman"/>
          <w:b/>
          <w:snapToGrid w:val="0"/>
          <w:sz w:val="28"/>
          <w:szCs w:val="28"/>
        </w:rPr>
        <w:t>)</w:t>
      </w:r>
      <w:r w:rsidR="00C35AF4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560ACB" w:rsidRPr="00F675C3">
        <w:rPr>
          <w:rFonts w:ascii="Times New Roman" w:hAnsi="Times New Roman" w:cs="Times New Roman"/>
          <w:b/>
          <w:snapToGrid w:val="0"/>
          <w:sz w:val="28"/>
          <w:szCs w:val="28"/>
        </w:rPr>
        <w:t>на</w:t>
      </w:r>
      <w:r w:rsidR="00014618" w:rsidRPr="00F675C3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="00560ACB" w:rsidRPr="00F675C3">
        <w:rPr>
          <w:rFonts w:ascii="Times New Roman" w:hAnsi="Times New Roman" w:cs="Times New Roman"/>
          <w:b/>
          <w:snapToGrid w:val="0"/>
          <w:sz w:val="28"/>
          <w:szCs w:val="28"/>
        </w:rPr>
        <w:t>территории Лямбирского муниципального района</w:t>
      </w:r>
    </w:p>
    <w:p w:rsidR="007C711A" w:rsidRPr="00F675C3" w:rsidRDefault="007C711A" w:rsidP="001E41EF">
      <w:pPr>
        <w:spacing w:line="300" w:lineRule="auto"/>
        <w:ind w:firstLine="0"/>
        <w:contextualSpacing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C35AF4" w:rsidRDefault="000E575E" w:rsidP="00C35AF4">
      <w:pPr>
        <w:pStyle w:val="1"/>
        <w:spacing w:line="30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75C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35AF4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1.1. Настоящее Положение разработано во исполнение Федерального закона от 06.03.2006 г. № 35-ФЗ «О противодействии терроризму» и в соответствии с Федеральными законами от 21 декабря 1994 года № 68-ФЗ «О защите населения и территории от чрезвычайных ситуаций природного и техногенного характера», от 06 октября 2003 года № 131-ФЗ «Об общих принципах организации местного самоуправления в Российской Федерации» и постановлением Правительства Российской Федерации от 22.06.2004 г. № 303 «О порядке эвакуации населения, материальных и культурных ценностей в безопасные районы», в целях защиты населения, материальных и культурных ценностей при угрозе или возникновении чрезвычайн</w:t>
      </w:r>
      <w:r w:rsidRPr="00C35AF4">
        <w:rPr>
          <w:rFonts w:ascii="Times New Roman" w:hAnsi="Times New Roman" w:cs="Times New Roman"/>
          <w:b w:val="0"/>
          <w:sz w:val="28"/>
          <w:szCs w:val="28"/>
        </w:rPr>
        <w:t>ой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 xml:space="preserve"> ситуаци</w:t>
      </w:r>
      <w:r w:rsidRPr="00C35AF4">
        <w:rPr>
          <w:rFonts w:ascii="Times New Roman" w:hAnsi="Times New Roman" w:cs="Times New Roman"/>
          <w:b w:val="0"/>
          <w:sz w:val="28"/>
          <w:szCs w:val="28"/>
        </w:rPr>
        <w:t>и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02B2C" w:rsidRPr="00C35AF4">
        <w:rPr>
          <w:rFonts w:ascii="Times New Roman" w:hAnsi="Times New Roman" w:cs="Times New Roman"/>
          <w:b w:val="0"/>
          <w:sz w:val="28"/>
          <w:szCs w:val="28"/>
        </w:rPr>
        <w:t xml:space="preserve">(далее - ЧС) 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террористического характера (при совершении террористического акта</w:t>
      </w:r>
      <w:r w:rsidR="00ED0F2E" w:rsidRPr="00C35AF4">
        <w:rPr>
          <w:rFonts w:ascii="Times New Roman" w:hAnsi="Times New Roman" w:cs="Times New Roman"/>
          <w:b w:val="0"/>
          <w:sz w:val="28"/>
          <w:szCs w:val="28"/>
        </w:rPr>
        <w:t xml:space="preserve"> (далее - теракта)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)</w:t>
      </w:r>
      <w:r w:rsidR="00F02B2C" w:rsidRPr="00C35A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на территории Лямбирского муниципального района.</w:t>
      </w:r>
    </w:p>
    <w:p w:rsidR="00C35AF4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 xml:space="preserve">1.2. Настоящее Положение о проведении эвакуационных мероприятий в ЧС </w:t>
      </w:r>
      <w:r w:rsidR="00ED0F2E" w:rsidRPr="00C35AF4">
        <w:rPr>
          <w:rFonts w:ascii="Times New Roman" w:hAnsi="Times New Roman" w:cs="Times New Roman"/>
          <w:b w:val="0"/>
          <w:sz w:val="28"/>
          <w:szCs w:val="28"/>
        </w:rPr>
        <w:t xml:space="preserve">террористического характера (при совершении теракта) </w:t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 xml:space="preserve">(далее - ЧС ТА) 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и их обеспечении на территории Лямбирского муниципального района определяет основные задачи, порядок планирования, организаци</w:t>
      </w:r>
      <w:r w:rsidR="00F02B2C" w:rsidRPr="00C35AF4">
        <w:rPr>
          <w:rFonts w:ascii="Times New Roman" w:hAnsi="Times New Roman" w:cs="Times New Roman"/>
          <w:b w:val="0"/>
          <w:sz w:val="28"/>
          <w:szCs w:val="28"/>
        </w:rPr>
        <w:t>ю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 xml:space="preserve"> и проведени</w:t>
      </w:r>
      <w:r w:rsidR="00F02B2C" w:rsidRPr="00C35AF4">
        <w:rPr>
          <w:rFonts w:ascii="Times New Roman" w:hAnsi="Times New Roman" w:cs="Times New Roman"/>
          <w:b w:val="0"/>
          <w:sz w:val="28"/>
          <w:szCs w:val="28"/>
        </w:rPr>
        <w:t>е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 xml:space="preserve"> эвакуационных мероприятий при возникновении </w:t>
      </w:r>
      <w:r w:rsidR="00F02B2C" w:rsidRPr="00C35AF4">
        <w:rPr>
          <w:rFonts w:ascii="Times New Roman" w:hAnsi="Times New Roman" w:cs="Times New Roman"/>
          <w:b w:val="0"/>
          <w:sz w:val="28"/>
          <w:szCs w:val="28"/>
        </w:rPr>
        <w:t>ЧС</w:t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35AF4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35AF4">
        <w:rPr>
          <w:rFonts w:ascii="Times New Roman" w:hAnsi="Times New Roman" w:cs="Times New Roman"/>
          <w:b w:val="0"/>
          <w:sz w:val="28"/>
          <w:szCs w:val="28"/>
        </w:rPr>
        <w:tab/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1.3. Эвакуационные мероприятия планируются и готовятся в повседневной деятельности и осуществляются при возникновении ЧС</w:t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t>.</w:t>
      </w:r>
      <w:r w:rsidR="00ED0F2E" w:rsidRPr="00C35A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D0F2E" w:rsidRPr="00C35AF4">
        <w:rPr>
          <w:rFonts w:ascii="Times New Roman" w:hAnsi="Times New Roman" w:cs="Times New Roman"/>
          <w:b w:val="0"/>
          <w:snapToGrid w:val="0"/>
          <w:sz w:val="28"/>
          <w:szCs w:val="28"/>
        </w:rPr>
        <w:t xml:space="preserve">Успешность проведения эвакуационных мероприятий определяется заблаговременной подготовкой эвакуационных органов, систем оповещения и связи, детальным планированием с учетом местных условий и особенностей, заблаговременной подготовкой сил и средств, тщательной проработкой всех мероприятий  по обеспечению эвакуации. </w:t>
      </w:r>
      <w:r w:rsidR="007C711A" w:rsidRPr="00C35AF4">
        <w:rPr>
          <w:rFonts w:ascii="Times New Roman" w:hAnsi="Times New Roman" w:cs="Times New Roman"/>
          <w:b w:val="0"/>
          <w:sz w:val="28"/>
          <w:szCs w:val="28"/>
        </w:rPr>
        <w:lastRenderedPageBreak/>
        <w:t>Эвакуационные мероприятия вкл</w:t>
      </w:r>
      <w:r>
        <w:rPr>
          <w:rFonts w:ascii="Times New Roman" w:hAnsi="Times New Roman" w:cs="Times New Roman"/>
          <w:b w:val="0"/>
          <w:sz w:val="28"/>
          <w:szCs w:val="28"/>
        </w:rPr>
        <w:t>ючают в себя следующие понятия:</w:t>
      </w:r>
    </w:p>
    <w:p w:rsidR="00C35AF4" w:rsidRPr="00A96432" w:rsidRDefault="00ED0F2E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а) </w:t>
      </w:r>
      <w:r w:rsidR="00C35AF4" w:rsidRPr="00A96432">
        <w:rPr>
          <w:rFonts w:ascii="Times New Roman" w:hAnsi="Times New Roman" w:cs="Times New Roman"/>
          <w:b w:val="0"/>
          <w:sz w:val="28"/>
          <w:szCs w:val="28"/>
        </w:rPr>
        <w:t xml:space="preserve">ЧС 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(</w:t>
      </w:r>
      <w:r w:rsidR="00C35AF4" w:rsidRPr="00A96432">
        <w:rPr>
          <w:rFonts w:ascii="Times New Roman" w:hAnsi="Times New Roman" w:cs="Times New Roman"/>
          <w:b w:val="0"/>
          <w:sz w:val="28"/>
          <w:szCs w:val="28"/>
        </w:rPr>
        <w:t>чрезвычайная ситуация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) - это обстановка на определенной территории, сложившаяся в результате аварии, опасного природного явления, катастрофы, стихийного бедствия, совершения теракта,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</w:t>
      </w:r>
      <w:r w:rsidR="00C35AF4" w:rsidRPr="00A96432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35AF4" w:rsidRPr="00A96432" w:rsidRDefault="00ED0F2E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б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>) эвакуация - отселение в мирное время населения (далее - эвакуация) - комплекс мероприятий по организованному выво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зу (выводу) населения из зон ЧС ТА 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или вероятной 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>ЧС ТА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 и его кратковременному размещению в заблаговременно подготовленных по условиям первоочередного жизнеобеспечен</w:t>
      </w:r>
      <w:r w:rsidR="00C35AF4" w:rsidRPr="00A96432">
        <w:rPr>
          <w:rFonts w:ascii="Times New Roman" w:hAnsi="Times New Roman" w:cs="Times New Roman"/>
          <w:b w:val="0"/>
          <w:sz w:val="28"/>
          <w:szCs w:val="28"/>
        </w:rPr>
        <w:t>ия безопасных районах (местах);</w:t>
      </w:r>
    </w:p>
    <w:p w:rsidR="00C35AF4" w:rsidRPr="00A96432" w:rsidRDefault="00ED0F2E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в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) безопасный район (место) - территория, куда при угрозе или во время возникновения ЧС 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ТА 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>эвакуируется или временно выселяется насе</w:t>
      </w:r>
      <w:r w:rsidR="00C35AF4" w:rsidRPr="00A96432">
        <w:rPr>
          <w:rFonts w:ascii="Times New Roman" w:hAnsi="Times New Roman" w:cs="Times New Roman"/>
          <w:b w:val="0"/>
          <w:sz w:val="28"/>
          <w:szCs w:val="28"/>
        </w:rPr>
        <w:t>ление в целях его безопасности;</w:t>
      </w:r>
    </w:p>
    <w:p w:rsidR="00C35AF4" w:rsidRPr="00A96432" w:rsidRDefault="00ED0F2E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г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>) жизнеобеспечение населения - комплекс экономических, организационных, инженерно - техни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ческих и социальных мероприятий.</w:t>
      </w:r>
    </w:p>
    <w:p w:rsidR="00C35AF4" w:rsidRPr="00A96432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ab/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>1.4. Эвакуируемое население, материальные и культурные ценности размещаются в безопасных районах до особого распоряжения, в зависимости от обстановки.</w:t>
      </w:r>
    </w:p>
    <w:p w:rsidR="00C35AF4" w:rsidRPr="00A96432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ab/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>1.5. В зависимости от времени и сроков проведения вводятся следующие варианты эвакуации населения, материальных и культурных ценностей:</w:t>
      </w:r>
    </w:p>
    <w:p w:rsidR="00C35AF4" w:rsidRPr="00A96432" w:rsidRDefault="007C711A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- упреждающая (заблаговременная), осуществляется при получении достоверных данных об угрозе возникновения ЧС 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>ТА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C35AF4" w:rsidRPr="00A96432" w:rsidRDefault="007C711A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экстренная (безотлагательная), осуществляется при малом времени упреждения и в условиях воздействия на людей поражающих факторов источника ЧС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C35AF4" w:rsidRPr="00A96432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pacing w:val="-4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ab/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1.6. При получении достоверных данных о вероятности возникновения </w:t>
      </w:r>
      <w:r w:rsidR="00ED0F2E" w:rsidRPr="00A96432">
        <w:rPr>
          <w:rFonts w:ascii="Times New Roman" w:hAnsi="Times New Roman" w:cs="Times New Roman"/>
          <w:b w:val="0"/>
          <w:sz w:val="28"/>
          <w:szCs w:val="28"/>
        </w:rPr>
        <w:t>теракта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 на потенциально опасных объектах или стихийного бедствия 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в результате теракта 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>проводится упреждающая (заблаговременная) эвакуация населения из зон возможного действия поражающих факторов (прогнозируемых зон ЧС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). В случае возникновения ЧС 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ТА 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проводится экстренная (безотлагательная) эвакуация населения. </w:t>
      </w:r>
      <w:r w:rsidR="007C711A" w:rsidRPr="00A96432">
        <w:rPr>
          <w:rFonts w:ascii="Times New Roman" w:hAnsi="Times New Roman" w:cs="Times New Roman"/>
          <w:b w:val="0"/>
          <w:spacing w:val="-4"/>
          <w:sz w:val="28"/>
          <w:szCs w:val="28"/>
        </w:rPr>
        <w:t xml:space="preserve">Вывоз (вывод) населения из зон ЧС </w:t>
      </w:r>
      <w:r w:rsidR="00705EB7" w:rsidRPr="00A96432">
        <w:rPr>
          <w:rFonts w:ascii="Times New Roman" w:hAnsi="Times New Roman" w:cs="Times New Roman"/>
          <w:b w:val="0"/>
          <w:spacing w:val="-4"/>
          <w:sz w:val="28"/>
          <w:szCs w:val="28"/>
        </w:rPr>
        <w:t xml:space="preserve">ТА </w:t>
      </w:r>
      <w:r w:rsidR="007C711A" w:rsidRPr="00A96432">
        <w:rPr>
          <w:rFonts w:ascii="Times New Roman" w:hAnsi="Times New Roman" w:cs="Times New Roman"/>
          <w:b w:val="0"/>
          <w:spacing w:val="-4"/>
          <w:sz w:val="28"/>
          <w:szCs w:val="28"/>
        </w:rPr>
        <w:t>может осуществляться при малом времени упреждения и в условиях воздействия на людей поражающих факторов источника ЧС</w:t>
      </w:r>
      <w:r w:rsidR="00705EB7" w:rsidRPr="00A96432">
        <w:rPr>
          <w:rFonts w:ascii="Times New Roman" w:hAnsi="Times New Roman" w:cs="Times New Roman"/>
          <w:b w:val="0"/>
          <w:spacing w:val="-4"/>
          <w:sz w:val="28"/>
          <w:szCs w:val="28"/>
        </w:rPr>
        <w:t xml:space="preserve"> ТА</w:t>
      </w:r>
      <w:r w:rsidR="007C711A" w:rsidRPr="00A96432">
        <w:rPr>
          <w:rFonts w:ascii="Times New Roman" w:hAnsi="Times New Roman" w:cs="Times New Roman"/>
          <w:b w:val="0"/>
          <w:spacing w:val="-4"/>
          <w:sz w:val="28"/>
          <w:szCs w:val="28"/>
        </w:rPr>
        <w:t>.</w:t>
      </w:r>
    </w:p>
    <w:p w:rsidR="00C35AF4" w:rsidRPr="00A96432" w:rsidRDefault="00C35AF4" w:rsidP="00C35AF4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pacing w:val="-4"/>
          <w:sz w:val="28"/>
          <w:szCs w:val="28"/>
        </w:rPr>
        <w:tab/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t xml:space="preserve">1.7. Эвакуируемое население размещается в безопасных районах до </w:t>
      </w:r>
      <w:r w:rsidR="007C711A" w:rsidRPr="00A96432">
        <w:rPr>
          <w:rFonts w:ascii="Times New Roman" w:hAnsi="Times New Roman" w:cs="Times New Roman"/>
          <w:b w:val="0"/>
          <w:sz w:val="28"/>
          <w:szCs w:val="28"/>
        </w:rPr>
        <w:lastRenderedPageBreak/>
        <w:t>особого распоряжения, в зависимости от обстановки.</w:t>
      </w:r>
    </w:p>
    <w:p w:rsidR="00C35AF4" w:rsidRPr="00A96432" w:rsidRDefault="00C35AF4" w:rsidP="00C35AF4">
      <w:pPr>
        <w:pStyle w:val="1"/>
        <w:spacing w:line="300" w:lineRule="auto"/>
        <w:contextualSpacing/>
        <w:rPr>
          <w:rFonts w:ascii="Times New Roman" w:hAnsi="Times New Roman" w:cs="Times New Roman"/>
          <w:b w:val="0"/>
          <w:sz w:val="28"/>
          <w:szCs w:val="28"/>
        </w:rPr>
      </w:pPr>
    </w:p>
    <w:p w:rsidR="00C35AF4" w:rsidRPr="00C35AF4" w:rsidRDefault="00705EB7" w:rsidP="00C35AF4">
      <w:pPr>
        <w:pStyle w:val="1"/>
        <w:spacing w:line="30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35AF4">
        <w:rPr>
          <w:rFonts w:ascii="Times New Roman" w:hAnsi="Times New Roman" w:cs="Times New Roman"/>
          <w:sz w:val="28"/>
          <w:szCs w:val="28"/>
        </w:rPr>
        <w:t>2. Основы планирования эвакуационных мероприятий</w:t>
      </w:r>
    </w:p>
    <w:p w:rsidR="00A96432" w:rsidRDefault="00C35AF4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>2.1. Решение на проведение эвакуационных мероприятий принимает Глава Лямбирского муниципального района при получении данных об угрозе или возникновении ЧС ТА, в зависимости от масштабов, источника и развития ЧС</w:t>
      </w:r>
      <w:r w:rsidR="00A71CBA" w:rsidRPr="00C35AF4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>. Основанием для принятия решения на проведение эвакуационных мероприятий является наличие угрозы жизни и здоровью людей. В случаях, требующих принятия безотлагательного решения, экстренная эвакуация, носящая локальный характер, может осуществляться по распоряжению руководителя организации</w:t>
      </w:r>
      <w:r w:rsidR="00A71CBA" w:rsidRPr="00C35AF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 xml:space="preserve">или руководителя работ по ликвидации ЧС </w:t>
      </w:r>
      <w:r w:rsidR="00A71CBA" w:rsidRPr="00C35AF4">
        <w:rPr>
          <w:rFonts w:ascii="Times New Roman" w:hAnsi="Times New Roman" w:cs="Times New Roman"/>
          <w:b w:val="0"/>
          <w:sz w:val="28"/>
          <w:szCs w:val="28"/>
        </w:rPr>
        <w:t xml:space="preserve">ТА </w:t>
      </w:r>
      <w:r w:rsidR="00705EB7" w:rsidRPr="00C35AF4">
        <w:rPr>
          <w:rFonts w:ascii="Times New Roman" w:hAnsi="Times New Roman" w:cs="Times New Roman"/>
          <w:b w:val="0"/>
          <w:sz w:val="28"/>
          <w:szCs w:val="28"/>
        </w:rPr>
        <w:t>с последующим докладом Главе Лямбирского муниципального района и ГУ МЧС России по Республике Мордовия.</w:t>
      </w:r>
    </w:p>
    <w:p w:rsidR="00A96432" w:rsidRPr="00A96432" w:rsidRDefault="00A96432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>2.2. В зависимости от обстановки различают два режима функционирования эвакоорганов: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sz w:val="28"/>
          <w:szCs w:val="28"/>
        </w:rPr>
        <w:t>Режим повседневной деятельности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 – функционирование при нормальной радиационной, химической, пожарной, медицинской и гидрометеорологической обстановке.</w:t>
      </w:r>
    </w:p>
    <w:p w:rsid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sz w:val="28"/>
          <w:szCs w:val="28"/>
        </w:rPr>
        <w:t>Чрезвычайный режим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 – функционирование при возникновении и ликвидации ЧС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 xml:space="preserve"> ТА 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в мирное время.</w:t>
      </w:r>
    </w:p>
    <w:p w:rsidR="00A96432" w:rsidRPr="00A96432" w:rsidRDefault="00A96432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 xml:space="preserve">2.3. Основными мероприятиями 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в режиме повседневной деятельности </w:t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>являются: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разработка документов плана проведения эвакуационных мероприятий;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уч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>ё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т населения, попадающего в опасные зоны при возникновении ЧС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определение маршрутов эвакуации;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планирование всестороннего жизнеобеспечения населения при возникновении ЧС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уч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>ё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т, планирование и уточнение вопросов транспортного обеспечения эвакуации населения при возникновении ЧС 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 xml:space="preserve">ТА 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t>в мирное время.</w:t>
      </w:r>
    </w:p>
    <w:p w:rsidR="00A96432" w:rsidRPr="00A96432" w:rsidRDefault="00A96432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ab/>
      </w:r>
      <w:r w:rsidR="00705EB7" w:rsidRPr="00A96432">
        <w:rPr>
          <w:rFonts w:ascii="Times New Roman" w:hAnsi="Times New Roman" w:cs="Times New Roman"/>
          <w:b w:val="0"/>
          <w:sz w:val="28"/>
          <w:szCs w:val="28"/>
        </w:rPr>
        <w:t>В чрезвычайном режиме: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организация работы администрации пунктов временного размещения (далее – ПВР), эвакокомиссии, обеспечивающих эвакуацию населения, согласно плана проведения эвакуационных мероприятий;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организация информирования населения об обстановке в местах разм</w:t>
      </w:r>
      <w:r w:rsidR="00A96432" w:rsidRPr="00A96432">
        <w:rPr>
          <w:rFonts w:ascii="Times New Roman" w:hAnsi="Times New Roman" w:cs="Times New Roman"/>
          <w:b w:val="0"/>
          <w:sz w:val="28"/>
          <w:szCs w:val="28"/>
        </w:rPr>
        <w:t>ещения эвакуируемого населения;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организация взаимодействия с ГУ МЧС России по Республике Мордовия;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 xml:space="preserve">- контроль за ходом и проведением отселения населения в случае </w:t>
      </w:r>
      <w:r w:rsidRPr="00A96432">
        <w:rPr>
          <w:rFonts w:ascii="Times New Roman" w:hAnsi="Times New Roman" w:cs="Times New Roman"/>
          <w:b w:val="0"/>
          <w:sz w:val="28"/>
          <w:szCs w:val="28"/>
        </w:rPr>
        <w:lastRenderedPageBreak/>
        <w:t>возникновения ЧС</w:t>
      </w:r>
      <w:r w:rsidR="000060B9" w:rsidRPr="00A96432">
        <w:rPr>
          <w:rFonts w:ascii="Times New Roman" w:hAnsi="Times New Roman" w:cs="Times New Roman"/>
          <w:b w:val="0"/>
          <w:sz w:val="28"/>
          <w:szCs w:val="28"/>
        </w:rPr>
        <w:t xml:space="preserve"> ТА</w:t>
      </w:r>
      <w:r w:rsidR="00A96432" w:rsidRPr="00A96432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подд</w:t>
      </w:r>
      <w:r w:rsidR="00A96432" w:rsidRPr="00A96432">
        <w:rPr>
          <w:rFonts w:ascii="Times New Roman" w:hAnsi="Times New Roman" w:cs="Times New Roman"/>
          <w:b w:val="0"/>
          <w:sz w:val="28"/>
          <w:szCs w:val="28"/>
        </w:rPr>
        <w:t>ержание устойчивой связи с ПВР;</w:t>
      </w:r>
    </w:p>
    <w:p w:rsidR="00A96432" w:rsidRPr="00A96432" w:rsidRDefault="00705EB7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b w:val="0"/>
          <w:sz w:val="28"/>
          <w:szCs w:val="28"/>
        </w:rPr>
        <w:t>- организация работы по жизнеобеспечению населения, оставшегося без крова.</w:t>
      </w:r>
    </w:p>
    <w:p w:rsidR="00A96432" w:rsidRPr="00A96432" w:rsidRDefault="00A96432" w:rsidP="00A96432">
      <w:pPr>
        <w:pStyle w:val="1"/>
        <w:spacing w:line="300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05EB7" w:rsidRPr="00A96432" w:rsidRDefault="00705EB7" w:rsidP="00A96432">
      <w:pPr>
        <w:pStyle w:val="1"/>
        <w:spacing w:line="300" w:lineRule="auto"/>
        <w:contextualSpacing/>
        <w:rPr>
          <w:rFonts w:ascii="Times New Roman" w:hAnsi="Times New Roman" w:cs="Times New Roman"/>
          <w:b w:val="0"/>
          <w:sz w:val="28"/>
          <w:szCs w:val="28"/>
        </w:rPr>
      </w:pPr>
      <w:r w:rsidRPr="00A96432">
        <w:rPr>
          <w:rFonts w:ascii="Times New Roman" w:hAnsi="Times New Roman" w:cs="Times New Roman"/>
          <w:sz w:val="28"/>
          <w:szCs w:val="28"/>
        </w:rPr>
        <w:t>3. Организация проведения эвакуационных мероприятий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3.1. При получении достоверного прогноза возникновения ЧС</w:t>
      </w:r>
      <w:r w:rsidR="000060B9">
        <w:rPr>
          <w:sz w:val="28"/>
          <w:szCs w:val="28"/>
        </w:rPr>
        <w:t xml:space="preserve"> ТА</w:t>
      </w:r>
      <w:r w:rsidRPr="0043141D">
        <w:rPr>
          <w:sz w:val="28"/>
          <w:szCs w:val="28"/>
        </w:rPr>
        <w:t xml:space="preserve"> организуются и проводятся мероприятия, целью которых является создание благоприятных условий для организованного вывоза или вывода из зон ЧС </w:t>
      </w:r>
      <w:r w:rsidR="000060B9">
        <w:rPr>
          <w:sz w:val="28"/>
          <w:szCs w:val="28"/>
        </w:rPr>
        <w:t xml:space="preserve">ТА </w:t>
      </w:r>
      <w:r w:rsidRPr="0043141D">
        <w:rPr>
          <w:sz w:val="28"/>
          <w:szCs w:val="28"/>
        </w:rPr>
        <w:t>населения. Подготовительные мероприятия: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приведение в готовность эвакуационных комиссий</w:t>
      </w:r>
      <w:r>
        <w:rPr>
          <w:sz w:val="28"/>
          <w:szCs w:val="28"/>
        </w:rPr>
        <w:t xml:space="preserve"> </w:t>
      </w:r>
      <w:r w:rsidRPr="0043141D">
        <w:rPr>
          <w:sz w:val="28"/>
          <w:szCs w:val="28"/>
        </w:rPr>
        <w:t>и уточнение порядка их работы;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уточнение численности населения, подлежащего эвакуации пешим порядком и транспортом, количества материальных и культурных ценностей;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организация подготовки маршрутов эвакуации;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подготовка к развертыванию ПВР;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подготовка пунктов посадки (высадки);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проверку готовности систем оповещения и связи;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приведение в готовность имеющихся защитных сооружений.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С получением сигнала на проведение эвакуации населения осуществляются следующие мероприятия: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 xml:space="preserve">- оповещение председателей эвакокомиссий предприятий и организаций </w:t>
      </w:r>
      <w:r>
        <w:rPr>
          <w:sz w:val="28"/>
          <w:szCs w:val="28"/>
        </w:rPr>
        <w:t>Лямбир</w:t>
      </w:r>
      <w:r w:rsidRPr="0043141D">
        <w:rPr>
          <w:sz w:val="28"/>
          <w:szCs w:val="28"/>
        </w:rPr>
        <w:t>ского муниципального района, а так же населения о начале и порядке проведения эвакуации;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уточнение порядка проведения запланированных эвакуационных мероприятий с учетом сложившейся обстановки;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контроль за развертыванием и приведением в готовность ПВР;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контроль за своевременной подачей транспортных средств к пунктам посадки населения на транспорт;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организация учета и отправки в ПВР населения в безопасные районы материальных и культурных ценностей, подлежащих эвакуации;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контроль за приемом и размещением эвакуируемого населения в ПВР, заблаговременно подготовленных по первоочередным видам жизнеобеспечения.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3.2. Эвакуация населения проводится в два этапа: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0060B9">
        <w:rPr>
          <w:b/>
          <w:sz w:val="28"/>
          <w:szCs w:val="28"/>
          <w:u w:val="single"/>
        </w:rPr>
        <w:lastRenderedPageBreak/>
        <w:t>1-й этап:</w:t>
      </w:r>
      <w:r w:rsidRPr="0043141D">
        <w:rPr>
          <w:sz w:val="28"/>
          <w:szCs w:val="28"/>
        </w:rPr>
        <w:t xml:space="preserve"> эвакуация населения из зон ЧС </w:t>
      </w:r>
      <w:r w:rsidR="000060B9">
        <w:rPr>
          <w:sz w:val="28"/>
          <w:szCs w:val="28"/>
        </w:rPr>
        <w:t xml:space="preserve">ТА </w:t>
      </w:r>
      <w:r w:rsidRPr="0043141D">
        <w:rPr>
          <w:sz w:val="28"/>
          <w:szCs w:val="28"/>
        </w:rPr>
        <w:t xml:space="preserve">осуществляется в </w:t>
      </w:r>
      <w:r w:rsidR="000060B9">
        <w:rPr>
          <w:sz w:val="28"/>
          <w:szCs w:val="28"/>
        </w:rPr>
        <w:t>ПВР</w:t>
      </w:r>
      <w:r w:rsidRPr="0043141D">
        <w:rPr>
          <w:sz w:val="28"/>
          <w:szCs w:val="28"/>
        </w:rPr>
        <w:t xml:space="preserve">, расположенные вне зоны воздействия поражающих факторов источника </w:t>
      </w:r>
      <w:r w:rsidR="000060B9">
        <w:rPr>
          <w:sz w:val="28"/>
          <w:szCs w:val="28"/>
        </w:rPr>
        <w:t>ЧС ТА</w:t>
      </w:r>
      <w:r w:rsidRPr="0043141D">
        <w:rPr>
          <w:sz w:val="28"/>
          <w:szCs w:val="28"/>
        </w:rPr>
        <w:t>, для кратковременного пребывания.</w:t>
      </w:r>
    </w:p>
    <w:p w:rsidR="00A96432" w:rsidRDefault="00705EB7" w:rsidP="00A96432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0060B9">
        <w:rPr>
          <w:b/>
          <w:sz w:val="28"/>
          <w:szCs w:val="28"/>
          <w:u w:val="single"/>
        </w:rPr>
        <w:t>2-й этап:</w:t>
      </w:r>
      <w:r w:rsidRPr="0043141D">
        <w:rPr>
          <w:sz w:val="28"/>
          <w:szCs w:val="28"/>
        </w:rPr>
        <w:t xml:space="preserve"> при затяжном характере ЧС </w:t>
      </w:r>
      <w:r w:rsidR="000060B9">
        <w:rPr>
          <w:sz w:val="28"/>
          <w:szCs w:val="28"/>
        </w:rPr>
        <w:t xml:space="preserve">ТА </w:t>
      </w:r>
      <w:r w:rsidRPr="0043141D">
        <w:rPr>
          <w:sz w:val="28"/>
          <w:szCs w:val="28"/>
        </w:rPr>
        <w:t xml:space="preserve">или невозможности возвращения в места постоянной дислокации проводится перемещение населения из ПВР в пункты длительного проживания, находящиеся на территории муниципального района. Временное размещение эвакуируемого населения может осуществляться не только по заранее отработанным планам, но </w:t>
      </w:r>
      <w:r w:rsidR="000060B9">
        <w:rPr>
          <w:sz w:val="28"/>
          <w:szCs w:val="28"/>
        </w:rPr>
        <w:t xml:space="preserve">и </w:t>
      </w:r>
      <w:r w:rsidRPr="0043141D">
        <w:rPr>
          <w:sz w:val="28"/>
          <w:szCs w:val="28"/>
        </w:rPr>
        <w:t>проводиться в экстренном, оперативном порядке.</w:t>
      </w:r>
    </w:p>
    <w:p w:rsidR="00A96432" w:rsidRDefault="00A96432" w:rsidP="00A96432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</w:p>
    <w:p w:rsidR="00705EB7" w:rsidRPr="00257ED9" w:rsidRDefault="00705EB7" w:rsidP="00A96432">
      <w:pPr>
        <w:pStyle w:val="affff6"/>
        <w:spacing w:before="0" w:after="0" w:line="300" w:lineRule="auto"/>
        <w:ind w:firstLine="709"/>
        <w:contextualSpacing/>
        <w:jc w:val="center"/>
        <w:rPr>
          <w:b/>
          <w:sz w:val="28"/>
          <w:szCs w:val="28"/>
        </w:rPr>
      </w:pPr>
      <w:r w:rsidRPr="00257ED9">
        <w:rPr>
          <w:b/>
          <w:sz w:val="28"/>
          <w:szCs w:val="28"/>
        </w:rPr>
        <w:t>4. Обеспечение эвакуационных мероприятий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В целях создания условий для организованного проведения эвакуации планируются и осуществляются мероприятия по следующим видам обеспечения: транспортному, медицинскому, охране общественного порядка, безопасности дорожного движения, инженерному, материально - техническому, связи и оповещения, разведке.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4.1. Транспортное обеспечение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Транспортное обеспечение при эвакуации населения, материальных и культурных ценностей из зон чрезвычайной ситуации - это комплекс мероприятий, охватывающих подготовку, распределение и эксплуатацию транспортных средств, предназначенных для выполнения эвакуационных перевозок.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Основными направлениями использования автотранспорта являются: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доставка населения от мест проживания к ПВР;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 xml:space="preserve">- вывоз материальных и культурных ценностей из зоны ЧС </w:t>
      </w:r>
      <w:r w:rsidR="00F207A9">
        <w:rPr>
          <w:sz w:val="28"/>
          <w:szCs w:val="28"/>
        </w:rPr>
        <w:t xml:space="preserve">ТА </w:t>
      </w:r>
      <w:r w:rsidRPr="0043141D">
        <w:rPr>
          <w:sz w:val="28"/>
          <w:szCs w:val="28"/>
        </w:rPr>
        <w:t>в безопасные места.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Личный транспорт владельцев объединяется в группы (отряды) на основе добровольного согласия его владельцев.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Транспортные средства личного пользования заблаговременно регистрируются и учитываются.</w:t>
      </w:r>
    </w:p>
    <w:p w:rsidR="000060B9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Автотранспортные средства частных владельцев сводятся в самостоятельные колонны, которые формируются</w:t>
      </w:r>
      <w:r w:rsidR="000060B9">
        <w:rPr>
          <w:sz w:val="28"/>
          <w:szCs w:val="28"/>
        </w:rPr>
        <w:t xml:space="preserve"> </w:t>
      </w:r>
      <w:r w:rsidRPr="0043141D">
        <w:rPr>
          <w:sz w:val="28"/>
          <w:szCs w:val="28"/>
        </w:rPr>
        <w:t xml:space="preserve"> </w:t>
      </w:r>
      <w:r w:rsidR="000060B9">
        <w:rPr>
          <w:sz w:val="28"/>
          <w:szCs w:val="28"/>
        </w:rPr>
        <w:t>межмуниципальным отделом Министерства внутренних дел Российской Федерации «Лямбирский» (далее - ММО МВД России «Лямбирский»).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4.2. Медицинское обеспечение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 xml:space="preserve">Медицинское обеспечение эвакуации включает проведение органами здравоохранения организационных, лечебных, санитарно-гигиенических и </w:t>
      </w:r>
      <w:r w:rsidRPr="0043141D">
        <w:rPr>
          <w:sz w:val="28"/>
          <w:szCs w:val="28"/>
        </w:rPr>
        <w:lastRenderedPageBreak/>
        <w:t xml:space="preserve">противоэпидемиологических мероприятий, направленных на охрану здоровья эвакуируемого населения, своевременное оказание медицинской помощи </w:t>
      </w:r>
      <w:r>
        <w:rPr>
          <w:sz w:val="28"/>
          <w:szCs w:val="28"/>
        </w:rPr>
        <w:t xml:space="preserve">     </w:t>
      </w:r>
      <w:r w:rsidRPr="0043141D">
        <w:rPr>
          <w:sz w:val="28"/>
          <w:szCs w:val="28"/>
        </w:rPr>
        <w:t>заболевшим и получившим травмы в ходе эвакуации, а также предупреждение возникновения и распространения массовых инфекционных заболеваний.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При проведении эвакуации осуществляются следующие мероприятия: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 xml:space="preserve">- развертывание медицинского пункта на ПВР, пунктах посадки и высадки, организация на них дежурства медицинского персонала для оказания медицинской помощи эвакуируемому населению; 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выявление инфекционных больных и проведение комплекса первичных противоэпидемических мероприятий;</w:t>
      </w:r>
    </w:p>
    <w:p w:rsidR="00705EB7" w:rsidRPr="00ED642E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pacing w:val="-2"/>
          <w:sz w:val="28"/>
          <w:szCs w:val="28"/>
        </w:rPr>
      </w:pPr>
      <w:r w:rsidRPr="00ED642E">
        <w:rPr>
          <w:spacing w:val="-2"/>
          <w:sz w:val="28"/>
          <w:szCs w:val="28"/>
        </w:rPr>
        <w:t>- снабжение медицинских пунктов, лечебно-профилактических, санитарно-эпидемиологических учреждений и формирований здравоохранения, привлекаемых к обеспечению эвакуируемого населения, медицинским имуществом.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4.3. Охран</w:t>
      </w:r>
      <w:r w:rsidR="00F207A9">
        <w:rPr>
          <w:sz w:val="28"/>
          <w:szCs w:val="28"/>
        </w:rPr>
        <w:t>у</w:t>
      </w:r>
      <w:r w:rsidRPr="0043141D">
        <w:rPr>
          <w:sz w:val="28"/>
          <w:szCs w:val="28"/>
        </w:rPr>
        <w:t xml:space="preserve"> общественного порядка и обеспечение безопасности до</w:t>
      </w:r>
      <w:r w:rsidR="00F207A9">
        <w:rPr>
          <w:sz w:val="28"/>
          <w:szCs w:val="28"/>
        </w:rPr>
        <w:t>рожного движения п</w:t>
      </w:r>
      <w:r w:rsidRPr="0043141D">
        <w:rPr>
          <w:sz w:val="28"/>
          <w:szCs w:val="28"/>
        </w:rPr>
        <w:t xml:space="preserve">ри проведении эвакуационных мероприятий </w:t>
      </w:r>
      <w:r w:rsidR="00F207A9">
        <w:rPr>
          <w:sz w:val="28"/>
          <w:szCs w:val="28"/>
        </w:rPr>
        <w:t xml:space="preserve">осуществляет </w:t>
      </w:r>
      <w:r w:rsidRPr="0043141D">
        <w:rPr>
          <w:sz w:val="28"/>
          <w:szCs w:val="28"/>
        </w:rPr>
        <w:t>М</w:t>
      </w:r>
      <w:r>
        <w:rPr>
          <w:sz w:val="28"/>
          <w:szCs w:val="28"/>
        </w:rPr>
        <w:t>М</w:t>
      </w:r>
      <w:r w:rsidRPr="0043141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43141D">
        <w:rPr>
          <w:sz w:val="28"/>
          <w:szCs w:val="28"/>
        </w:rPr>
        <w:t>МВД России «</w:t>
      </w:r>
      <w:r>
        <w:rPr>
          <w:sz w:val="28"/>
          <w:szCs w:val="28"/>
        </w:rPr>
        <w:t>Лямбир</w:t>
      </w:r>
      <w:r w:rsidR="00F207A9">
        <w:rPr>
          <w:sz w:val="28"/>
          <w:szCs w:val="28"/>
        </w:rPr>
        <w:t>ский», которы</w:t>
      </w:r>
      <w:r w:rsidR="000060B9">
        <w:rPr>
          <w:sz w:val="28"/>
          <w:szCs w:val="28"/>
        </w:rPr>
        <w:t>м</w:t>
      </w:r>
      <w:r w:rsidR="00F207A9">
        <w:rPr>
          <w:sz w:val="28"/>
          <w:szCs w:val="28"/>
        </w:rPr>
        <w:t xml:space="preserve"> </w:t>
      </w:r>
      <w:r w:rsidRPr="0043141D">
        <w:rPr>
          <w:sz w:val="28"/>
          <w:szCs w:val="28"/>
        </w:rPr>
        <w:t>выполня</w:t>
      </w:r>
      <w:r w:rsidR="000060B9">
        <w:rPr>
          <w:sz w:val="28"/>
          <w:szCs w:val="28"/>
        </w:rPr>
        <w:t>ются</w:t>
      </w:r>
      <w:r w:rsidRPr="0043141D">
        <w:rPr>
          <w:sz w:val="28"/>
          <w:szCs w:val="28"/>
        </w:rPr>
        <w:t xml:space="preserve"> следующие мероприятия: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осуществление нарядами полиции пропускного режима, предусматривающего пресечение проезда транспорта и прохода граждан, не занятых в проведении эвакуационных мероприятий;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оказание содействия (при необходимости) должностным лицам, ответственным за проведение эвакуационных мероприятий, в мобилизации транзитного транспорта в целях обеспечения быстрейшего вывоза людей из зон ЧС</w:t>
      </w:r>
      <w:r w:rsidR="000060B9">
        <w:rPr>
          <w:sz w:val="28"/>
          <w:szCs w:val="28"/>
        </w:rPr>
        <w:t xml:space="preserve"> ТА</w:t>
      </w:r>
      <w:r w:rsidRPr="0043141D">
        <w:rPr>
          <w:sz w:val="28"/>
          <w:szCs w:val="28"/>
        </w:rPr>
        <w:t>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организация посадки эвакуируемого населения на транспорт или формирование пеших колонн и сопровождение их до ПВР;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охрана порядка и обеспечение безопасности на эвакообъектах (ПВР, пунктах посадки и высадки), предупреждение паники и дезинформационных слухов;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обеспечение установленной очередности перевозок по автомобильным дорогам и режима допуска транспорта в зоны ЧС</w:t>
      </w:r>
      <w:r w:rsidR="000060B9">
        <w:rPr>
          <w:sz w:val="28"/>
          <w:szCs w:val="28"/>
        </w:rPr>
        <w:t xml:space="preserve"> ТА</w:t>
      </w:r>
      <w:r w:rsidRPr="0043141D">
        <w:rPr>
          <w:sz w:val="28"/>
          <w:szCs w:val="28"/>
        </w:rPr>
        <w:t>;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>- борьба с преступностью на территории поселения, на маршрутах эвакуации и в местах размещения.</w:t>
      </w:r>
    </w:p>
    <w:p w:rsidR="00705EB7" w:rsidRPr="0043141D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z w:val="28"/>
          <w:szCs w:val="28"/>
        </w:rPr>
      </w:pPr>
      <w:r w:rsidRPr="0043141D">
        <w:rPr>
          <w:sz w:val="28"/>
          <w:szCs w:val="28"/>
        </w:rPr>
        <w:t xml:space="preserve">4.4. Материальное – техническое обеспечение эвакуации заключается в организации технического обслуживания и ремонта </w:t>
      </w:r>
      <w:r w:rsidRPr="0043141D">
        <w:rPr>
          <w:sz w:val="28"/>
          <w:szCs w:val="28"/>
        </w:rPr>
        <w:lastRenderedPageBreak/>
        <w:t xml:space="preserve">транспортных средств в процессе эвакуации, снабжение горюче – смазочными мероприятиями и запасными частями, водой, продуктами питания и предметами первой необходимости, обеспечении необходимым имуществом. Материально – техническое обеспечение эвакуируемого населения осуществляется Администрацией </w:t>
      </w:r>
      <w:r>
        <w:rPr>
          <w:sz w:val="28"/>
          <w:szCs w:val="28"/>
        </w:rPr>
        <w:t>Лямбир</w:t>
      </w:r>
      <w:r w:rsidRPr="0043141D">
        <w:rPr>
          <w:sz w:val="28"/>
          <w:szCs w:val="28"/>
        </w:rPr>
        <w:t>ского муниципального района.</w:t>
      </w:r>
    </w:p>
    <w:p w:rsidR="00014618" w:rsidRDefault="00705EB7" w:rsidP="001E41EF">
      <w:pPr>
        <w:pStyle w:val="affff6"/>
        <w:spacing w:before="0" w:after="0" w:line="300" w:lineRule="auto"/>
        <w:ind w:firstLine="709"/>
        <w:contextualSpacing/>
        <w:jc w:val="both"/>
        <w:rPr>
          <w:snapToGrid w:val="0"/>
          <w:sz w:val="28"/>
          <w:szCs w:val="28"/>
        </w:rPr>
      </w:pPr>
      <w:r w:rsidRPr="0043141D">
        <w:rPr>
          <w:sz w:val="28"/>
          <w:szCs w:val="28"/>
        </w:rPr>
        <w:t xml:space="preserve">4.5. При проведении эвакуационных мероприятий на всех этапах связь осуществляется через оперативного дежурного единой дежурно-диспетчерской службы </w:t>
      </w:r>
      <w:r>
        <w:rPr>
          <w:sz w:val="28"/>
          <w:szCs w:val="28"/>
        </w:rPr>
        <w:t>Лямбир</w:t>
      </w:r>
      <w:r w:rsidRPr="0043141D">
        <w:rPr>
          <w:sz w:val="28"/>
          <w:szCs w:val="28"/>
        </w:rPr>
        <w:t>ского муниципального района</w:t>
      </w:r>
      <w:r w:rsidR="001E41EF">
        <w:rPr>
          <w:sz w:val="28"/>
          <w:szCs w:val="28"/>
        </w:rPr>
        <w:t xml:space="preserve"> (далее - </w:t>
      </w:r>
      <w:r w:rsidR="001E41EF" w:rsidRPr="00674A6E">
        <w:rPr>
          <w:sz w:val="28"/>
          <w:szCs w:val="28"/>
        </w:rPr>
        <w:t xml:space="preserve">МКУ </w:t>
      </w:r>
      <w:r w:rsidR="001E41EF">
        <w:rPr>
          <w:sz w:val="28"/>
          <w:szCs w:val="28"/>
        </w:rPr>
        <w:t>«</w:t>
      </w:r>
      <w:r w:rsidR="001E41EF" w:rsidRPr="00674A6E">
        <w:rPr>
          <w:sz w:val="28"/>
          <w:szCs w:val="28"/>
        </w:rPr>
        <w:t>Центр по делам ГО и ЧС и вопросам ЕДДС Лямби</w:t>
      </w:r>
      <w:r w:rsidR="001E41EF">
        <w:rPr>
          <w:sz w:val="28"/>
          <w:szCs w:val="28"/>
        </w:rPr>
        <w:t>рского муниципального района Республики Мордовия»)</w:t>
      </w:r>
      <w:r w:rsidRPr="0043141D">
        <w:rPr>
          <w:sz w:val="28"/>
          <w:szCs w:val="28"/>
        </w:rPr>
        <w:t>, стационарными и передвижными средствами связи.</w:t>
      </w:r>
      <w:r w:rsidR="00A71CBA" w:rsidRPr="00F675C3">
        <w:rPr>
          <w:snapToGrid w:val="0"/>
          <w:sz w:val="28"/>
          <w:szCs w:val="28"/>
        </w:rPr>
        <w:t xml:space="preserve"> </w:t>
      </w:r>
    </w:p>
    <w:p w:rsidR="00014618" w:rsidRPr="00F675C3" w:rsidRDefault="00F207A9" w:rsidP="001E41EF">
      <w:pPr>
        <w:spacing w:line="300" w:lineRule="auto"/>
        <w:ind w:firstLine="709"/>
        <w:contextualSpacing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4.6. </w:t>
      </w:r>
      <w:r w:rsidRPr="00F675C3">
        <w:rPr>
          <w:rFonts w:ascii="Times New Roman" w:hAnsi="Times New Roman" w:cs="Times New Roman"/>
          <w:snapToGrid w:val="0"/>
          <w:sz w:val="28"/>
          <w:szCs w:val="28"/>
        </w:rPr>
        <w:t xml:space="preserve">Планирование, организация и проведение эвакуации населения возлагаются на эвакоприемную комиссию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Лямбирского </w:t>
      </w:r>
      <w:r w:rsidRPr="00F675C3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муниципального района и </w:t>
      </w:r>
      <w:r w:rsidRPr="00674A6E">
        <w:rPr>
          <w:rFonts w:ascii="Times New Roman" w:hAnsi="Times New Roman" w:cs="Times New Roman"/>
          <w:sz w:val="28"/>
          <w:szCs w:val="28"/>
        </w:rPr>
        <w:t xml:space="preserve">МКУ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4A6E">
        <w:rPr>
          <w:rFonts w:ascii="Times New Roman" w:hAnsi="Times New Roman" w:cs="Times New Roman"/>
          <w:sz w:val="28"/>
          <w:szCs w:val="28"/>
        </w:rPr>
        <w:t>Центр по делам ГО и ЧС и вопросам ЕДДС Лямби</w:t>
      </w:r>
      <w:r>
        <w:rPr>
          <w:rFonts w:ascii="Times New Roman" w:hAnsi="Times New Roman" w:cs="Times New Roman"/>
          <w:sz w:val="28"/>
          <w:szCs w:val="28"/>
        </w:rPr>
        <w:t>рского муниципального района Республики Мордовия»</w:t>
      </w:r>
      <w:r w:rsidRPr="00F675C3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sectPr w:rsidR="00014618" w:rsidRPr="00F675C3" w:rsidSect="00B600F1">
      <w:headerReference w:type="default" r:id="rId8"/>
      <w:pgSz w:w="11900" w:h="16800"/>
      <w:pgMar w:top="851" w:right="1134" w:bottom="567" w:left="1701" w:header="454" w:footer="28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1AA" w:rsidRDefault="00AE71AA" w:rsidP="00BC23E2">
      <w:r>
        <w:separator/>
      </w:r>
    </w:p>
  </w:endnote>
  <w:endnote w:type="continuationSeparator" w:id="0">
    <w:p w:rsidR="00AE71AA" w:rsidRDefault="00AE71AA" w:rsidP="00BC2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1AA" w:rsidRDefault="00AE71AA" w:rsidP="00BC23E2">
      <w:r>
        <w:separator/>
      </w:r>
    </w:p>
  </w:footnote>
  <w:footnote w:type="continuationSeparator" w:id="0">
    <w:p w:rsidR="00AE71AA" w:rsidRDefault="00AE71AA" w:rsidP="00BC2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2DD" w:rsidRPr="009C021B" w:rsidRDefault="00DA5FF7" w:rsidP="008D52DD">
    <w:pPr>
      <w:pStyle w:val="affff0"/>
      <w:tabs>
        <w:tab w:val="clear" w:pos="4677"/>
      </w:tabs>
      <w:ind w:firstLine="0"/>
      <w:jc w:val="center"/>
      <w:rPr>
        <w:rFonts w:ascii="Times New Roman" w:hAnsi="Times New Roman" w:cs="Times New Roman"/>
      </w:rPr>
    </w:pPr>
    <w:r w:rsidRPr="009C021B">
      <w:rPr>
        <w:rFonts w:ascii="Times New Roman" w:hAnsi="Times New Roman" w:cs="Times New Roman"/>
      </w:rPr>
      <w:fldChar w:fldCharType="begin"/>
    </w:r>
    <w:r w:rsidR="008D52DD" w:rsidRPr="009C021B">
      <w:rPr>
        <w:rFonts w:ascii="Times New Roman" w:hAnsi="Times New Roman" w:cs="Times New Roman"/>
      </w:rPr>
      <w:instrText xml:space="preserve"> PAGE   \* MERGEFORMAT </w:instrText>
    </w:r>
    <w:r w:rsidRPr="009C021B">
      <w:rPr>
        <w:rFonts w:ascii="Times New Roman" w:hAnsi="Times New Roman" w:cs="Times New Roman"/>
      </w:rPr>
      <w:fldChar w:fldCharType="separate"/>
    </w:r>
    <w:r w:rsidR="00892DE3">
      <w:rPr>
        <w:rFonts w:ascii="Times New Roman" w:hAnsi="Times New Roman" w:cs="Times New Roman"/>
        <w:noProof/>
      </w:rPr>
      <w:t>2</w:t>
    </w:r>
    <w:r w:rsidRPr="009C021B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6342"/>
    <w:multiLevelType w:val="hybridMultilevel"/>
    <w:tmpl w:val="6F929E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37A2910"/>
    <w:multiLevelType w:val="hybridMultilevel"/>
    <w:tmpl w:val="63BC9884"/>
    <w:lvl w:ilvl="0" w:tplc="B2888E7A">
      <w:start w:val="1"/>
      <w:numFmt w:val="upperRoman"/>
      <w:lvlText w:val="%1."/>
      <w:lvlJc w:val="left"/>
      <w:pPr>
        <w:ind w:left="795" w:hanging="7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0C3"/>
    <w:rsid w:val="00001DFF"/>
    <w:rsid w:val="000060B9"/>
    <w:rsid w:val="00014618"/>
    <w:rsid w:val="000426D6"/>
    <w:rsid w:val="00050568"/>
    <w:rsid w:val="00056BC6"/>
    <w:rsid w:val="0006400A"/>
    <w:rsid w:val="00067457"/>
    <w:rsid w:val="000770A9"/>
    <w:rsid w:val="00077B62"/>
    <w:rsid w:val="00077D64"/>
    <w:rsid w:val="00095364"/>
    <w:rsid w:val="000A4667"/>
    <w:rsid w:val="000E0753"/>
    <w:rsid w:val="000E0F64"/>
    <w:rsid w:val="000E5369"/>
    <w:rsid w:val="000E575E"/>
    <w:rsid w:val="000F42E5"/>
    <w:rsid w:val="000F5DA9"/>
    <w:rsid w:val="00100722"/>
    <w:rsid w:val="00104FD3"/>
    <w:rsid w:val="00111D6E"/>
    <w:rsid w:val="00114B37"/>
    <w:rsid w:val="00134600"/>
    <w:rsid w:val="00137417"/>
    <w:rsid w:val="001433B7"/>
    <w:rsid w:val="001661F9"/>
    <w:rsid w:val="0017078F"/>
    <w:rsid w:val="00173AA0"/>
    <w:rsid w:val="00176300"/>
    <w:rsid w:val="001909A8"/>
    <w:rsid w:val="001B2D63"/>
    <w:rsid w:val="001C65AF"/>
    <w:rsid w:val="001C69EF"/>
    <w:rsid w:val="001E1CB8"/>
    <w:rsid w:val="001E41EF"/>
    <w:rsid w:val="001F0A6D"/>
    <w:rsid w:val="001F4536"/>
    <w:rsid w:val="001F5E17"/>
    <w:rsid w:val="00211FDA"/>
    <w:rsid w:val="00214A15"/>
    <w:rsid w:val="0023599D"/>
    <w:rsid w:val="00245C76"/>
    <w:rsid w:val="00246638"/>
    <w:rsid w:val="00250435"/>
    <w:rsid w:val="00254B9F"/>
    <w:rsid w:val="00272580"/>
    <w:rsid w:val="002750B0"/>
    <w:rsid w:val="00292F4A"/>
    <w:rsid w:val="002A69E3"/>
    <w:rsid w:val="002A7D80"/>
    <w:rsid w:val="002B23EF"/>
    <w:rsid w:val="002B3625"/>
    <w:rsid w:val="002C3B20"/>
    <w:rsid w:val="002D28AE"/>
    <w:rsid w:val="002D30F3"/>
    <w:rsid w:val="002D37DF"/>
    <w:rsid w:val="002E4293"/>
    <w:rsid w:val="002E4F26"/>
    <w:rsid w:val="00304598"/>
    <w:rsid w:val="00305559"/>
    <w:rsid w:val="00323031"/>
    <w:rsid w:val="00335782"/>
    <w:rsid w:val="003402E0"/>
    <w:rsid w:val="00344F53"/>
    <w:rsid w:val="00355598"/>
    <w:rsid w:val="00356885"/>
    <w:rsid w:val="00376E05"/>
    <w:rsid w:val="003813E6"/>
    <w:rsid w:val="00390018"/>
    <w:rsid w:val="00392B29"/>
    <w:rsid w:val="00396A46"/>
    <w:rsid w:val="00396E31"/>
    <w:rsid w:val="00397782"/>
    <w:rsid w:val="003A5092"/>
    <w:rsid w:val="003B297B"/>
    <w:rsid w:val="003B77AE"/>
    <w:rsid w:val="003F06B0"/>
    <w:rsid w:val="0041689E"/>
    <w:rsid w:val="00437BF8"/>
    <w:rsid w:val="0044139F"/>
    <w:rsid w:val="00453CF4"/>
    <w:rsid w:val="00453D8D"/>
    <w:rsid w:val="004663A5"/>
    <w:rsid w:val="00466F00"/>
    <w:rsid w:val="00483533"/>
    <w:rsid w:val="0048520A"/>
    <w:rsid w:val="00485EB2"/>
    <w:rsid w:val="004A0EED"/>
    <w:rsid w:val="004C3BF3"/>
    <w:rsid w:val="004D5337"/>
    <w:rsid w:val="004E69A1"/>
    <w:rsid w:val="004F1C63"/>
    <w:rsid w:val="00503359"/>
    <w:rsid w:val="0050378F"/>
    <w:rsid w:val="0051746B"/>
    <w:rsid w:val="00520CDC"/>
    <w:rsid w:val="0053253B"/>
    <w:rsid w:val="00545834"/>
    <w:rsid w:val="0055310C"/>
    <w:rsid w:val="005560DE"/>
    <w:rsid w:val="00560ACB"/>
    <w:rsid w:val="005623BD"/>
    <w:rsid w:val="0056617E"/>
    <w:rsid w:val="00567A30"/>
    <w:rsid w:val="00570FEA"/>
    <w:rsid w:val="0059370D"/>
    <w:rsid w:val="005973D6"/>
    <w:rsid w:val="005D4642"/>
    <w:rsid w:val="005E1693"/>
    <w:rsid w:val="005E5023"/>
    <w:rsid w:val="005E663C"/>
    <w:rsid w:val="005F1FB5"/>
    <w:rsid w:val="00611DB2"/>
    <w:rsid w:val="00613A73"/>
    <w:rsid w:val="006214AC"/>
    <w:rsid w:val="00627AC1"/>
    <w:rsid w:val="00627C43"/>
    <w:rsid w:val="0063669F"/>
    <w:rsid w:val="00653F44"/>
    <w:rsid w:val="00673C35"/>
    <w:rsid w:val="00674A6E"/>
    <w:rsid w:val="00696B26"/>
    <w:rsid w:val="00696C65"/>
    <w:rsid w:val="006A4D19"/>
    <w:rsid w:val="006C43F9"/>
    <w:rsid w:val="006C54A5"/>
    <w:rsid w:val="006C6F1F"/>
    <w:rsid w:val="006D3FCC"/>
    <w:rsid w:val="006E7580"/>
    <w:rsid w:val="00704F7D"/>
    <w:rsid w:val="00705EB7"/>
    <w:rsid w:val="007206EE"/>
    <w:rsid w:val="0073281F"/>
    <w:rsid w:val="00741F52"/>
    <w:rsid w:val="00750834"/>
    <w:rsid w:val="00750DAB"/>
    <w:rsid w:val="00774665"/>
    <w:rsid w:val="007772E6"/>
    <w:rsid w:val="00780650"/>
    <w:rsid w:val="00790730"/>
    <w:rsid w:val="007A0B8B"/>
    <w:rsid w:val="007B25D6"/>
    <w:rsid w:val="007C322C"/>
    <w:rsid w:val="007C5669"/>
    <w:rsid w:val="007C711A"/>
    <w:rsid w:val="007E476F"/>
    <w:rsid w:val="007F1245"/>
    <w:rsid w:val="007F464F"/>
    <w:rsid w:val="007F6CEB"/>
    <w:rsid w:val="00803C05"/>
    <w:rsid w:val="008043C2"/>
    <w:rsid w:val="00833F7A"/>
    <w:rsid w:val="00847076"/>
    <w:rsid w:val="00860ED2"/>
    <w:rsid w:val="00863490"/>
    <w:rsid w:val="00863D87"/>
    <w:rsid w:val="008811D9"/>
    <w:rsid w:val="00892DE3"/>
    <w:rsid w:val="008C05E5"/>
    <w:rsid w:val="008D52DD"/>
    <w:rsid w:val="008E1C8F"/>
    <w:rsid w:val="009060E1"/>
    <w:rsid w:val="009064E4"/>
    <w:rsid w:val="00922D70"/>
    <w:rsid w:val="00940AC1"/>
    <w:rsid w:val="00941DA9"/>
    <w:rsid w:val="009456D0"/>
    <w:rsid w:val="00963481"/>
    <w:rsid w:val="009736A9"/>
    <w:rsid w:val="00995CA6"/>
    <w:rsid w:val="009A0F66"/>
    <w:rsid w:val="009B7BF0"/>
    <w:rsid w:val="009C021B"/>
    <w:rsid w:val="009C6143"/>
    <w:rsid w:val="009C7661"/>
    <w:rsid w:val="009D130B"/>
    <w:rsid w:val="009D54FC"/>
    <w:rsid w:val="009E45EA"/>
    <w:rsid w:val="009F639F"/>
    <w:rsid w:val="00A25668"/>
    <w:rsid w:val="00A25AF6"/>
    <w:rsid w:val="00A3016A"/>
    <w:rsid w:val="00A30762"/>
    <w:rsid w:val="00A428BB"/>
    <w:rsid w:val="00A4455B"/>
    <w:rsid w:val="00A557A2"/>
    <w:rsid w:val="00A71CBA"/>
    <w:rsid w:val="00A76646"/>
    <w:rsid w:val="00A864A2"/>
    <w:rsid w:val="00A96432"/>
    <w:rsid w:val="00AA0188"/>
    <w:rsid w:val="00AB1133"/>
    <w:rsid w:val="00AB3D66"/>
    <w:rsid w:val="00AB6E79"/>
    <w:rsid w:val="00AD1F5D"/>
    <w:rsid w:val="00AE2E3D"/>
    <w:rsid w:val="00AE71AA"/>
    <w:rsid w:val="00B0473A"/>
    <w:rsid w:val="00B11FB5"/>
    <w:rsid w:val="00B50A71"/>
    <w:rsid w:val="00B53790"/>
    <w:rsid w:val="00B5416D"/>
    <w:rsid w:val="00B600F1"/>
    <w:rsid w:val="00B640CD"/>
    <w:rsid w:val="00B64EA5"/>
    <w:rsid w:val="00B66456"/>
    <w:rsid w:val="00B81CAE"/>
    <w:rsid w:val="00B906AF"/>
    <w:rsid w:val="00BB347E"/>
    <w:rsid w:val="00BC1094"/>
    <w:rsid w:val="00BC23E2"/>
    <w:rsid w:val="00BC3269"/>
    <w:rsid w:val="00BD4317"/>
    <w:rsid w:val="00BF2D79"/>
    <w:rsid w:val="00C04065"/>
    <w:rsid w:val="00C300C3"/>
    <w:rsid w:val="00C35AF4"/>
    <w:rsid w:val="00C52EB5"/>
    <w:rsid w:val="00C5350F"/>
    <w:rsid w:val="00C72E48"/>
    <w:rsid w:val="00C773D2"/>
    <w:rsid w:val="00CA14FB"/>
    <w:rsid w:val="00CA16D4"/>
    <w:rsid w:val="00CA1840"/>
    <w:rsid w:val="00CA19CE"/>
    <w:rsid w:val="00CA5BE2"/>
    <w:rsid w:val="00CB0DA8"/>
    <w:rsid w:val="00CB1C81"/>
    <w:rsid w:val="00CB2778"/>
    <w:rsid w:val="00CB371B"/>
    <w:rsid w:val="00CB4256"/>
    <w:rsid w:val="00CD047E"/>
    <w:rsid w:val="00CD663D"/>
    <w:rsid w:val="00CE0F9F"/>
    <w:rsid w:val="00D110A2"/>
    <w:rsid w:val="00D122C9"/>
    <w:rsid w:val="00D13E28"/>
    <w:rsid w:val="00D2131D"/>
    <w:rsid w:val="00D3199D"/>
    <w:rsid w:val="00D31EDA"/>
    <w:rsid w:val="00D5468E"/>
    <w:rsid w:val="00D56AFF"/>
    <w:rsid w:val="00D62811"/>
    <w:rsid w:val="00D724A3"/>
    <w:rsid w:val="00D82517"/>
    <w:rsid w:val="00D9077A"/>
    <w:rsid w:val="00DA0DFB"/>
    <w:rsid w:val="00DA5FF7"/>
    <w:rsid w:val="00DD3B0E"/>
    <w:rsid w:val="00DF114F"/>
    <w:rsid w:val="00DF3AAE"/>
    <w:rsid w:val="00DF6813"/>
    <w:rsid w:val="00E07303"/>
    <w:rsid w:val="00E1100E"/>
    <w:rsid w:val="00E21F08"/>
    <w:rsid w:val="00E33B2D"/>
    <w:rsid w:val="00E343C7"/>
    <w:rsid w:val="00E37CA2"/>
    <w:rsid w:val="00E6079E"/>
    <w:rsid w:val="00E937DF"/>
    <w:rsid w:val="00E95842"/>
    <w:rsid w:val="00E95870"/>
    <w:rsid w:val="00EA1411"/>
    <w:rsid w:val="00EB7F48"/>
    <w:rsid w:val="00EC5A7D"/>
    <w:rsid w:val="00ED0F2E"/>
    <w:rsid w:val="00ED38F7"/>
    <w:rsid w:val="00EE0E67"/>
    <w:rsid w:val="00EF5D0F"/>
    <w:rsid w:val="00F02B2C"/>
    <w:rsid w:val="00F06FEC"/>
    <w:rsid w:val="00F207A9"/>
    <w:rsid w:val="00F247DF"/>
    <w:rsid w:val="00F33F94"/>
    <w:rsid w:val="00F411DE"/>
    <w:rsid w:val="00F4164E"/>
    <w:rsid w:val="00F41D86"/>
    <w:rsid w:val="00F427D6"/>
    <w:rsid w:val="00F42A4A"/>
    <w:rsid w:val="00F47508"/>
    <w:rsid w:val="00F57611"/>
    <w:rsid w:val="00F57BAC"/>
    <w:rsid w:val="00F6220C"/>
    <w:rsid w:val="00F63801"/>
    <w:rsid w:val="00F6398B"/>
    <w:rsid w:val="00F662F0"/>
    <w:rsid w:val="00F675C3"/>
    <w:rsid w:val="00F72565"/>
    <w:rsid w:val="00F801F7"/>
    <w:rsid w:val="00F84DBB"/>
    <w:rsid w:val="00F91D85"/>
    <w:rsid w:val="00FB183D"/>
    <w:rsid w:val="00FB5D64"/>
    <w:rsid w:val="00FC2E46"/>
    <w:rsid w:val="00FC38DA"/>
    <w:rsid w:val="00FD6277"/>
    <w:rsid w:val="00FE2CA3"/>
    <w:rsid w:val="00FE52C6"/>
    <w:rsid w:val="00FF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  <o:rules v:ext="edit">
        <o:r id="V:Rule1" type="connector" idref="#_x0000_s1026"/>
        <o:r id="V:Rule2" type="connector" idref="#_x0000_s1029"/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E429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E429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E429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E429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2E42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2E42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2E42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2E4293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E4293"/>
    <w:rPr>
      <w:b/>
      <w:color w:val="26282F"/>
    </w:rPr>
  </w:style>
  <w:style w:type="character" w:customStyle="1" w:styleId="a4">
    <w:name w:val="Гипертекстовая ссылка"/>
    <w:uiPriority w:val="99"/>
    <w:rsid w:val="002E4293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2E4293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E429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E4293"/>
  </w:style>
  <w:style w:type="paragraph" w:customStyle="1" w:styleId="a8">
    <w:name w:val="Внимание: недобросовестность!"/>
    <w:basedOn w:val="a6"/>
    <w:next w:val="a"/>
    <w:uiPriority w:val="99"/>
    <w:rsid w:val="002E4293"/>
  </w:style>
  <w:style w:type="character" w:customStyle="1" w:styleId="a9">
    <w:name w:val="Выделение для Базового Поиска"/>
    <w:uiPriority w:val="99"/>
    <w:rsid w:val="002E4293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E4293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E4293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E4293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E4293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2E4293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E4293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E4293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E4293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E4293"/>
    <w:pPr>
      <w:ind w:left="1612" w:hanging="892"/>
    </w:pPr>
  </w:style>
  <w:style w:type="character" w:customStyle="1" w:styleId="af3">
    <w:name w:val="Заголовок чужого сообщения"/>
    <w:uiPriority w:val="99"/>
    <w:rsid w:val="002E4293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E4293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E4293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E4293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E4293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E42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E4293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E429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E4293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E4293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E4293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E4293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E4293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E4293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E4293"/>
  </w:style>
  <w:style w:type="paragraph" w:customStyle="1" w:styleId="aff2">
    <w:name w:val="Моноширинный"/>
    <w:basedOn w:val="a"/>
    <w:next w:val="a"/>
    <w:uiPriority w:val="99"/>
    <w:rsid w:val="002E4293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E4293"/>
    <w:rPr>
      <w:rFonts w:cs="Times New Roman"/>
      <w:b/>
      <w:color w:val="26282F"/>
      <w:shd w:val="clear" w:color="auto" w:fill="auto"/>
    </w:rPr>
  </w:style>
  <w:style w:type="character" w:customStyle="1" w:styleId="aff4">
    <w:name w:val="Не вступил в силу"/>
    <w:uiPriority w:val="99"/>
    <w:rsid w:val="002E4293"/>
    <w:rPr>
      <w:rFonts w:cs="Times New Roman"/>
      <w:b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2E4293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2E4293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2E4293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2E4293"/>
    <w:pPr>
      <w:ind w:left="140"/>
    </w:pPr>
  </w:style>
  <w:style w:type="character" w:customStyle="1" w:styleId="aff9">
    <w:name w:val="Опечатки"/>
    <w:uiPriority w:val="99"/>
    <w:rsid w:val="002E4293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2E4293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2E4293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2E4293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2E4293"/>
  </w:style>
  <w:style w:type="paragraph" w:customStyle="1" w:styleId="affe">
    <w:name w:val="Постоянная часть"/>
    <w:basedOn w:val="ac"/>
    <w:next w:val="a"/>
    <w:uiPriority w:val="99"/>
    <w:rsid w:val="002E4293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2E4293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2E4293"/>
  </w:style>
  <w:style w:type="paragraph" w:customStyle="1" w:styleId="afff1">
    <w:name w:val="Примечание."/>
    <w:basedOn w:val="a6"/>
    <w:next w:val="a"/>
    <w:uiPriority w:val="99"/>
    <w:rsid w:val="002E4293"/>
  </w:style>
  <w:style w:type="character" w:customStyle="1" w:styleId="afff2">
    <w:name w:val="Продолжение ссылки"/>
    <w:basedOn w:val="a4"/>
    <w:uiPriority w:val="99"/>
    <w:rsid w:val="002E4293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2E4293"/>
    <w:pPr>
      <w:ind w:right="118" w:firstLine="0"/>
    </w:pPr>
  </w:style>
  <w:style w:type="character" w:customStyle="1" w:styleId="afff4">
    <w:name w:val="Сравнение редакций"/>
    <w:uiPriority w:val="99"/>
    <w:rsid w:val="002E4293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2E4293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2E4293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2E4293"/>
  </w:style>
  <w:style w:type="paragraph" w:customStyle="1" w:styleId="afff8">
    <w:name w:val="Текст в таблице"/>
    <w:basedOn w:val="aff6"/>
    <w:next w:val="a"/>
    <w:uiPriority w:val="99"/>
    <w:rsid w:val="002E4293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2E4293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2E4293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2E4293"/>
    <w:rPr>
      <w:rFonts w:cs="Times New Roman"/>
      <w:b/>
      <w:strike/>
      <w:color w:val="auto"/>
    </w:rPr>
  </w:style>
  <w:style w:type="paragraph" w:customStyle="1" w:styleId="afffc">
    <w:name w:val="Формула"/>
    <w:basedOn w:val="a"/>
    <w:next w:val="a"/>
    <w:uiPriority w:val="99"/>
    <w:rsid w:val="002E4293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2E42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E4293"/>
    <w:pPr>
      <w:spacing w:before="300"/>
      <w:ind w:firstLine="0"/>
      <w:jc w:val="left"/>
    </w:pPr>
  </w:style>
  <w:style w:type="paragraph" w:styleId="afffe">
    <w:name w:val="Title"/>
    <w:basedOn w:val="a"/>
    <w:link w:val="affff"/>
    <w:uiPriority w:val="10"/>
    <w:qFormat/>
    <w:rsid w:val="00FC38DA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">
    <w:name w:val="Название Знак"/>
    <w:link w:val="afffe"/>
    <w:uiPriority w:val="10"/>
    <w:locked/>
    <w:rsid w:val="00FC38DA"/>
    <w:rPr>
      <w:rFonts w:cs="Times New Roman"/>
      <w:b/>
      <w:sz w:val="20"/>
      <w:szCs w:val="20"/>
    </w:rPr>
  </w:style>
  <w:style w:type="paragraph" w:styleId="affff0">
    <w:name w:val="header"/>
    <w:basedOn w:val="a"/>
    <w:link w:val="affff1"/>
    <w:uiPriority w:val="99"/>
    <w:unhideWhenUsed/>
    <w:rsid w:val="00BC23E2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link w:val="affff0"/>
    <w:uiPriority w:val="99"/>
    <w:locked/>
    <w:rsid w:val="00BC23E2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semiHidden/>
    <w:unhideWhenUsed/>
    <w:rsid w:val="00BC23E2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link w:val="affff2"/>
    <w:uiPriority w:val="99"/>
    <w:semiHidden/>
    <w:locked/>
    <w:rsid w:val="00BC23E2"/>
    <w:rPr>
      <w:rFonts w:ascii="Arial" w:hAnsi="Arial" w:cs="Arial"/>
      <w:sz w:val="24"/>
      <w:szCs w:val="24"/>
    </w:rPr>
  </w:style>
  <w:style w:type="paragraph" w:styleId="affff4">
    <w:name w:val="Body Text Indent"/>
    <w:basedOn w:val="a"/>
    <w:link w:val="affff5"/>
    <w:rsid w:val="00560ACB"/>
    <w:pPr>
      <w:widowControl/>
      <w:autoSpaceDE/>
      <w:autoSpaceDN/>
      <w:adjustRightInd/>
      <w:ind w:firstLine="851"/>
    </w:pPr>
    <w:rPr>
      <w:rFonts w:ascii="Times New Roman" w:hAnsi="Times New Roman" w:cs="Times New Roman"/>
      <w:sz w:val="28"/>
      <w:szCs w:val="20"/>
    </w:rPr>
  </w:style>
  <w:style w:type="character" w:customStyle="1" w:styleId="affff5">
    <w:name w:val="Основной текст с отступом Знак"/>
    <w:link w:val="affff4"/>
    <w:rsid w:val="00560ACB"/>
    <w:rPr>
      <w:sz w:val="28"/>
    </w:rPr>
  </w:style>
  <w:style w:type="paragraph" w:styleId="affff6">
    <w:name w:val="Normal (Web)"/>
    <w:basedOn w:val="a"/>
    <w:uiPriority w:val="99"/>
    <w:rsid w:val="00613A73"/>
    <w:pPr>
      <w:widowControl/>
      <w:autoSpaceDE/>
      <w:autoSpaceDN/>
      <w:adjustRightInd/>
      <w:spacing w:before="120" w:after="216"/>
      <w:ind w:firstLine="0"/>
      <w:jc w:val="left"/>
    </w:pPr>
    <w:rPr>
      <w:rFonts w:ascii="Times New Roman" w:hAnsi="Times New Roman" w:cs="Times New Roman"/>
    </w:rPr>
  </w:style>
  <w:style w:type="character" w:styleId="affff7">
    <w:name w:val="Strong"/>
    <w:uiPriority w:val="22"/>
    <w:qFormat/>
    <w:rsid w:val="00613A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3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8</Pages>
  <Words>2214</Words>
  <Characters>12626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Ельниковского муниципального района</vt:lpstr>
    </vt:vector>
  </TitlesOfParts>
  <Company>НПП "Гарант-Сервис"</Company>
  <LinksUpToDate>false</LinksUpToDate>
  <CharactersWithSpaces>14811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Ельниковского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Пользователь</cp:lastModifiedBy>
  <cp:revision>14</cp:revision>
  <cp:lastPrinted>2019-12-24T06:44:00Z</cp:lastPrinted>
  <dcterms:created xsi:type="dcterms:W3CDTF">2019-12-02T10:11:00Z</dcterms:created>
  <dcterms:modified xsi:type="dcterms:W3CDTF">2019-12-30T14:59:00Z</dcterms:modified>
</cp:coreProperties>
</file>