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CB8" w:rsidRPr="002C1CB8" w:rsidRDefault="002C1CB8" w:rsidP="002C1CB8">
      <w:pPr>
        <w:autoSpaceDN w:val="0"/>
        <w:spacing w:after="0" w:line="360" w:lineRule="atLeast"/>
        <w:ind w:left="1416" w:firstLine="708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1CB8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ЛЯМБИРСКОГО</w:t>
      </w:r>
      <w:bookmarkStart w:id="0" w:name="_GoBack"/>
      <w:bookmarkEnd w:id="0"/>
    </w:p>
    <w:p w:rsidR="002C1CB8" w:rsidRPr="002C1CB8" w:rsidRDefault="002C1CB8" w:rsidP="002C1CB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C1CB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 РАЙОНА</w:t>
      </w:r>
      <w:r w:rsidRPr="002C1CB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РЕСПУБЛИКИ МОРДОВИЯ</w:t>
      </w:r>
    </w:p>
    <w:p w:rsidR="002C1CB8" w:rsidRPr="002C1CB8" w:rsidRDefault="002C1CB8" w:rsidP="002C1CB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2C1CB8" w:rsidRPr="002C1CB8" w:rsidRDefault="002C1CB8" w:rsidP="002C1CB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2C1C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</w:t>
      </w:r>
      <w:proofErr w:type="gramEnd"/>
      <w:r w:rsidRPr="002C1CB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О С Т А Н О В Л Е Н И Е </w:t>
      </w:r>
    </w:p>
    <w:p w:rsidR="002C1CB8" w:rsidRPr="002C1CB8" w:rsidRDefault="002C1CB8" w:rsidP="002C1CB8">
      <w:pPr>
        <w:keepNext/>
        <w:tabs>
          <w:tab w:val="left" w:pos="851"/>
        </w:tabs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C1CB8" w:rsidRPr="002C1CB8" w:rsidRDefault="002C1CB8" w:rsidP="002C1CB8">
      <w:pPr>
        <w:keepNext/>
        <w:tabs>
          <w:tab w:val="left" w:pos="851"/>
        </w:tabs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 </w:t>
      </w:r>
      <w:r w:rsidR="003F6877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  </w:t>
      </w:r>
      <w:r w:rsidR="003F6877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2020 г.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3F6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 </w:t>
      </w:r>
      <w:r w:rsidR="003F6877">
        <w:rPr>
          <w:rFonts w:ascii="Times New Roman" w:eastAsia="Times New Roman" w:hAnsi="Times New Roman" w:cs="Times New Roman"/>
          <w:sz w:val="28"/>
          <w:szCs w:val="28"/>
          <w:lang w:eastAsia="ru-RU"/>
        </w:rPr>
        <w:t>318</w:t>
      </w:r>
    </w:p>
    <w:p w:rsidR="002C1CB8" w:rsidRPr="002C1CB8" w:rsidRDefault="002C1CB8" w:rsidP="002C1CB8">
      <w:pPr>
        <w:autoSpaceDN w:val="0"/>
        <w:spacing w:after="0" w:line="240" w:lineRule="auto"/>
        <w:ind w:left="3540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  </w:t>
      </w:r>
    </w:p>
    <w:p w:rsidR="002C1CB8" w:rsidRDefault="002C1CB8" w:rsidP="002C1CB8">
      <w:pPr>
        <w:autoSpaceDN w:val="0"/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с. </w:t>
      </w:r>
      <w:proofErr w:type="spellStart"/>
      <w:r w:rsidRPr="002C1CB8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Лямбирь</w:t>
      </w:r>
      <w:proofErr w:type="spellEnd"/>
      <w:r w:rsidRPr="002C1C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C1CB8" w:rsidRDefault="002C1CB8" w:rsidP="002C1CB8">
      <w:pPr>
        <w:autoSpaceDN w:val="0"/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CB8" w:rsidRPr="002C1CB8" w:rsidRDefault="002C1CB8" w:rsidP="002C1C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О мерах по сохранению и рациональному использованию защитных сооружений и иных объектов гражданской обороны на территории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Лямбирского</w:t>
      </w:r>
      <w:proofErr w:type="spellEnd"/>
      <w:r w:rsidRPr="002C1C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муниципального района</w:t>
      </w:r>
    </w:p>
    <w:p w:rsidR="002C1CB8" w:rsidRPr="002C1CB8" w:rsidRDefault="002C1CB8" w:rsidP="002C1CB8">
      <w:pPr>
        <w:autoSpaceDN w:val="0"/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CB8" w:rsidRPr="002C1CB8" w:rsidRDefault="002C1CB8" w:rsidP="002C1CB8">
      <w:pPr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требованиями 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2C1CB8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-ФЗ «О </w:t>
      </w:r>
      <w:r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>гражданской обороне</w:t>
      </w:r>
      <w:r w:rsidRPr="002C1CB8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>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29 ноября 1999 года № 1309 «О порядке создания убежищ</w:t>
      </w:r>
      <w:r w:rsidR="00150DAE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 и иных объектов гражданской обороны», в целях обеспечения сохранности и рационального использования защитных сооружений и иных объектов</w:t>
      </w:r>
      <w:r w:rsidR="00D021D6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 гражданской обороны</w:t>
      </w:r>
      <w:r w:rsidR="00150DAE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 на территории </w:t>
      </w:r>
      <w:proofErr w:type="spellStart"/>
      <w:r w:rsidR="00150DAE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>Лямбирского</w:t>
      </w:r>
      <w:proofErr w:type="spellEnd"/>
      <w:r w:rsidR="00150DAE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 муниципального района</w:t>
      </w:r>
      <w:r w:rsidRPr="002C1CB8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</w:t>
      </w:r>
      <w:r w:rsidR="003347AD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атьями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30, 32, 37 Устава </w:t>
      </w:r>
      <w:proofErr w:type="spellStart"/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администрация района </w:t>
      </w:r>
      <w:proofErr w:type="gramStart"/>
      <w:r w:rsidRPr="002C1CB8">
        <w:rPr>
          <w:rFonts w:ascii="Times New Roman" w:eastAsia="BatangChe" w:hAnsi="Times New Roman" w:cs="Times New Roman"/>
          <w:sz w:val="28"/>
          <w:szCs w:val="28"/>
          <w:lang w:eastAsia="ru-RU"/>
        </w:rPr>
        <w:t>п</w:t>
      </w:r>
      <w:proofErr w:type="gramEnd"/>
      <w:r w:rsidRPr="002C1CB8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о с т а н о в л я е т</w:t>
      </w: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C1CB8" w:rsidRDefault="002C1CB8" w:rsidP="000F2AF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1.Утвердить </w:t>
      </w:r>
      <w:r w:rsidR="003347A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прилагаемое Положение </w:t>
      </w:r>
      <w:r w:rsidR="000F2A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о мерах по сохранению и рациональному использованию защитных сооружений и иных объектов гражданской обороны на территории </w:t>
      </w:r>
      <w:proofErr w:type="spellStart"/>
      <w:r w:rsidR="00D021D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Л</w:t>
      </w:r>
      <w:r w:rsidR="000F2A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ямбирского</w:t>
      </w:r>
      <w:proofErr w:type="spellEnd"/>
      <w:r w:rsidR="000F2AF6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муниципального района</w:t>
      </w:r>
      <w:r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</w:p>
    <w:p w:rsidR="002C1CB8" w:rsidRPr="002C1CB8" w:rsidRDefault="000F2AF6" w:rsidP="000F2AF6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            2</w:t>
      </w:r>
      <w:r w:rsidR="002C1CB8" w:rsidRPr="002C1CB8"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20"/>
          <w:sz w:val="28"/>
          <w:szCs w:val="28"/>
          <w:lang w:eastAsia="ru-RU"/>
        </w:rPr>
        <w:t xml:space="preserve"> </w:t>
      </w:r>
      <w:proofErr w:type="gramStart"/>
      <w:r w:rsidR="002C1CB8"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Контроль   за</w:t>
      </w:r>
      <w:proofErr w:type="gramEnd"/>
      <w:r w:rsidR="002C1CB8"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выполнением   настоящего постановления   возложить   на </w:t>
      </w:r>
      <w:r w:rsidR="006C660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первого </w:t>
      </w:r>
      <w:r w:rsidR="002C1CB8"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заместителя председателя </w:t>
      </w:r>
      <w:r w:rsidR="006C660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</w:t>
      </w:r>
      <w:r w:rsidR="002C1CB8"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омиссии по чрезвычайным ситуациям и обеспечения пожарной безопасности Администрации </w:t>
      </w:r>
      <w:proofErr w:type="spellStart"/>
      <w:r w:rsidR="002C1CB8"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Лямбирского</w:t>
      </w:r>
      <w:proofErr w:type="spellEnd"/>
      <w:r w:rsidR="002C1CB8"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муниципального района </w:t>
      </w:r>
      <w:proofErr w:type="spellStart"/>
      <w:r w:rsidR="006C660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Рожаева</w:t>
      </w:r>
      <w:proofErr w:type="spellEnd"/>
      <w:r w:rsidR="006C660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Е.В.</w:t>
      </w:r>
    </w:p>
    <w:p w:rsidR="002C1CB8" w:rsidRPr="002C1CB8" w:rsidRDefault="006C6600" w:rsidP="002C1C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3</w:t>
      </w:r>
      <w:r w:rsidR="002C1CB8"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</w:t>
      </w:r>
      <w:r w:rsidR="002C1CB8"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вступает в силу после официального опубликования в информационном бюллетене </w:t>
      </w:r>
      <w:proofErr w:type="spellStart"/>
      <w:r w:rsidR="002C1CB8"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2C1CB8"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 подлежит размещению  на официальном сайте органов местного самоуправления </w:t>
      </w:r>
      <w:proofErr w:type="spellStart"/>
      <w:r w:rsidR="002C1CB8"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="002C1CB8"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2C1CB8" w:rsidRPr="002C1CB8" w:rsidRDefault="002C1CB8" w:rsidP="002C1CB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1CB8" w:rsidRPr="002C1CB8" w:rsidRDefault="002C1CB8" w:rsidP="002C1CB8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93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</w:t>
      </w:r>
    </w:p>
    <w:p w:rsidR="002C1CB8" w:rsidRPr="002C1CB8" w:rsidRDefault="002C1CB8" w:rsidP="002C1CB8">
      <w:pPr>
        <w:autoSpaceDN w:val="0"/>
        <w:spacing w:after="0" w:line="240" w:lineRule="auto"/>
        <w:ind w:left="-142" w:firstLine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1CB8" w:rsidRPr="002C1CB8" w:rsidRDefault="002C1CB8" w:rsidP="002C1CB8">
      <w:pPr>
        <w:autoSpaceDN w:val="0"/>
        <w:spacing w:after="0" w:line="240" w:lineRule="auto"/>
        <w:ind w:left="-142" w:firstLine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  <w:proofErr w:type="spellStart"/>
      <w:r w:rsidRPr="002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</w:p>
    <w:p w:rsidR="002C1CB8" w:rsidRPr="002C1CB8" w:rsidRDefault="002C1CB8" w:rsidP="002C1CB8">
      <w:pPr>
        <w:autoSpaceDN w:val="0"/>
        <w:spacing w:after="0" w:line="240" w:lineRule="auto"/>
        <w:ind w:left="-142" w:firstLine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                                                              Ю.И. Голов</w:t>
      </w:r>
    </w:p>
    <w:p w:rsidR="002C1CB8" w:rsidRPr="002C1CB8" w:rsidRDefault="002C1CB8" w:rsidP="002C1CB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1CB8" w:rsidRPr="002C1CB8" w:rsidRDefault="002C1CB8" w:rsidP="002C1CB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1CB8" w:rsidRPr="002C1CB8" w:rsidRDefault="002C1CB8" w:rsidP="002C1CB8">
      <w:pPr>
        <w:tabs>
          <w:tab w:val="left" w:pos="360"/>
          <w:tab w:val="left" w:pos="1260"/>
        </w:tabs>
        <w:autoSpaceDN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C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</w:p>
    <w:tbl>
      <w:tblPr>
        <w:tblW w:w="131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6"/>
        <w:gridCol w:w="6109"/>
      </w:tblGrid>
      <w:tr w:rsidR="007B0411" w:rsidRPr="007B0411" w:rsidTr="008053C6">
        <w:tc>
          <w:tcPr>
            <w:tcW w:w="7076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B0411" w:rsidRPr="007B0411" w:rsidRDefault="002C1CB8" w:rsidP="00D021D6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2C1C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</w:p>
        </w:tc>
        <w:tc>
          <w:tcPr>
            <w:tcW w:w="6109" w:type="dxa"/>
            <w:tcBorders>
              <w:top w:val="single" w:sz="6" w:space="0" w:color="E0E0E0"/>
              <w:left w:val="single" w:sz="6" w:space="0" w:color="E0E0E0"/>
              <w:bottom w:val="single" w:sz="6" w:space="0" w:color="E0E0E0"/>
              <w:right w:val="single" w:sz="6" w:space="0" w:color="E0E0E0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:rsidR="007B0411" w:rsidRPr="007B0411" w:rsidRDefault="007B0411" w:rsidP="008053C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:rsidR="008053C6" w:rsidRPr="00E8491F" w:rsidRDefault="00E8491F" w:rsidP="008053C6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              </w:t>
      </w:r>
      <w:r w:rsid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        </w:t>
      </w:r>
      <w:r w:rsidR="008053C6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Утверждено</w:t>
      </w:r>
    </w:p>
    <w:p w:rsidR="008053C6" w:rsidRPr="00E8491F" w:rsidRDefault="008053C6" w:rsidP="008053C6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                      </w:t>
      </w:r>
      <w:r w:rsidR="00E8491F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</w:t>
      </w:r>
      <w:r w:rsidR="00347DD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</w:t>
      </w: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постановление</w:t>
      </w:r>
      <w:r w:rsidR="00E8491F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м</w:t>
      </w: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Администрации </w:t>
      </w:r>
    </w:p>
    <w:p w:rsidR="008053C6" w:rsidRPr="00E8491F" w:rsidRDefault="00E8491F" w:rsidP="008053C6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</w:t>
      </w:r>
      <w:proofErr w:type="spellStart"/>
      <w:r w:rsidR="008053C6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Лямбирского</w:t>
      </w:r>
      <w:proofErr w:type="spellEnd"/>
      <w:r w:rsidR="008053C6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муниципального района</w:t>
      </w:r>
    </w:p>
    <w:p w:rsidR="008053C6" w:rsidRPr="00E8491F" w:rsidRDefault="00E8491F" w:rsidP="008053C6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</w:pP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                                   </w:t>
      </w:r>
      <w:r w:rsidR="00347DD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о</w:t>
      </w:r>
      <w:r w:rsidR="008053C6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т «</w:t>
      </w: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50234B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02</w:t>
      </w: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8053C6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» </w:t>
      </w: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50234B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апреля </w:t>
      </w:r>
      <w:r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  <w:r w:rsidR="008053C6" w:rsidRPr="00E8491F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>2020г. №</w:t>
      </w:r>
      <w:r w:rsidR="0050234B">
        <w:rPr>
          <w:rFonts w:ascii="Times New Roman" w:eastAsia="Times New Roman" w:hAnsi="Times New Roman" w:cs="Times New Roman"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318</w:t>
      </w:r>
    </w:p>
    <w:p w:rsidR="00E8491F" w:rsidRDefault="00E8491F" w:rsidP="008053C6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</w:pPr>
    </w:p>
    <w:p w:rsidR="007B0411" w:rsidRPr="008053C6" w:rsidRDefault="007B0411" w:rsidP="008053C6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ПОЛОЖЕНИЕ</w:t>
      </w:r>
    </w:p>
    <w:p w:rsidR="007B0411" w:rsidRPr="008053C6" w:rsidRDefault="007B0411" w:rsidP="008053C6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о мерах по сохранению и рациональному использованию защитных сооружений гражданской обороны на территории </w:t>
      </w:r>
      <w:proofErr w:type="spellStart"/>
      <w:r w:rsidR="00D021D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Лямбирского</w:t>
      </w:r>
      <w:proofErr w:type="spellEnd"/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 муниципального района</w:t>
      </w:r>
    </w:p>
    <w:p w:rsidR="007B0411" w:rsidRPr="008053C6" w:rsidRDefault="007B0411" w:rsidP="008053C6">
      <w:pPr>
        <w:shd w:val="clear" w:color="auto" w:fill="F9F9F9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7B0411" w:rsidRPr="00E8491F" w:rsidRDefault="007B0411" w:rsidP="00E8491F">
      <w:pPr>
        <w:numPr>
          <w:ilvl w:val="0"/>
          <w:numId w:val="2"/>
        </w:numPr>
        <w:shd w:val="clear" w:color="auto" w:fill="F9F9F9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E8491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Общие положения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1.1. </w:t>
      </w:r>
      <w:proofErr w:type="gramStart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Положение о мерах по сохранению и рациональному использованию защитных сооружений гражданской обороны на территории </w:t>
      </w:r>
      <w:proofErr w:type="spellStart"/>
      <w:r w:rsidR="00E8491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Лямбир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ского</w:t>
      </w:r>
      <w:proofErr w:type="spell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 (далее – Положение) разработано в соответствии с Федеральным законом от 12 февраля 1998 года № 28-ФЗ «О гражданской обороне», </w:t>
      </w:r>
      <w:r w:rsidR="00E8491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остановлением Правительства Российской Федерации от 29 ноября 1999 года № 1309 «О Порядке создания убежищ и иных объектов гражданской обороны» и определяет порядок создания, сохранения и использования</w:t>
      </w:r>
      <w:proofErr w:type="gram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территории </w:t>
      </w:r>
      <w:proofErr w:type="spellStart"/>
      <w:r w:rsidR="00E8491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Лямбир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ского</w:t>
      </w:r>
      <w:proofErr w:type="spell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 защитных сооружений гражданской обороны (далее – ЗСГО), противорадиационных укрытий гражданской обороны </w:t>
      </w:r>
      <w:proofErr w:type="gramStart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( </w:t>
      </w:r>
      <w:proofErr w:type="gram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далее – ПРУ) и укрытий гражданской обороны (далее – ГО).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 К объектам гражданской обороны (далее – объекты ГО) относятся убежища, противорадиационные укрытия, укрытия, специализированные складские помещения для хранения имущества гражданской обороны, санитарно-обмывочные пункты, станции обеззараживания одежды и транспорта, а также иные объекты, предназначенные для обеспечения мероприятий по гражданской обороне.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1.2.1. Убежищами называются защитные сооружения герметического типа, обеспечивающие защиту укрывающихся в них людей от всех поражающих факторов современных средств нападения, а также от проникающей радиации, радиоактивного заражения, обычных средств нападения.</w:t>
      </w:r>
    </w:p>
    <w:p w:rsidR="007B0411" w:rsidRPr="00E8491F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E8491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Убежища создаются для защиты:</w:t>
      </w:r>
    </w:p>
    <w:p w:rsidR="007B0411" w:rsidRPr="008053C6" w:rsidRDefault="00E8491F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работников наибольшей работающей смены организаций, расположенных в зонах возможных сильных разрушений и продолжающих свою деятельность в период мобилизации и военное время, а также работников работающей смены дежурного и линейного персонала организаций, обеспечивающих жизнедеятельность населения, отнесенных к группам по ГО, и организаций, отнесенных к категории особой важности по ГО;</w:t>
      </w:r>
    </w:p>
    <w:p w:rsidR="007B0411" w:rsidRPr="008053C6" w:rsidRDefault="00E8491F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нетранспортабельных больных, находящихся в учреждениях здравоохранения, расположенных в зонах возможных сильных разрушений, а также обслуживающего их медицинского персонала;</w:t>
      </w:r>
    </w:p>
    <w:p w:rsidR="007B0411" w:rsidRPr="008053C6" w:rsidRDefault="00E8491F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трудоспособного населения, отнесенного к особой группе по ГО.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1.2.2. ПРУ называются защитные сооружения, обеспечивающие защиту в них людей от воздействия ионизирующих излучений при радиоактивном заражении.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Противорадиационными или простейшими укрытиями обеспечивается остальное население района с учетом эвакуированного населения.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1.2.3. Специализированные складские помещения создаются для хранения средств индивидуальной и медицинской защиты, приборов радиационной и химической разведки, </w:t>
      </w:r>
      <w:hyperlink r:id="rId6" w:history="1">
        <w:r w:rsidRPr="008F0370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радиационного контроля</w:t>
        </w:r>
      </w:hyperlink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и другого имущества гражданской обороны.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1.2.4. Санитарно-обмывочные пункты, станции обеззараживания одежды и техники и иные объекты гражданской обороны создаются для обеспечения радиационной, химической, биологической и медицинской защиты и первоочередного жизнеобеспечения населения, санитарной обработки людей и животных, дезактивации дорог, зданий и сооружений, специальной обработки одежды и транспортных средств.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мирное время защитные сооружения должны использоваться в интересах экономики, обслуживания населения и его защиты от поражающих факторов чрезвычайных ситуаций природного и техногенного характера.</w:t>
      </w:r>
    </w:p>
    <w:p w:rsidR="007B0411" w:rsidRPr="008053C6" w:rsidRDefault="007B0411" w:rsidP="00E8491F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7B0411" w:rsidRPr="008053C6" w:rsidRDefault="007B0411" w:rsidP="00E8491F">
      <w:pPr>
        <w:numPr>
          <w:ilvl w:val="0"/>
          <w:numId w:val="3"/>
        </w:numPr>
        <w:shd w:val="clear" w:color="auto" w:fill="F9F9F9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Создание фонда защитных сооружений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2.1. Создание фонда ЗСГО в мирное время осуществляется в соответствии с планами, разрабатываемыми органом местного самоуправления, предприятиями, организациями, учреждениями в </w:t>
      </w:r>
      <w:proofErr w:type="gramStart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порядке</w:t>
      </w:r>
      <w:proofErr w:type="gram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утвержденном постановлением Правительства Российской Федерации от 29 ноября 1999 г. № 1309 «О порядке создания убежищ и иных объектов гражданской обороны» и постановлением Правительства Российской Федерации от 16 марта 2000 г. № 227 «О возмещении расходов на подготовку и проведение мероприятий по ГО».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Потребность в защитных сооружениях определяется Администрацией </w:t>
      </w:r>
      <w:proofErr w:type="spellStart"/>
      <w:r w:rsidR="00E8491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Лямбир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ского</w:t>
      </w:r>
      <w:proofErr w:type="spell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 исходя из необходимости укрытия различных категорий населения.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2.2. Создание ЗСГО в военное время осуществляется в соответствии с заданиями, предусмотренными в мобилизационных планах.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2.3. Разработка раздела «Инженерно-технические мероприятия гражданской обороны», мероприятия по предупреждению чрезвычайных ситуаций в проектно-сметной документации осуществляется юридическими и физическими лицами, имеющими соответствующую лицензию.</w:t>
      </w:r>
    </w:p>
    <w:p w:rsidR="007B0411" w:rsidRPr="008053C6" w:rsidRDefault="007B0411" w:rsidP="00E8491F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7B0411" w:rsidRPr="008053C6" w:rsidRDefault="007B0411" w:rsidP="00E8491F">
      <w:pPr>
        <w:numPr>
          <w:ilvl w:val="0"/>
          <w:numId w:val="4"/>
        </w:numPr>
        <w:shd w:val="clear" w:color="auto" w:fill="F9F9F9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Сохранение ЗСГО</w:t>
      </w:r>
      <w:r w:rsidR="00D021D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3.1. Содержание ЗСГО в мирное время обязано обеспечить постоянную готовность помещений и оборудования систем жизнеобеспечения к переводу 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их в установленные сроки в режим защитных сооружений и необходимые условия для безопасного пребывания укрываемых в ЗСГО, как в военное время, так и в условиях чрезвычайных ситуаций мирного времени. Для поддержания ЗСГО в готовности к использованию в организациях могут создаваться формирования по их обслуживанию.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3.2. При эксплуатации ЗСГО в режиме повседневной деятельности должны выполняться все требования по поддержанию их в состоянии постоянной готовности к использованию.</w:t>
      </w:r>
    </w:p>
    <w:p w:rsidR="007B0411" w:rsidRPr="008053C6" w:rsidRDefault="007B0411" w:rsidP="00E8491F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 эксплуатации ЗСГО в мирное время запрещается: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перепланировка помещений;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устройство отверстий или проемов в ограждающих конструкциях;</w:t>
      </w:r>
    </w:p>
    <w:p w:rsidR="007B0411" w:rsidRPr="008053C6" w:rsidRDefault="007B0411" w:rsidP="00E8491F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нарушение герметизации и гидроизоляции;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демонтаж оборудования;</w:t>
      </w:r>
    </w:p>
    <w:p w:rsidR="007B0411" w:rsidRPr="008053C6" w:rsidRDefault="00B64C96" w:rsidP="00D021D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застройка участков вблизи входов, аварийных выходов и наружных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воздухозаборных и вытяжных устройств ЗСГО;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применение сгораемых синтетических материалов при отделке помещений;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эксплуатация вентиляционной системы, фильтров-поглотителей, </w:t>
      </w:r>
      <w:proofErr w:type="spellStart"/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предфильтров</w:t>
      </w:r>
      <w:proofErr w:type="spellEnd"/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средств регенерации воздуха.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3.3. Содержание и эксплуатация ЗСГО на приватизированных предприятиях организуется в соответствии с </w:t>
      </w:r>
      <w:r w:rsidR="00B64C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остановлением Правительства Российской Федерации от 23.04.1994 № 359 «Об утверждении Положения о порядке использования объектов и имущества гражданской обороны приватизированными предприятиями, учреждениями и организациями».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3.4. </w:t>
      </w:r>
      <w:proofErr w:type="gramStart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Ответственность за содержание, эксплуатацию, готовность ЗСГО к приему укрываемых, своевременное техническое обслуживание, ремонт и замену защитных устройств и оборудования, обеспечение эффективного использования помещений ЗСГО для нужд предприятий, организаций и учреждений и обслуживания населения, а также организация подготовки личного состава групп (звеньев) по обслуживанию ЗСГО, обучение рабочих и служащих правилам пользования ЗСГО в чрезвычайных ситуациях, систематический контроль за содержанием, эксплуатацией и</w:t>
      </w:r>
      <w:proofErr w:type="gram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готовностью ЗСГО к использованию по прямому назначению, обеспечение доступа в ЗСГО и исполнение обязанностей по </w:t>
      </w:r>
      <w:proofErr w:type="gramStart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контролю за</w:t>
      </w:r>
      <w:proofErr w:type="gram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их состоянием несут ответственность руководители предприятий, организаций, учреждений, на балансе которых находятся сооружения.</w:t>
      </w:r>
    </w:p>
    <w:p w:rsidR="007B0411" w:rsidRPr="008053C6" w:rsidRDefault="007B0411" w:rsidP="00E8491F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7B0411" w:rsidRPr="008053C6" w:rsidRDefault="007B0411" w:rsidP="00B64C96">
      <w:pPr>
        <w:numPr>
          <w:ilvl w:val="0"/>
          <w:numId w:val="5"/>
        </w:numPr>
        <w:shd w:val="clear" w:color="auto" w:fill="F9F9F9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Рациональное использование ЗСГО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4.1. При режиме повседневной деятельности ЗСГО должны использоваться для нужд организаций, а также для обслуживания населения по решению руководителей объектов экономики или органов местного самоуправления.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4.2. Встроенные и отдельно стоящие ЗСГО могут использоваться при выполнении обязательных требований действующих нормативных документов к помещениям данного функционального назначения </w:t>
      </w:r>
      <w:proofErr w:type="gramStart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под</w:t>
      </w:r>
      <w:proofErr w:type="gram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санитарно-бытовые помещения;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помещения культурного обслуживания и помещения для учебных занятий;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производственные помещения, отнесенные по пожарной опасности к категориям Г и</w:t>
      </w:r>
      <w:proofErr w:type="gramStart"/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</w:t>
      </w:r>
      <w:proofErr w:type="gramEnd"/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в которых осуществляются технологические процессы, не сопровождающиеся выделением вредных жидкостей, паров и газов, опасных для людей, и не требующие естественного освещения;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складские помещения для хранения несгораемых, а также для сгораемых материалов при наличии автоматической системы пожаротушения;</w:t>
      </w:r>
      <w:proofErr w:type="gramEnd"/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помещения торговли и питания (магазины, залы столовых, буфеты, кафе, закусочные и др.);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спортивные помещения (стрелковые тиры и залы для спортивных занятий);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помещения бытового обслуживания населения (ателье, мастерские, приемные пункты и др.);</w:t>
      </w:r>
    </w:p>
    <w:p w:rsidR="007B0411" w:rsidRPr="008053C6" w:rsidRDefault="00B64C96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 </w:t>
      </w:r>
      <w:r w:rsidR="007B0411"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вспомогательные (подсобные) помещения лечебных учреждений.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4.3. ЗСГО, расположенные на территории </w:t>
      </w:r>
      <w:proofErr w:type="spellStart"/>
      <w:r w:rsidR="00B64C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Лямбир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ского</w:t>
      </w:r>
      <w:proofErr w:type="spell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 и находящиеся в собственности района, разрешается сдавать в пользование (аренду) по согласованию с </w:t>
      </w:r>
      <w:r w:rsidR="00D021D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Управлением </w:t>
      </w:r>
      <w:r w:rsidR="00E91D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имущественных и земельных отношений 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Администрации </w:t>
      </w:r>
      <w:proofErr w:type="spellStart"/>
      <w:r w:rsidR="00E91D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Лямбирского</w:t>
      </w:r>
      <w:proofErr w:type="spellEnd"/>
      <w:r w:rsidR="00E91D8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муниципального района.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4.4. При использовании защитных сооружений под складские помещения, стоянки автомобилей, мастерские допускается загрузка их помещений из расчета обеспечения приема 50 % укрываемых от расчетной вместимости сооружения (без освобождения от хранимого имущества). Размещение и складирование имущества осуществляется с учетом обеспечения постоянного и свободного доступа в технические помещения и к инженерно-техническому оборудованию ЗСГО для его осмотра, обслуживания и ремонта.</w:t>
      </w:r>
    </w:p>
    <w:p w:rsidR="007B0411" w:rsidRPr="008053C6" w:rsidRDefault="007B0411" w:rsidP="00E8491F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B64C96" w:rsidRPr="00B64C96" w:rsidRDefault="007B0411" w:rsidP="001B6EFC">
      <w:pPr>
        <w:numPr>
          <w:ilvl w:val="0"/>
          <w:numId w:val="6"/>
        </w:numPr>
        <w:shd w:val="clear" w:color="auto" w:fill="F9F9F9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Порядок финансирования мероприятий по накоплению,</w:t>
      </w:r>
    </w:p>
    <w:p w:rsidR="007B0411" w:rsidRPr="008053C6" w:rsidRDefault="007B0411" w:rsidP="001B6EFC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содержанию, использованию и сохранению ЗСГО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5.1. </w:t>
      </w:r>
      <w:proofErr w:type="gramStart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Финансирование мероприятий по накоплению фонда защитных сооружений и поддержанию их в готовности к приему укрываемых, использованию для нужд объектов экономики и обеспечения их сохранности осуществляется в порядке, определенном </w:t>
      </w:r>
      <w:r w:rsidR="00B64C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остановлением Правительства РФ от 16.03.2000 № 227 «О возмещении расходов на подготовку и проведение мероприятий по гражданской обороне», и в соответствии с Федеральным законом от 12.02.1998 № 28-ФЗ «О гражданской обороне».</w:t>
      </w:r>
      <w:proofErr w:type="gramEnd"/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5.2. Обеспечение мероприятий по содержанию, использованию и сохранению защитных сооружений гражданской обороны, находящихся в муниципальной собственности района, является расходным обязательством бюджета Администрации </w:t>
      </w:r>
      <w:proofErr w:type="spellStart"/>
      <w:r w:rsidR="00B64C9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Лямбир</w:t>
      </w: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ского</w:t>
      </w:r>
      <w:proofErr w:type="spell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района.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5.3. Обеспечение мероприятий по содержанию, использованию и сохранению защитных сооружений гражданской обороны организаций независимо от их организационно-правовых форм собственности является расходным обязательством бюджета этих организаций.</w:t>
      </w:r>
    </w:p>
    <w:p w:rsidR="007B0411" w:rsidRPr="008053C6" w:rsidRDefault="007B0411" w:rsidP="00E8491F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p w:rsidR="00B64C96" w:rsidRPr="00B64C96" w:rsidRDefault="007B0411" w:rsidP="001B6EFC">
      <w:pPr>
        <w:numPr>
          <w:ilvl w:val="0"/>
          <w:numId w:val="7"/>
        </w:numPr>
        <w:shd w:val="clear" w:color="auto" w:fill="F9F9F9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Контроль и ответственность за создание, сохранение</w:t>
      </w:r>
    </w:p>
    <w:p w:rsidR="007B0411" w:rsidRPr="008053C6" w:rsidRDefault="007B0411" w:rsidP="001B6EFC">
      <w:pPr>
        <w:shd w:val="clear" w:color="auto" w:fill="F9F9F9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  <w:lang w:eastAsia="ru-RU"/>
        </w:rPr>
        <w:t>и рациональное использование ЗСГО</w:t>
      </w:r>
    </w:p>
    <w:p w:rsidR="007B0411" w:rsidRPr="008053C6" w:rsidRDefault="007B0411" w:rsidP="00B64C96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6.1. Порядок контроля по созданию, сохранению и рациональному использованию ЗСГО определен Приказом МЧС России от 15.12.2002 № 583 «Об утверждении и введении в действие Правил эксплуатации защитных сооружений гражданской обороны» (зарегистрирован в Минюсте РФ 25.03.2003, регистрационный № 4317).</w:t>
      </w:r>
    </w:p>
    <w:p w:rsidR="007B0411" w:rsidRPr="008053C6" w:rsidRDefault="007B0411" w:rsidP="001B6EFC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6.2. Глава </w:t>
      </w:r>
      <w:proofErr w:type="spellStart"/>
      <w:r w:rsidR="001B6EF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Лямбирского</w:t>
      </w:r>
      <w:proofErr w:type="spellEnd"/>
      <w:r w:rsidRPr="008053C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муниципального района и руководители организаций независимо от их организационно-правовых форм собственности несут ответственность за организацию, создание, накопление и обеспечение сохранности убежищ и иных объектов ГО на подведомственных территориях и объектах в соответствии с законодательством Российской Федерации.</w:t>
      </w:r>
    </w:p>
    <w:p w:rsidR="00DE7421" w:rsidRPr="008053C6" w:rsidRDefault="00DE7421" w:rsidP="00E849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E7421" w:rsidRPr="00805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A074F"/>
    <w:multiLevelType w:val="multilevel"/>
    <w:tmpl w:val="0DA48B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CC12EE"/>
    <w:multiLevelType w:val="multilevel"/>
    <w:tmpl w:val="E932AF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3C95382"/>
    <w:multiLevelType w:val="singleLevel"/>
    <w:tmpl w:val="EFBA4134"/>
    <w:lvl w:ilvl="0">
      <w:start w:val="6"/>
      <w:numFmt w:val="decimal"/>
      <w:lvlText w:val="%1."/>
      <w:legacy w:legacy="1" w:legacySpace="0" w:legacyIndent="32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3FF0269E"/>
    <w:multiLevelType w:val="singleLevel"/>
    <w:tmpl w:val="502AD574"/>
    <w:lvl w:ilvl="0">
      <w:start w:val="2"/>
      <w:numFmt w:val="decimal"/>
      <w:lvlText w:val="%1."/>
      <w:legacy w:legacy="1" w:legacySpace="0" w:legacyIndent="28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2282FA2"/>
    <w:multiLevelType w:val="multilevel"/>
    <w:tmpl w:val="413642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E5A5D0A"/>
    <w:multiLevelType w:val="multilevel"/>
    <w:tmpl w:val="1774057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62302528"/>
    <w:multiLevelType w:val="multilevel"/>
    <w:tmpl w:val="59B4C8F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8036F5"/>
    <w:multiLevelType w:val="multilevel"/>
    <w:tmpl w:val="2CAC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FC620A"/>
    <w:multiLevelType w:val="multilevel"/>
    <w:tmpl w:val="A9B289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0"/>
  </w:num>
  <w:num w:numId="5">
    <w:abstractNumId w:val="8"/>
  </w:num>
  <w:num w:numId="6">
    <w:abstractNumId w:val="5"/>
  </w:num>
  <w:num w:numId="7">
    <w:abstractNumId w:val="6"/>
  </w:num>
  <w:num w:numId="8">
    <w:abstractNumId w:val="3"/>
    <w:lvlOverride w:ilvl="0">
      <w:startOverride w:val="2"/>
    </w:lvlOverride>
  </w:num>
  <w:num w:numId="9">
    <w:abstractNumId w:val="2"/>
    <w:lvlOverride w:ilvl="0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F56"/>
    <w:rsid w:val="000F2AF6"/>
    <w:rsid w:val="00150DAE"/>
    <w:rsid w:val="001B6EFC"/>
    <w:rsid w:val="002C1CB8"/>
    <w:rsid w:val="003347AD"/>
    <w:rsid w:val="00347DDF"/>
    <w:rsid w:val="003F6877"/>
    <w:rsid w:val="0050234B"/>
    <w:rsid w:val="006C6600"/>
    <w:rsid w:val="007B0411"/>
    <w:rsid w:val="008053C6"/>
    <w:rsid w:val="008F0370"/>
    <w:rsid w:val="00B64C96"/>
    <w:rsid w:val="00BB6F56"/>
    <w:rsid w:val="00D021D6"/>
    <w:rsid w:val="00DE7421"/>
    <w:rsid w:val="00E8491F"/>
    <w:rsid w:val="00E91D83"/>
    <w:rsid w:val="00F1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0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00441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5351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radiatcionnij_kontrolm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1866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erzina</dc:creator>
  <cp:keywords/>
  <dc:description/>
  <cp:lastModifiedBy>erzina</cp:lastModifiedBy>
  <cp:revision>16</cp:revision>
  <cp:lastPrinted>2020-03-31T08:32:00Z</cp:lastPrinted>
  <dcterms:created xsi:type="dcterms:W3CDTF">2020-02-25T12:51:00Z</dcterms:created>
  <dcterms:modified xsi:type="dcterms:W3CDTF">2020-04-06T12:09:00Z</dcterms:modified>
</cp:coreProperties>
</file>