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beforeAutospacing="1" w:afterAutospacing="1"/>
        <w:ind w:left="-567" w:hanging="0"/>
        <w:jc w:val="center"/>
        <w:outlineLvl w:val="0"/>
        <w:rPr>
          <w:sz w:val="24"/>
          <w:szCs w:val="24"/>
        </w:rPr>
      </w:pPr>
      <w:bookmarkStart w:id="0" w:name="__DdeLink__53_3513875435"/>
      <w:r>
        <w:rPr>
          <w:rFonts w:eastAsia="Times New Roman" w:cs="Times New Roman" w:ascii="Times New Roman" w:hAnsi="Times New Roman"/>
          <w:b/>
          <w:bCs/>
          <w:kern w:val="2"/>
          <w:sz w:val="24"/>
          <w:szCs w:val="24"/>
          <w:lang w:eastAsia="ru-RU"/>
        </w:rPr>
        <w:t>Клиентская служба УПФР в Лямбирском  муниципальном район</w:t>
      </w:r>
      <w:bookmarkEnd w:id="0"/>
      <w:r>
        <w:rPr>
          <w:rFonts w:eastAsia="Times New Roman" w:cs="Times New Roman" w:ascii="Times New Roman" w:hAnsi="Times New Roman"/>
          <w:b/>
          <w:bCs/>
          <w:kern w:val="2"/>
          <w:sz w:val="24"/>
          <w:szCs w:val="24"/>
          <w:lang w:eastAsia="ru-RU"/>
        </w:rPr>
        <w:t>е будет работать в субботу, 20 июня, специально для семей, не обратившихся за выплатами на детей.</w:t>
      </w:r>
    </w:p>
    <w:p>
      <w:pPr>
        <w:pStyle w:val="Normal"/>
        <w:numPr>
          <w:ilvl w:val="0"/>
          <w:numId w:val="0"/>
        </w:numPr>
        <w:spacing w:beforeAutospacing="1" w:afterAutospacing="1"/>
        <w:ind w:left="-567" w:firstLine="425"/>
        <w:jc w:val="both"/>
        <w:outlineLvl w:val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kern w:val="2"/>
          <w:sz w:val="24"/>
          <w:szCs w:val="24"/>
          <w:lang w:eastAsia="ru-RU"/>
        </w:rPr>
        <w:t xml:space="preserve">Государственное учреждение-Управление Пенсионного фонда Российской Федерации в Лямбирском муниципальном районе Республики Мордовия (межрайонное)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продолжает осуществлять ежемесячные выплаты в размере 5 тысяч рублей на детей в возрасте до 3 лет и единовременные выплаты в размере 10 тысяч рублей на детей от 3 до 16 лет.</w:t>
      </w:r>
    </w:p>
    <w:p>
      <w:pPr>
        <w:pStyle w:val="Normal"/>
        <w:numPr>
          <w:ilvl w:val="0"/>
          <w:numId w:val="0"/>
        </w:numPr>
        <w:spacing w:beforeAutospacing="1" w:afterAutospacing="1"/>
        <w:ind w:left="-567" w:firstLine="425"/>
        <w:jc w:val="both"/>
        <w:outlineLvl w:val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 предстоящую субботу, 20 июня, </w:t>
      </w:r>
      <w:r>
        <w:rPr>
          <w:rFonts w:eastAsia="Times New Roman" w:cs="Times New Roman" w:ascii="Times New Roman" w:hAnsi="Times New Roman"/>
          <w:b w:val="false"/>
          <w:bCs w:val="false"/>
          <w:kern w:val="2"/>
          <w:sz w:val="24"/>
          <w:szCs w:val="24"/>
          <w:lang w:eastAsia="ru-RU"/>
        </w:rPr>
        <w:t>Клиентская служба УПФР в Лямбирском  муниципальном районе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будет работать специально для родителей, желающих оформить выплаты непосредственно в клиентской службе ПФР.</w:t>
      </w:r>
    </w:p>
    <w:p>
      <w:pPr>
        <w:pStyle w:val="Normal"/>
        <w:numPr>
          <w:ilvl w:val="0"/>
          <w:numId w:val="0"/>
        </w:numPr>
        <w:spacing w:beforeAutospacing="1" w:afterAutospacing="1"/>
        <w:ind w:left="-567" w:firstLine="425"/>
        <w:jc w:val="both"/>
        <w:outlineLvl w:val="0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Так, 20 июня, клиентские службы будут принимать заявления от семей с детьми с 8 до 15 часов 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без предварительной записи на прием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Web"/>
        <w:spacing w:lineRule="auto" w:line="276"/>
        <w:ind w:left="-567" w:firstLine="425"/>
        <w:jc w:val="both"/>
        <w:rPr>
          <w:sz w:val="28"/>
          <w:szCs w:val="28"/>
        </w:rPr>
      </w:pPr>
      <w:r>
        <w:rPr>
          <w:sz w:val="24"/>
          <w:szCs w:val="24"/>
        </w:rPr>
        <w:t>Заявителям необходимо представить только паспорт, СНИЛС и банковские реквизиты, а с</w:t>
      </w:r>
      <w:r>
        <w:rPr>
          <w:rStyle w:val="Strong"/>
          <w:b w:val="false"/>
          <w:sz w:val="24"/>
          <w:szCs w:val="24"/>
        </w:rPr>
        <w:t>пециалисты Пенсионного фонда окажут всю необходимую помощь при заполнении и оформлении заявления.</w:t>
      </w:r>
    </w:p>
    <w:p>
      <w:pPr>
        <w:pStyle w:val="NormalWeb"/>
        <w:spacing w:lineRule="auto" w:line="276"/>
        <w:ind w:left="-567" w:firstLine="425"/>
        <w:jc w:val="both"/>
        <w:rPr>
          <w:sz w:val="28"/>
          <w:szCs w:val="28"/>
        </w:rPr>
      </w:pPr>
      <w:r>
        <w:rPr>
          <w:rStyle w:val="Strong"/>
          <w:b w:val="false"/>
          <w:sz w:val="24"/>
          <w:szCs w:val="24"/>
        </w:rPr>
        <w:t>Подчеркнём, что приём родителей, не успевших в силу различных причин оформить выплаты на детей, 20 июня проводится без предварительной записи.</w:t>
      </w:r>
      <w:r>
        <w:rPr>
          <w:sz w:val="24"/>
          <w:szCs w:val="24"/>
        </w:rPr>
        <w:t xml:space="preserve"> </w:t>
      </w:r>
    </w:p>
    <w:p>
      <w:pPr>
        <w:pStyle w:val="NormalWeb"/>
        <w:spacing w:lineRule="auto" w:line="276"/>
        <w:ind w:left="-567" w:firstLine="425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В то же время, в связи со сложной </w:t>
      </w:r>
      <w:r>
        <w:rPr>
          <w:rStyle w:val="Strong"/>
          <w:b w:val="false"/>
          <w:sz w:val="24"/>
          <w:szCs w:val="24"/>
        </w:rPr>
        <w:t>эпидемиологической</w:t>
      </w:r>
      <w:r>
        <w:rPr>
          <w:sz w:val="24"/>
          <w:szCs w:val="24"/>
        </w:rPr>
        <w:t xml:space="preserve"> обстановкой убедительно просим обращаться в органы Пенсионного фонда принимая все меры необходимой предосторожности: при себе иметь медицинские маски и резиновые перчатки, соблюдать дистанцию.</w:t>
      </w:r>
    </w:p>
    <w:p>
      <w:pPr>
        <w:pStyle w:val="NoSpacing"/>
        <w:spacing w:lineRule="auto" w:line="276"/>
        <w:ind w:left="-56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Напоминаем, что также подать заявление  на выплаты можно дистанционно: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на единовременную выплату в размере 10 тысяч рублей семьям с детьми от 3 до 16 лет  через единый портал государственных услуг.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на ежемесячную выплату в размере 5 тысяч рублей семьям с детьми до 3 лет  через единый портал государственных услуг или же через  личный кабинет гражданина на официальном сайте ПФР</w:t>
      </w:r>
    </w:p>
    <w:p>
      <w:pPr>
        <w:pStyle w:val="NormalWeb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795020</wp:posOffset>
            </wp:positionH>
            <wp:positionV relativeFrom="paragraph">
              <wp:posOffset>69215</wp:posOffset>
            </wp:positionV>
            <wp:extent cx="4629785" cy="28105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785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pacing w:before="280" w:after="280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7709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7099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e7099a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e7099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e7099a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22"/>
    <w:qFormat/>
    <w:rsid w:val="00e7099a"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ascii="Times New Roman" w:hAnsi="Times New Roman" w:cs="Symbol"/>
      <w:sz w:val="28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ascii="Times New Roman" w:hAnsi="Times New Roman" w:cs="Symbol"/>
      <w:sz w:val="28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e7099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15a4b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Application>LibreOffice/6.0.4.2$Windows_x86 LibreOffice_project/9b0d9b32d5dcda91d2f1a96dc04c645c450872bf</Application>
  <Pages>1</Pages>
  <Words>248</Words>
  <Characters>1499</Characters>
  <CharactersWithSpaces>1743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2020-06-17T07:14:00Z</dcterms:created>
  <dc:creator>Мокроусова Марина Валентиновна</dc:creator>
  <dc:description/>
  <dc:language>ru-RU</dc:language>
  <cp:lastModifiedBy/>
  <cp:lastPrinted>2020-06-17T16:47:49Z</cp:lastPrinted>
  <dcterms:modified xsi:type="dcterms:W3CDTF">2020-06-17T16:59:06Z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