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F4F" w:rsidRPr="00BE3F4F" w:rsidRDefault="00BE3F4F" w:rsidP="00BE3F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Министерство экономики, торговли и предпринимательства Республики Мордовия в целях информирования субъектов малого и среднего предпринимательства сообщает, что Акционерное общество «Российский Банк поддержки малого и среднего предпринимательства» (дочерняя структура Акционерного общества «Федеральная корпорация по развитию малого и среднего предпринимательства») (далее - АО «МСП Банк», Банк) выражает заинтересованность в сотрудничестве.</w:t>
      </w:r>
    </w:p>
    <w:p w:rsidR="00BE3F4F" w:rsidRPr="00BE3F4F" w:rsidRDefault="00BE3F4F" w:rsidP="00BE3F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АО «МСП Банк» с 01 апреля 2020 г. запущен комплекс мер поддержки субъектов МСП в условиях пандемического распространения СОУГО-19, ведущего к нарушению сложившихся экономических связей и остановке производительной деятельности.</w:t>
      </w:r>
    </w:p>
    <w:p w:rsidR="00BE3F4F" w:rsidRPr="00BE3F4F" w:rsidRDefault="00BE3F4F" w:rsidP="00BE3F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Основной мерой поддержки для действующих и потенциальных клиентов Банка, осуществляющих свою деятельность в одной или нескольких отраслях из перечня пострадавших в результате распространения новой коронавирусной инфекции, определенного Правительством Российской Федерации, является </w:t>
      </w:r>
      <w:bookmarkStart w:id="0" w:name="_GoBack"/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беспроцентное кредитование для поддержки и сохранения занятости работников МСП</w:t>
      </w:r>
      <w:bookmarkEnd w:id="0"/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Кредитный продукт </w:t>
      </w:r>
      <w:proofErr w:type="gramStart"/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направлен на неотложные нужны</w:t>
      </w:r>
      <w:proofErr w:type="gramEnd"/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в частности на выплату заработной платы на ежемесячной основе в течение полугода с момента получения займа.</w:t>
      </w:r>
    </w:p>
    <w:p w:rsidR="00BE3F4F" w:rsidRPr="00BE3F4F" w:rsidRDefault="00BE3F4F" w:rsidP="00BE3F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Также с 01 июня 2020 г. запущен еще один кредитный продукт, направленный на предоставление кредитных средств на текущие потребности предпринимательской деятельности.</w:t>
      </w:r>
    </w:p>
    <w:p w:rsidR="00BE3F4F" w:rsidRPr="00BE3F4F" w:rsidRDefault="00BE3F4F" w:rsidP="00BE3F4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Развернутые условия новых кредитных продуктов приведены в Приложениях 1-2.</w:t>
      </w:r>
      <w:r w:rsidRPr="00BE3F4F">
        <w:rPr>
          <w:sz w:val="26"/>
          <w:szCs w:val="26"/>
        </w:rPr>
        <w:t xml:space="preserve"> </w:t>
      </w:r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Представители Банка готовы оказать содействие в консультировании субъектов МСП по условиям кредитного продукта и помочь в формировании комплекта документов для рассмотрения заявки.</w:t>
      </w:r>
    </w:p>
    <w:p w:rsidR="00BE3F4F" w:rsidRPr="00BE3F4F" w:rsidRDefault="00BE3F4F" w:rsidP="00BE3F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связи с возможностью внесения изменений в нормативные документы Российской Федерации, регулирующие представление поддержки субъектам МСП, возможны изменения условий продукта. Актуальную информацию о параметрах продукта можно получить на информационном портале АО «МСП Банк» по адресу: </w:t>
      </w:r>
      <w:r>
        <w:rPr>
          <w:rFonts w:ascii="Times New Roman" w:eastAsia="Times New Roman" w:hAnsi="Times New Roman" w:cs="Times New Roman"/>
          <w:smallCaps/>
          <w:color w:val="0000FF"/>
          <w:sz w:val="26"/>
          <w:szCs w:val="26"/>
          <w:u w:val="single"/>
          <w:lang w:val="en-US" w:eastAsia="ru-RU"/>
        </w:rPr>
        <w:t>www</w:t>
      </w:r>
      <w:r w:rsidRPr="00BE3F4F">
        <w:rPr>
          <w:rFonts w:ascii="Times New Roman" w:eastAsia="Times New Roman" w:hAnsi="Times New Roman" w:cs="Times New Roman"/>
          <w:smallCaps/>
          <w:color w:val="0000FF"/>
          <w:sz w:val="26"/>
          <w:szCs w:val="26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mallCaps/>
          <w:color w:val="0000FF"/>
          <w:sz w:val="26"/>
          <w:szCs w:val="26"/>
          <w:u w:val="single"/>
          <w:lang w:val="en-US" w:eastAsia="ru-RU"/>
        </w:rPr>
        <w:t>mspbank</w:t>
      </w:r>
      <w:r w:rsidRPr="00BE3F4F">
        <w:rPr>
          <w:rFonts w:ascii="Times New Roman" w:eastAsia="Times New Roman" w:hAnsi="Times New Roman" w:cs="Times New Roman"/>
          <w:smallCaps/>
          <w:color w:val="0000FF"/>
          <w:sz w:val="26"/>
          <w:szCs w:val="26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mallCaps/>
          <w:color w:val="0000FF"/>
          <w:sz w:val="26"/>
          <w:szCs w:val="26"/>
          <w:u w:val="single"/>
          <w:lang w:val="en-US" w:eastAsia="ru-RU"/>
        </w:rPr>
        <w:t>ru</w:t>
      </w:r>
    </w:p>
    <w:p w:rsidR="00BE3F4F" w:rsidRPr="00BE3F4F" w:rsidRDefault="00BE3F4F" w:rsidP="00BE3F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Контактное лицо со стороны АО «МСП Банк» - региональный директор Направления развития УРМ Департамента региональных программ (г. Нижний Новгород) Хоменко Максим Владимирович (8-903-258-47-95,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khomenko</w:t>
      </w:r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@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mspbank</w:t>
      </w:r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ru</w:t>
      </w:r>
      <w:r w:rsidRPr="00BE3F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).</w:t>
      </w:r>
    </w:p>
    <w:p w:rsidR="00BE3F4F" w:rsidRPr="00BE3F4F" w:rsidRDefault="00BE3F4F" w:rsidP="00BE3F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25D" w:rsidRDefault="000D525D"/>
    <w:sectPr w:rsidR="000D525D" w:rsidSect="00BE3F4F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0C2"/>
    <w:rsid w:val="000D525D"/>
    <w:rsid w:val="00BE3F4F"/>
    <w:rsid w:val="00BF764A"/>
    <w:rsid w:val="00EF0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2020-07-21T11:05:00Z</dcterms:created>
  <dcterms:modified xsi:type="dcterms:W3CDTF">2020-07-21T11:05:00Z</dcterms:modified>
</cp:coreProperties>
</file>