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ind w:left="-567" w:hanging="0"/>
        <w:jc w:val="both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Пенсионный фонд приступил к проактивному оформлению СНИЛС на детей.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Родителям оформлять СНИЛС на детей, родившихся начиная с 15 июля 2020 года, больше не требуется -  Пенсионный фонд самостоятельно пришлет номер в личный кабинет мамы. Соответствующий сервис реализован на портале Госуслуг.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Таким образом, те семьи, в которых с середины июля появится ребенок, получат информацию о номере его СНИЛС полностью в автоматическом режиме.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 первые сутки работы сервиса, который был введен в эксплуатацию 15 июля, в личный кабинет мам на ЕПГУ доставлена информация о СНИЛС 5 300 детей страны.</w:t>
      </w:r>
    </w:p>
    <w:p>
      <w:pPr>
        <w:pStyle w:val="Normal"/>
        <w:spacing w:lineRule="auto" w:line="360" w:before="0" w:after="0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>
      <w:pPr>
        <w:pStyle w:val="Normal"/>
        <w:spacing w:lineRule="auto" w:line="360" w:before="0" w:after="200"/>
        <w:ind w:left="-567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181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b778c5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LibreOffice/6.0.4.2$Windows_x86 LibreOffice_project/9b0d9b32d5dcda91d2f1a96dc04c645c450872bf</Application>
  <Pages>1</Pages>
  <Words>166</Words>
  <Characters>1043</Characters>
  <CharactersWithSpaces>1203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2020-07-16T13:48:00Z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2020-07-16T14:03:00Z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