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Производителям и магазинам необходимо подготовиться к маркировке товаров легкой промышленности</w:t>
      </w:r>
    </w:p>
    <w:p w:rsidR="00000000" w:rsidDel="00000000" w:rsidP="00000000" w:rsidRDefault="00000000" w:rsidRPr="00000000" w14:paraId="00000002">
      <w:pPr>
        <w:spacing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 1 января 2021 года оборот ряда немаркированных товаров легкой промышленности будет запрещен. Накопленные товарные остатки, не реализованные до этого срока, необходимо промаркировать до 1 февраля. Сделать это нужно заранее как производителям, так и оптовым и розничным организациям. </w:t>
      </w:r>
    </w:p>
    <w:p w:rsidR="00000000" w:rsidDel="00000000" w:rsidP="00000000" w:rsidRDefault="00000000" w:rsidRPr="00000000" w14:paraId="00000003">
      <w:pPr>
        <w:spacing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Наносить коды дата Matrix нужно на следующие виды товаров: предметы одежды из натуральной или композиционной кожи, включая рабочую одежду: ОКПД 2 — 14.11.10; ТН ВЭД — 4203 10 000; блузки, блузы и блузоны трикотажные, женские или для девочек: ОКПД 2 — 14.14.13; ТН ВЭД — 6106; пальто, полупальто, накидки, плащи, куртки, ветровки, штормовки и аналогичные изделия мужские или для мальчиков: ОКПД 2 — 14.13.21; ТН ВЭД — 6201; пальто, полупальто, накидки, плащи, куртки (включая лыжные), ветровки, штормовки и аналогичные изделия женские или для девочек: ОКПД 2 — 14.13.21; ТН ВЭД — 6202; Белье постельное, столовое, туалетное и кухонное: ОКПД 2 — 13.92.12, 13.92.13, 13.92.14; ТН ВЭД — 6302.</w:t>
      </w:r>
    </w:p>
    <w:p w:rsidR="00000000" w:rsidDel="00000000" w:rsidP="00000000" w:rsidRDefault="00000000" w:rsidRPr="00000000" w14:paraId="00000004">
      <w:pPr>
        <w:spacing w:before="240" w:lineRule="auto"/>
        <w:rPr>
          <w:rFonts w:ascii="Times New Roman" w:cs="Times New Roman" w:eastAsia="Times New Roman" w:hAnsi="Times New Roman"/>
          <w:color w:val="1155cc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Всем компаниям, которые производят или продают такие товары, нужно получить усиленную электронную квалифицированную подпись, настроить электронный документооборот и бесплатно зарегистрироваться в системе «Честный знак». Регистрация по ссылке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rtl w:val="0"/>
          </w:rPr>
          <w:t xml:space="preserve"> </w:t>
        </w:r>
      </w:hyperlink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u w:val="single"/>
            <w:rtl w:val="0"/>
          </w:rPr>
          <w:t xml:space="preserve">https://xn--80ajghhoc2aj1c8b.xn--p1ai/business/projects/light_industry/marking_goods/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Rule="auto"/>
        <w:rPr>
          <w:rFonts w:ascii="Times New Roman" w:cs="Times New Roman" w:eastAsia="Times New Roman" w:hAnsi="Times New Roman"/>
          <w:color w:val="1155cc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Подлежащие маркировке товары необходимо описать в системе маркировки (для описания остатков действует упрощенная схема). Инструкция по маркировке остатков в магазинах по ссылке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rtl w:val="0"/>
          </w:rPr>
          <w:t xml:space="preserve"> </w:t>
        </w:r>
      </w:hyperlink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u w:val="single"/>
            <w:rtl w:val="0"/>
          </w:rPr>
          <w:t xml:space="preserve">https://xn--80ajghhoc2aj1c8b.xn--p1ai/upload/%D0%9C%D0%B0%D1%80%D0%BA%D0%B8%D1%80%D0%BE%D0%B2%D0%BA%D0%B0_%D0%BE%D1%81%D1%82%D0%B0%D1%82%D0%BA%D0%BE%D0%B2_2.pdf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before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систему маркировки не входят услуги по пошиву одежды в ателье, а также товары сэконд-хенд, импортируемые по коду ТН ВЭД 6309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xn--80ajghhoc2aj1c8b.xn--p1ai/upload/%D0%9C%D0%B0%D1%80%D0%BA%D0%B8%D1%80%D0%BE%D0%B2%D0%BA%D0%B0_%D0%BE%D1%81%D1%82%D0%B0%D1%82%D0%BA%D0%BE%D0%B2_2.pdf" TargetMode="External"/><Relationship Id="rId5" Type="http://schemas.openxmlformats.org/officeDocument/2006/relationships/styles" Target="styles.xml"/><Relationship Id="rId6" Type="http://schemas.openxmlformats.org/officeDocument/2006/relationships/hyperlink" Target="https://xn--80ajghhoc2aj1c8b.xn--p1ai/business/projects/light_industry/marking_goods/" TargetMode="External"/><Relationship Id="rId7" Type="http://schemas.openxmlformats.org/officeDocument/2006/relationships/hyperlink" Target="https://xn--80ajghhoc2aj1c8b.xn--p1ai/business/projects/light_industry/marking_goods/" TargetMode="External"/><Relationship Id="rId8" Type="http://schemas.openxmlformats.org/officeDocument/2006/relationships/hyperlink" Target="https://xn--80ajghhoc2aj1c8b.xn--p1ai/upload/%D0%9C%D0%B0%D1%80%D0%BA%D0%B8%D1%80%D0%BE%D0%B2%D0%BA%D0%B0_%D0%BE%D1%81%D1%82%D0%B0%D1%82%D0%BA%D0%BE%D0%B2_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