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lineRule="auto" w:line="240" w:before="0" w:after="0"/>
        <w:ind w:left="0" w:right="0" w:hanging="0"/>
        <w:jc w:val="center"/>
        <w:rPr/>
      </w:pPr>
      <w:r>
        <w:rPr>
          <w:rStyle w:val="Style11"/>
          <w:b/>
          <w:i w:val="false"/>
          <w:sz w:val="28"/>
          <w:szCs w:val="28"/>
        </w:rPr>
        <w:t>Ежегодную форму отчетности о стаже страхователям следует представить в ПФР не позднее 1 марта 2021 года</w:t>
        <w:br/>
        <w:t xml:space="preserve">УПФР в </w:t>
      </w:r>
      <w:r>
        <w:rPr>
          <w:rStyle w:val="Style11"/>
          <w:b/>
          <w:i w:val="false"/>
          <w:sz w:val="28"/>
          <w:szCs w:val="28"/>
        </w:rPr>
        <w:t xml:space="preserve">Лямбирском </w:t>
      </w:r>
      <w:r>
        <w:rPr>
          <w:rStyle w:val="Style11"/>
          <w:b/>
          <w:i w:val="false"/>
          <w:sz w:val="28"/>
          <w:szCs w:val="28"/>
        </w:rPr>
        <w:t>муниципальном районе РМ (межрайонное) информирует, что ежегодную форму отчетности о стаже застрахованных лиц (СЗВ-СТАЖ) страхователи обязаны представить в территориальные органы Пенсионного фонда не позднее 1 марта 2021 года.</w:t>
        <w:br/>
        <w:t>Сведения по форме СЗВ-СТАЖ, необходимые для учета стажа в целях назначения пенсий застрахованным лицам, страхователи представляют 1 раз в год, не позднее 1 марта года, следующего за отчетным годом. Сведения представляются страхователем о каждом работающем у него застрахованном лице, включая лиц, заключивших договоры гражданско-правового характера, на вознаграждения по которым в соответствии с законодательством Российской Федерации о налогах и сборах начисляются страховые взносы.</w:t>
        <w:br/>
        <w:t>За 2020 год страхователи должны представить сведения о стаже работников не позднее 1 марта 2021 года.</w:t>
        <w:br/>
        <w:t>Прием от страхователей отчетности по телекоммуникационным каналам связи осуществляется территориальными органами ПФР и в выходные (праздничные) дни.</w:t>
        <w:br/>
        <w:t>Согласно действующему законодательству за непредставление страхователями отчетности в установленный срок, представление неполных или недостоверных сведений к страхователям применяются финансовые санкции в размере 500 рублей в отношении каждого застрахованного лица. За несоблюдение порядка представления сведений в форме электронных документов - в размере 1000 рублей.</w:t>
        <w:br/>
        <w:t>Обращаем внимание, что в случае непредставления сведений в установленный срок, повлекшего за собой переплату пенсий работающим пенсионерам, страхователь дополнительно возмещает в бюджет Пенсионного фонда Российской Федерации нанесенный ущерб за счет излишне выплаченных сумм пенсий.</w:t>
        <w:br/>
        <w:t>Кроме того, в соответствии со ст. 15.33.2 Кодекса Российской Федерации об административных правонарушениях на должностное лицо могут быть наложены штрафы.</w:t>
        <w:br/>
        <w:t>Формы «Сведения о страховом стаже застрахованных лиц» (СЗВ-СТАЖ), «Сведения по страхователю, передаваемые в ПФР для ведения индивидуального (персонифицированного) учета» (ОДВ-1), и порядок их заполнения утверждены постановлением Правления ПФР от 06.12.2018 № 507п (далее - Порядок 507п).</w:t>
        <w:br/>
        <w:t>Постановлением Правления ПФР от 02.09.2020 № 612п «О внесении изменений в постановление Правления Пенсионного фонда Российской Федерации от 6 декабря 2018 г. № 507п» внесены изменения в порядок формирования отчетности по форме СЗВ-СТАЖ.</w:t>
        <w:br/>
        <w:t>В отчетности «Сведения о страховом стаже застрахованных лиц» СЗВ-СТАЖ за 2020 год в отношении медицинских работников, занятых в медицинских организациях и их структурных подразделениях оказанием соответствующих видов медицинской помощи пациентам с новой коронавирусной инфекцией COVID-19 и подозрением на новую коронавирусную инфекцию COVID-19, предусмотрено указание кода «Вирус».</w:t>
        <w:br/>
        <w:t xml:space="preserve">Во избежание финансовых санкций рекомендуем страхователям не откладывать сдачу отчета на последний день отчетной кампании, а также учесть, что при представлении сведений на 25 и более работающих застрахованных лиц отчетность должна быть представлена в форме электронного документа, подписанного усиленной квалифицированной электронной подписью.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f7c5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paragraph" w:styleId="1">
    <w:name w:val="Heading 1"/>
    <w:basedOn w:val="Style12"/>
    <w:qFormat/>
    <w:pPr/>
    <w:rPr/>
  </w:style>
  <w:style w:type="paragraph" w:styleId="2">
    <w:name w:val="Heading 2"/>
    <w:basedOn w:val="Style12"/>
    <w:qFormat/>
    <w:pPr/>
    <w:rPr/>
  </w:style>
  <w:style w:type="paragraph" w:styleId="3">
    <w:name w:val="Heading 3"/>
    <w:basedOn w:val="Style12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"/>
    <w:basedOn w:val="DefaultParagraphFont"/>
    <w:uiPriority w:val="20"/>
    <w:qFormat/>
    <w:rsid w:val="008305f9"/>
    <w:rPr>
      <w:i/>
      <w:iCs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8305f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Title"/>
    <w:basedOn w:val="Style12"/>
    <w:qFormat/>
    <w:pPr/>
    <w:rPr/>
  </w:style>
  <w:style w:type="paragraph" w:styleId="Style19">
    <w:name w:val="Subtitle"/>
    <w:basedOn w:val="Style12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LibreOffice/6.0.4.2$Windows_x86 LibreOffice_project/9b0d9b32d5dcda91d2f1a96dc04c645c450872bf</Application>
  <Pages>2</Pages>
  <Words>396</Words>
  <Characters>2746</Characters>
  <CharactersWithSpaces>3142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2021-02-05T11:46:00Z</dcterms:created>
  <dc:creator>Царенья Елена Львовна</dc:creator>
  <dc:description/>
  <dc:language>ru-RU</dc:language>
  <cp:lastModifiedBy/>
  <cp:lastPrinted>2021-02-09T16:44:11Z</cp:lastPrinted>
  <dcterms:modified xsi:type="dcterms:W3CDTF">2021-03-02T14:57:33Z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