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B" w:rsidRDefault="00995DEB" w:rsidP="00995D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 ЛЯМБИРСКОГО </w:t>
      </w:r>
    </w:p>
    <w:p w:rsidR="00995DEB" w:rsidRDefault="00995DEB" w:rsidP="00995D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95DEB" w:rsidRDefault="00995DEB" w:rsidP="00995D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95DEB" w:rsidRDefault="00995DEB" w:rsidP="00995D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DEB" w:rsidRDefault="00995DEB" w:rsidP="00995D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DEB" w:rsidRDefault="00995DEB" w:rsidP="00995DE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А С П О Р Я Ж Е Н И Е</w:t>
      </w:r>
    </w:p>
    <w:p w:rsidR="00995DEB" w:rsidRDefault="00995DEB" w:rsidP="00995D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DEB" w:rsidRPr="00411327" w:rsidRDefault="00995DEB" w:rsidP="00995D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1132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» __</w:t>
      </w:r>
      <w:r w:rsidR="00411327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____20</w:t>
      </w:r>
      <w:r w:rsidR="00411327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№  </w:t>
      </w:r>
      <w:r w:rsidR="00411327">
        <w:rPr>
          <w:rFonts w:ascii="Times New Roman" w:hAnsi="Times New Roman" w:cs="Times New Roman"/>
          <w:sz w:val="28"/>
          <w:szCs w:val="28"/>
        </w:rPr>
        <w:t>160р</w:t>
      </w:r>
      <w:r w:rsidR="00411327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411327">
        <w:rPr>
          <w:rFonts w:ascii="Times New Roman" w:hAnsi="Times New Roman" w:cs="Times New Roman"/>
          <w:sz w:val="28"/>
          <w:szCs w:val="28"/>
        </w:rPr>
        <w:t>од</w:t>
      </w:r>
    </w:p>
    <w:p w:rsidR="00995DEB" w:rsidRDefault="00995DEB" w:rsidP="00995D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0CE" w:rsidRDefault="008E70CE" w:rsidP="00995D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70CE" w:rsidRDefault="008E70CE" w:rsidP="00995DE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5A3F7B" w:rsidRDefault="005A3F7B"/>
    <w:p w:rsidR="006256D0" w:rsidRPr="006256D0" w:rsidRDefault="008E70CE" w:rsidP="006256D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</w:t>
      </w:r>
      <w:r w:rsidR="006256D0" w:rsidRPr="006256D0">
        <w:rPr>
          <w:rFonts w:ascii="Times New Roman" w:hAnsi="Times New Roman" w:cs="Times New Roman"/>
          <w:b/>
          <w:sz w:val="24"/>
        </w:rPr>
        <w:t>Об утверждении учетной политики для целей налогового учета</w:t>
      </w:r>
    </w:p>
    <w:p w:rsidR="006256D0" w:rsidRDefault="006256D0" w:rsidP="006256D0">
      <w:pPr>
        <w:rPr>
          <w:rFonts w:ascii="Times New Roman" w:hAnsi="Times New Roman" w:cs="Times New Roman"/>
          <w:sz w:val="24"/>
        </w:rPr>
      </w:pPr>
    </w:p>
    <w:p w:rsidR="008E70CE" w:rsidRDefault="008E70CE" w:rsidP="006256D0">
      <w:pPr>
        <w:rPr>
          <w:rFonts w:ascii="Times New Roman" w:hAnsi="Times New Roman" w:cs="Times New Roman"/>
          <w:sz w:val="24"/>
        </w:rPr>
      </w:pPr>
    </w:p>
    <w:p w:rsidR="003249E2" w:rsidRDefault="003249E2" w:rsidP="006256D0">
      <w:pPr>
        <w:rPr>
          <w:rFonts w:ascii="Times New Roman" w:hAnsi="Times New Roman" w:cs="Times New Roman"/>
          <w:sz w:val="24"/>
        </w:rPr>
      </w:pPr>
    </w:p>
    <w:p w:rsidR="003249E2" w:rsidRDefault="003249E2" w:rsidP="006256D0">
      <w:pPr>
        <w:rPr>
          <w:rFonts w:ascii="Times New Roman" w:hAnsi="Times New Roman" w:cs="Times New Roman"/>
          <w:sz w:val="24"/>
        </w:rPr>
      </w:pPr>
    </w:p>
    <w:p w:rsidR="003249E2" w:rsidRPr="006256D0" w:rsidRDefault="003249E2" w:rsidP="006256D0">
      <w:pPr>
        <w:rPr>
          <w:rFonts w:ascii="Times New Roman" w:hAnsi="Times New Roman" w:cs="Times New Roman"/>
          <w:sz w:val="24"/>
        </w:rPr>
      </w:pPr>
    </w:p>
    <w:p w:rsidR="006256D0" w:rsidRPr="00A2068D" w:rsidRDefault="006256D0" w:rsidP="006256D0">
      <w:pPr>
        <w:rPr>
          <w:rFonts w:ascii="Times New Roman" w:hAnsi="Times New Roman" w:cs="Times New Roman"/>
          <w:sz w:val="28"/>
          <w:szCs w:val="28"/>
        </w:rPr>
      </w:pPr>
      <w:r w:rsidRPr="00A2068D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A2068D">
          <w:rPr>
            <w:rStyle w:val="a4"/>
            <w:rFonts w:ascii="Times New Roman" w:eastAsiaTheme="minorEastAsia" w:hAnsi="Times New Roman"/>
            <w:color w:val="auto"/>
            <w:sz w:val="28"/>
            <w:szCs w:val="28"/>
          </w:rPr>
          <w:t>Налоговым кодексом</w:t>
        </w:r>
      </w:hyperlink>
      <w:r w:rsidRPr="00A2068D">
        <w:rPr>
          <w:rFonts w:ascii="Times New Roman" w:hAnsi="Times New Roman" w:cs="Times New Roman"/>
          <w:sz w:val="28"/>
          <w:szCs w:val="28"/>
        </w:rPr>
        <w:t xml:space="preserve"> Российской Федерации и иными нормативными актами</w:t>
      </w:r>
      <w:r w:rsidR="002A6185" w:rsidRPr="00A2068D">
        <w:rPr>
          <w:rFonts w:ascii="Times New Roman" w:hAnsi="Times New Roman" w:cs="Times New Roman"/>
          <w:sz w:val="28"/>
          <w:szCs w:val="28"/>
        </w:rPr>
        <w:t xml:space="preserve"> налогового законодательства РФ </w:t>
      </w:r>
    </w:p>
    <w:p w:rsidR="006256D0" w:rsidRPr="00A2068D" w:rsidRDefault="006256D0" w:rsidP="006256D0">
      <w:pPr>
        <w:rPr>
          <w:rFonts w:ascii="Times New Roman" w:hAnsi="Times New Roman" w:cs="Times New Roman"/>
          <w:sz w:val="28"/>
          <w:szCs w:val="28"/>
        </w:rPr>
      </w:pPr>
    </w:p>
    <w:p w:rsidR="006256D0" w:rsidRPr="00A2068D" w:rsidRDefault="006256D0" w:rsidP="00AE67FB">
      <w:pPr>
        <w:jc w:val="both"/>
        <w:rPr>
          <w:rFonts w:ascii="Times New Roman" w:hAnsi="Times New Roman" w:cs="Times New Roman"/>
          <w:sz w:val="28"/>
          <w:szCs w:val="28"/>
        </w:rPr>
      </w:pPr>
      <w:r w:rsidRPr="00A2068D">
        <w:rPr>
          <w:rFonts w:ascii="Times New Roman" w:hAnsi="Times New Roman" w:cs="Times New Roman"/>
          <w:sz w:val="28"/>
          <w:szCs w:val="28"/>
        </w:rPr>
        <w:t xml:space="preserve">1. Утвердить </w:t>
      </w:r>
      <w:r w:rsidRPr="00A2068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учетную политику Администрации Лямбирского муниципального района </w:t>
      </w:r>
      <w:r w:rsidRPr="00A2068D">
        <w:rPr>
          <w:rFonts w:ascii="Times New Roman" w:hAnsi="Times New Roman" w:cs="Times New Roman"/>
          <w:sz w:val="28"/>
          <w:szCs w:val="28"/>
        </w:rPr>
        <w:t xml:space="preserve"> для целей налогового учета согласно </w:t>
      </w:r>
      <w:hyperlink w:anchor="sub_1000" w:history="1">
        <w:r w:rsidR="00AE67FB" w:rsidRPr="00A2068D">
          <w:rPr>
            <w:rStyle w:val="a4"/>
            <w:rFonts w:ascii="Times New Roman" w:eastAsiaTheme="minorEastAsia" w:hAnsi="Times New Roman"/>
            <w:color w:val="auto"/>
            <w:sz w:val="28"/>
            <w:szCs w:val="28"/>
          </w:rPr>
          <w:t>п</w:t>
        </w:r>
        <w:r w:rsidRPr="00A2068D">
          <w:rPr>
            <w:rStyle w:val="a4"/>
            <w:rFonts w:ascii="Times New Roman" w:eastAsiaTheme="minorEastAsia" w:hAnsi="Times New Roman"/>
            <w:color w:val="auto"/>
            <w:sz w:val="28"/>
            <w:szCs w:val="28"/>
          </w:rPr>
          <w:t>риложению</w:t>
        </w:r>
      </w:hyperlink>
      <w:r w:rsidRPr="00A2068D">
        <w:rPr>
          <w:rFonts w:ascii="Times New Roman" w:hAnsi="Times New Roman" w:cs="Times New Roman"/>
          <w:sz w:val="28"/>
          <w:szCs w:val="28"/>
        </w:rPr>
        <w:t xml:space="preserve"> к настоящему распоряжению и распространить ее действие на</w:t>
      </w:r>
      <w:r w:rsidR="002A6185" w:rsidRPr="00A2068D">
        <w:rPr>
          <w:rFonts w:ascii="Times New Roman" w:hAnsi="Times New Roman" w:cs="Times New Roman"/>
          <w:sz w:val="28"/>
          <w:szCs w:val="28"/>
        </w:rPr>
        <w:t xml:space="preserve"> </w:t>
      </w:r>
      <w:r w:rsidRPr="00A206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068D"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 w:rsidRPr="00A2068D">
        <w:rPr>
          <w:rFonts w:ascii="Times New Roman" w:hAnsi="Times New Roman" w:cs="Times New Roman"/>
          <w:sz w:val="28"/>
          <w:szCs w:val="28"/>
        </w:rPr>
        <w:t xml:space="preserve"> </w:t>
      </w:r>
      <w:r w:rsidR="003249E2" w:rsidRPr="00A2068D">
        <w:rPr>
          <w:rFonts w:ascii="Times New Roman" w:hAnsi="Times New Roman" w:cs="Times New Roman"/>
          <w:sz w:val="28"/>
          <w:szCs w:val="28"/>
        </w:rPr>
        <w:t xml:space="preserve"> </w:t>
      </w:r>
      <w:r w:rsidRPr="00A2068D">
        <w:rPr>
          <w:rFonts w:ascii="Times New Roman" w:hAnsi="Times New Roman" w:cs="Times New Roman"/>
          <w:sz w:val="28"/>
          <w:szCs w:val="28"/>
        </w:rPr>
        <w:t>возникшие с 1 января 2021 года.</w:t>
      </w:r>
    </w:p>
    <w:p w:rsidR="006256D0" w:rsidRPr="00A2068D" w:rsidRDefault="006256D0" w:rsidP="006256D0">
      <w:pPr>
        <w:rPr>
          <w:rFonts w:ascii="Times New Roman" w:hAnsi="Times New Roman" w:cs="Times New Roman"/>
          <w:sz w:val="28"/>
          <w:szCs w:val="28"/>
        </w:rPr>
      </w:pPr>
    </w:p>
    <w:p w:rsidR="006256D0" w:rsidRPr="00A2068D" w:rsidRDefault="006256D0" w:rsidP="006256D0">
      <w:pPr>
        <w:rPr>
          <w:rFonts w:ascii="Times New Roman" w:hAnsi="Times New Roman" w:cs="Times New Roman"/>
          <w:sz w:val="28"/>
          <w:szCs w:val="28"/>
        </w:rPr>
      </w:pPr>
      <w:r w:rsidRPr="00A2068D">
        <w:rPr>
          <w:rFonts w:ascii="Times New Roman" w:hAnsi="Times New Roman" w:cs="Times New Roman"/>
          <w:sz w:val="28"/>
          <w:szCs w:val="28"/>
        </w:rPr>
        <w:t>2. Ознакомить с настоящим распоряжением  всех сотрудников учреждения, имеющих отношение к учетному процессу.</w:t>
      </w:r>
    </w:p>
    <w:p w:rsidR="006256D0" w:rsidRPr="00A2068D" w:rsidRDefault="006256D0" w:rsidP="006256D0">
      <w:pPr>
        <w:rPr>
          <w:rFonts w:ascii="Times New Roman" w:hAnsi="Times New Roman" w:cs="Times New Roman"/>
          <w:sz w:val="28"/>
          <w:szCs w:val="28"/>
        </w:rPr>
      </w:pPr>
    </w:p>
    <w:p w:rsidR="006256D0" w:rsidRDefault="006256D0" w:rsidP="006256D0">
      <w:pPr>
        <w:rPr>
          <w:rFonts w:ascii="Times New Roman" w:hAnsi="Times New Roman" w:cs="Times New Roman"/>
          <w:sz w:val="28"/>
          <w:szCs w:val="28"/>
        </w:rPr>
      </w:pPr>
      <w:r w:rsidRPr="00A2068D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2068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2068D"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начальника отдела-главного бухгалтера </w:t>
      </w:r>
      <w:proofErr w:type="spellStart"/>
      <w:r w:rsidRPr="00A2068D">
        <w:rPr>
          <w:rFonts w:ascii="Times New Roman" w:hAnsi="Times New Roman" w:cs="Times New Roman"/>
          <w:sz w:val="28"/>
          <w:szCs w:val="28"/>
        </w:rPr>
        <w:t>Муртазину</w:t>
      </w:r>
      <w:proofErr w:type="spellEnd"/>
      <w:r w:rsidRPr="00A2068D">
        <w:rPr>
          <w:rFonts w:ascii="Times New Roman" w:hAnsi="Times New Roman" w:cs="Times New Roman"/>
          <w:sz w:val="28"/>
          <w:szCs w:val="28"/>
        </w:rPr>
        <w:t xml:space="preserve"> С.Ю. </w:t>
      </w:r>
    </w:p>
    <w:p w:rsidR="00A2068D" w:rsidRPr="00A2068D" w:rsidRDefault="00A2068D" w:rsidP="006256D0">
      <w:pPr>
        <w:rPr>
          <w:rFonts w:ascii="Times New Roman" w:hAnsi="Times New Roman" w:cs="Times New Roman"/>
          <w:sz w:val="28"/>
          <w:szCs w:val="28"/>
        </w:rPr>
      </w:pPr>
    </w:p>
    <w:p w:rsidR="00A2068D" w:rsidRDefault="00A2068D" w:rsidP="00A20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Распоряжение от 22.05.2015 года № 185-р/од  « Об утверждении учетной политики для целей  налогового учета»  считать утратившим силу.</w:t>
      </w:r>
    </w:p>
    <w:p w:rsidR="00A2068D" w:rsidRDefault="00A2068D" w:rsidP="00A20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A2068D" w:rsidRDefault="00A2068D" w:rsidP="00A206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Настоящее распоряжение  подлежит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lyambir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6256D0" w:rsidRPr="006256D0" w:rsidRDefault="006256D0" w:rsidP="006256D0">
      <w:pPr>
        <w:rPr>
          <w:rFonts w:ascii="Times New Roman" w:hAnsi="Times New Roman" w:cs="Times New Roman"/>
          <w:sz w:val="24"/>
        </w:rPr>
      </w:pPr>
    </w:p>
    <w:p w:rsidR="006256D0" w:rsidRDefault="006256D0" w:rsidP="006256D0">
      <w:pPr>
        <w:ind w:firstLine="698"/>
        <w:jc w:val="right"/>
        <w:rPr>
          <w:rStyle w:val="a3"/>
          <w:bCs/>
        </w:rPr>
      </w:pPr>
    </w:p>
    <w:p w:rsidR="006256D0" w:rsidRDefault="006256D0" w:rsidP="006256D0">
      <w:pPr>
        <w:ind w:firstLine="698"/>
        <w:jc w:val="right"/>
        <w:rPr>
          <w:rStyle w:val="a3"/>
          <w:bCs/>
        </w:rPr>
      </w:pPr>
    </w:p>
    <w:p w:rsidR="005B5173" w:rsidRDefault="005B5173"/>
    <w:p w:rsidR="003249E2" w:rsidRPr="003249E2" w:rsidRDefault="003249E2" w:rsidP="003249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Style w:val="fill"/>
          <w:rFonts w:ascii="Times New Roman" w:hAnsi="Times New Roman" w:cs="Times New Roman"/>
          <w:i w:val="0"/>
          <w:color w:val="auto"/>
          <w:sz w:val="28"/>
          <w:szCs w:val="28"/>
        </w:rPr>
      </w:pPr>
      <w:r w:rsidRPr="003249E2">
        <w:rPr>
          <w:rStyle w:val="fill"/>
          <w:rFonts w:ascii="Times New Roman" w:hAnsi="Times New Roman" w:cs="Times New Roman"/>
          <w:i w:val="0"/>
          <w:color w:val="auto"/>
          <w:sz w:val="28"/>
          <w:szCs w:val="28"/>
        </w:rPr>
        <w:t xml:space="preserve">Глава Лямбирского </w:t>
      </w:r>
    </w:p>
    <w:p w:rsidR="003249E2" w:rsidRPr="003249E2" w:rsidRDefault="003249E2" w:rsidP="003249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  <w:r w:rsidRPr="003249E2">
        <w:rPr>
          <w:rStyle w:val="fill"/>
          <w:rFonts w:ascii="Times New Roman" w:hAnsi="Times New Roman" w:cs="Times New Roman"/>
          <w:i w:val="0"/>
          <w:color w:val="auto"/>
          <w:sz w:val="28"/>
          <w:szCs w:val="28"/>
        </w:rPr>
        <w:t>муниципального района                                            Ю.И. Голов</w:t>
      </w:r>
    </w:p>
    <w:p w:rsidR="005B5173" w:rsidRPr="003249E2" w:rsidRDefault="005B5173"/>
    <w:p w:rsidR="005B5173" w:rsidRPr="003249E2" w:rsidRDefault="005B5173"/>
    <w:p w:rsidR="005B5173" w:rsidRDefault="005B5173"/>
    <w:p w:rsidR="005B5173" w:rsidRDefault="005B5173"/>
    <w:p w:rsidR="005B5173" w:rsidRPr="005B5173" w:rsidRDefault="005B5173" w:rsidP="005B5173">
      <w:pPr>
        <w:ind w:firstLine="698"/>
        <w:jc w:val="right"/>
        <w:rPr>
          <w:rStyle w:val="a3"/>
          <w:rFonts w:ascii="Times New Roman" w:hAnsi="Times New Roman" w:cs="Times New Roman"/>
          <w:bCs/>
          <w:sz w:val="24"/>
        </w:rPr>
      </w:pPr>
      <w:r w:rsidRPr="005B5173">
        <w:rPr>
          <w:rStyle w:val="a3"/>
          <w:rFonts w:ascii="Times New Roman" w:hAnsi="Times New Roman" w:cs="Times New Roman"/>
          <w:bCs/>
          <w:sz w:val="24"/>
        </w:rPr>
        <w:lastRenderedPageBreak/>
        <w:t>Приложение</w:t>
      </w:r>
    </w:p>
    <w:p w:rsidR="005B5173" w:rsidRPr="005B5173" w:rsidRDefault="005B5173" w:rsidP="005B5173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4"/>
        </w:rPr>
      </w:pP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 xml:space="preserve"> к распоряжению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br/>
        <w:t>Администрации Лямбирского</w:t>
      </w:r>
    </w:p>
    <w:p w:rsidR="005B5173" w:rsidRPr="005B5173" w:rsidRDefault="005B5173" w:rsidP="005B5173">
      <w:pPr>
        <w:ind w:firstLine="698"/>
        <w:jc w:val="right"/>
        <w:rPr>
          <w:rFonts w:ascii="Times New Roman" w:hAnsi="Times New Roman" w:cs="Times New Roman"/>
          <w:b/>
          <w:sz w:val="24"/>
        </w:rPr>
      </w:pP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 xml:space="preserve"> муниципального района </w:t>
      </w:r>
    </w:p>
    <w:p w:rsidR="005B5173" w:rsidRPr="005B5173" w:rsidRDefault="005B5173" w:rsidP="005B5173">
      <w:pPr>
        <w:pStyle w:val="1"/>
        <w:rPr>
          <w:rFonts w:ascii="Times New Roman" w:hAnsi="Times New Roman" w:cs="Times New Roman"/>
        </w:rPr>
      </w:pPr>
      <w:r w:rsidRPr="005B5173">
        <w:rPr>
          <w:rFonts w:ascii="Times New Roman" w:hAnsi="Times New Roman" w:cs="Times New Roman"/>
        </w:rPr>
        <w:t>Учетная политика для целей налогового учета</w:t>
      </w:r>
      <w:r w:rsidRPr="005B5173">
        <w:rPr>
          <w:rFonts w:ascii="Times New Roman" w:hAnsi="Times New Roman" w:cs="Times New Roman"/>
        </w:rPr>
        <w:br/>
      </w:r>
      <w:bookmarkStart w:id="1" w:name="sub_1"/>
    </w:p>
    <w:p w:rsidR="005B5173" w:rsidRPr="005B5173" w:rsidRDefault="005B5173" w:rsidP="005B5173">
      <w:pPr>
        <w:pStyle w:val="1"/>
        <w:rPr>
          <w:rFonts w:ascii="Times New Roman" w:hAnsi="Times New Roman" w:cs="Times New Roman"/>
        </w:rPr>
      </w:pPr>
      <w:r w:rsidRPr="005B5173">
        <w:rPr>
          <w:rFonts w:ascii="Times New Roman" w:hAnsi="Times New Roman" w:cs="Times New Roman"/>
        </w:rPr>
        <w:t>1. Организация налогового учета</w:t>
      </w:r>
    </w:p>
    <w:bookmarkEnd w:id="1"/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1F4361">
      <w:pPr>
        <w:jc w:val="both"/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1.1. Настоящая Учетная политика</w:t>
      </w:r>
      <w:r w:rsidR="00E607DA">
        <w:rPr>
          <w:rFonts w:ascii="Times New Roman" w:hAnsi="Times New Roman" w:cs="Times New Roman"/>
          <w:sz w:val="24"/>
        </w:rPr>
        <w:t xml:space="preserve"> Администрации Лямбирского муниципального района (далее по тексту Учреждени</w:t>
      </w:r>
      <w:r w:rsidR="00FA572A">
        <w:rPr>
          <w:rFonts w:ascii="Times New Roman" w:hAnsi="Times New Roman" w:cs="Times New Roman"/>
          <w:sz w:val="24"/>
        </w:rPr>
        <w:t>я</w:t>
      </w:r>
      <w:r w:rsidR="00E607DA">
        <w:rPr>
          <w:rFonts w:ascii="Times New Roman" w:hAnsi="Times New Roman" w:cs="Times New Roman"/>
          <w:sz w:val="24"/>
        </w:rPr>
        <w:t>)</w:t>
      </w:r>
      <w:r w:rsidRPr="005B5173">
        <w:rPr>
          <w:rFonts w:ascii="Times New Roman" w:hAnsi="Times New Roman" w:cs="Times New Roman"/>
          <w:sz w:val="24"/>
        </w:rPr>
        <w:t xml:space="preserve"> для целей налогового учета разработана в соответствии с </w:t>
      </w:r>
      <w:hyperlink r:id="rId7" w:history="1">
        <w:r w:rsidRPr="005B5173">
          <w:rPr>
            <w:rStyle w:val="a4"/>
            <w:rFonts w:ascii="Times New Roman" w:eastAsiaTheme="minorEastAsia" w:hAnsi="Times New Roman"/>
            <w:color w:val="auto"/>
            <w:sz w:val="24"/>
          </w:rPr>
          <w:t>Налоговым кодексом</w:t>
        </w:r>
      </w:hyperlink>
      <w:r w:rsidRPr="005B5173">
        <w:rPr>
          <w:rFonts w:ascii="Times New Roman" w:hAnsi="Times New Roman" w:cs="Times New Roman"/>
          <w:sz w:val="24"/>
        </w:rPr>
        <w:t xml:space="preserve"> РФ: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- </w:t>
      </w:r>
      <w:hyperlink r:id="rId8" w:history="1">
        <w:r w:rsidRPr="005B5173">
          <w:rPr>
            <w:rStyle w:val="a4"/>
            <w:rFonts w:ascii="Times New Roman" w:eastAsiaTheme="minorEastAsia" w:hAnsi="Times New Roman"/>
            <w:color w:val="auto"/>
            <w:sz w:val="24"/>
          </w:rPr>
          <w:t>части первой</w:t>
        </w:r>
      </w:hyperlink>
      <w:r w:rsidRPr="005B5173">
        <w:rPr>
          <w:rFonts w:ascii="Times New Roman" w:hAnsi="Times New Roman" w:cs="Times New Roman"/>
          <w:sz w:val="24"/>
        </w:rPr>
        <w:t xml:space="preserve"> (</w:t>
      </w:r>
      <w:hyperlink r:id="rId9" w:history="1">
        <w:r w:rsidRPr="005B5173">
          <w:rPr>
            <w:rStyle w:val="a4"/>
            <w:rFonts w:ascii="Times New Roman" w:eastAsiaTheme="minorEastAsia" w:hAnsi="Times New Roman"/>
            <w:color w:val="auto"/>
            <w:sz w:val="24"/>
          </w:rPr>
          <w:t>Федеральный закон</w:t>
        </w:r>
      </w:hyperlink>
      <w:r w:rsidRPr="005B5173">
        <w:rPr>
          <w:rFonts w:ascii="Times New Roman" w:hAnsi="Times New Roman" w:cs="Times New Roman"/>
          <w:sz w:val="24"/>
        </w:rPr>
        <w:t xml:space="preserve"> от 31.07.1998 N 146-ФЗ);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- </w:t>
      </w:r>
      <w:hyperlink r:id="rId10" w:history="1">
        <w:r w:rsidRPr="005B5173">
          <w:rPr>
            <w:rStyle w:val="a4"/>
            <w:rFonts w:ascii="Times New Roman" w:eastAsiaTheme="minorEastAsia" w:hAnsi="Times New Roman"/>
            <w:color w:val="auto"/>
            <w:sz w:val="24"/>
          </w:rPr>
          <w:t>части второй</w:t>
        </w:r>
      </w:hyperlink>
      <w:r w:rsidRPr="005B5173">
        <w:rPr>
          <w:rFonts w:ascii="Times New Roman" w:hAnsi="Times New Roman" w:cs="Times New Roman"/>
          <w:sz w:val="24"/>
        </w:rPr>
        <w:t xml:space="preserve"> (</w:t>
      </w:r>
      <w:hyperlink r:id="rId11" w:history="1">
        <w:r w:rsidRPr="005B5173">
          <w:rPr>
            <w:rStyle w:val="a4"/>
            <w:rFonts w:ascii="Times New Roman" w:eastAsiaTheme="minorEastAsia" w:hAnsi="Times New Roman"/>
            <w:color w:val="auto"/>
            <w:sz w:val="24"/>
          </w:rPr>
          <w:t>Федеральный закон</w:t>
        </w:r>
      </w:hyperlink>
      <w:r w:rsidRPr="005B5173">
        <w:rPr>
          <w:rFonts w:ascii="Times New Roman" w:hAnsi="Times New Roman" w:cs="Times New Roman"/>
          <w:sz w:val="24"/>
        </w:rPr>
        <w:t xml:space="preserve"> от 05.08.2000 N 117-ФЗ).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DC63E5" w:rsidRDefault="005B5173" w:rsidP="00A270DB">
      <w:pPr>
        <w:jc w:val="both"/>
        <w:rPr>
          <w:rFonts w:hAnsi="Times New Roman" w:cs="Times New Roman"/>
          <w:color w:val="000000"/>
          <w:sz w:val="24"/>
        </w:rPr>
      </w:pPr>
      <w:r w:rsidRPr="005B5173">
        <w:rPr>
          <w:rFonts w:ascii="Times New Roman" w:hAnsi="Times New Roman" w:cs="Times New Roman"/>
          <w:sz w:val="24"/>
        </w:rPr>
        <w:t>1.2. Ведение налогового учета осуществляет отдел бухгалтерии</w:t>
      </w:r>
      <w:r w:rsidR="006B3185">
        <w:rPr>
          <w:rFonts w:ascii="Times New Roman" w:hAnsi="Times New Roman" w:cs="Times New Roman"/>
          <w:sz w:val="24"/>
        </w:rPr>
        <w:t>, возглавляемый начальником отдел</w:t>
      </w:r>
      <w:proofErr w:type="gramStart"/>
      <w:r w:rsidR="006B3185">
        <w:rPr>
          <w:rFonts w:ascii="Times New Roman" w:hAnsi="Times New Roman" w:cs="Times New Roman"/>
          <w:sz w:val="24"/>
        </w:rPr>
        <w:t>а-</w:t>
      </w:r>
      <w:proofErr w:type="gramEnd"/>
      <w:r w:rsidR="006B3185">
        <w:rPr>
          <w:rFonts w:ascii="Times New Roman" w:hAnsi="Times New Roman" w:cs="Times New Roman"/>
          <w:sz w:val="24"/>
        </w:rPr>
        <w:t xml:space="preserve"> главным бухгалтером</w:t>
      </w:r>
      <w:r w:rsidRPr="005B5173">
        <w:rPr>
          <w:rFonts w:ascii="Times New Roman" w:hAnsi="Times New Roman" w:cs="Times New Roman"/>
          <w:sz w:val="24"/>
        </w:rPr>
        <w:t>.</w:t>
      </w:r>
      <w:r w:rsidR="00DC63E5" w:rsidRPr="00DC63E5">
        <w:rPr>
          <w:rFonts w:hAnsi="Times New Roman" w:cs="Times New Roman"/>
          <w:color w:val="000000"/>
          <w:sz w:val="24"/>
        </w:rPr>
        <w:t xml:space="preserve"> </w:t>
      </w:r>
      <w:r w:rsidR="00DC63E5">
        <w:rPr>
          <w:rFonts w:hAnsi="Times New Roman" w:cs="Times New Roman"/>
          <w:color w:val="000000"/>
          <w:sz w:val="24"/>
        </w:rPr>
        <w:t>Учреждение</w:t>
      </w:r>
      <w:r w:rsidR="00DC63E5">
        <w:rPr>
          <w:rFonts w:hAnsi="Times New Roman" w:cs="Times New Roman"/>
          <w:color w:val="000000"/>
          <w:sz w:val="24"/>
        </w:rPr>
        <w:t xml:space="preserve"> </w:t>
      </w:r>
      <w:r w:rsidR="00DC63E5">
        <w:rPr>
          <w:rFonts w:hAnsi="Times New Roman" w:cs="Times New Roman"/>
          <w:color w:val="000000"/>
          <w:sz w:val="24"/>
        </w:rPr>
        <w:t>применяет</w:t>
      </w:r>
      <w:r w:rsidR="00DC63E5">
        <w:rPr>
          <w:rFonts w:hAnsi="Times New Roman" w:cs="Times New Roman"/>
          <w:color w:val="000000"/>
          <w:sz w:val="24"/>
        </w:rPr>
        <w:t xml:space="preserve"> </w:t>
      </w:r>
      <w:r w:rsidR="00DC63E5">
        <w:rPr>
          <w:rFonts w:hAnsi="Times New Roman" w:cs="Times New Roman"/>
          <w:color w:val="000000"/>
          <w:sz w:val="24"/>
        </w:rPr>
        <w:t>общую</w:t>
      </w:r>
      <w:r w:rsidR="00DC63E5">
        <w:rPr>
          <w:rFonts w:hAnsi="Times New Roman" w:cs="Times New Roman"/>
          <w:color w:val="000000"/>
          <w:sz w:val="24"/>
        </w:rPr>
        <w:t xml:space="preserve"> </w:t>
      </w:r>
      <w:r w:rsidR="00DC63E5">
        <w:rPr>
          <w:rFonts w:hAnsi="Times New Roman" w:cs="Times New Roman"/>
          <w:color w:val="000000"/>
          <w:sz w:val="24"/>
        </w:rPr>
        <w:t>систему</w:t>
      </w:r>
      <w:r w:rsidR="00DC63E5">
        <w:rPr>
          <w:rFonts w:hAnsi="Times New Roman" w:cs="Times New Roman"/>
          <w:color w:val="000000"/>
          <w:sz w:val="24"/>
        </w:rPr>
        <w:t xml:space="preserve"> </w:t>
      </w:r>
      <w:r w:rsidR="00DC63E5">
        <w:rPr>
          <w:rFonts w:hAnsi="Times New Roman" w:cs="Times New Roman"/>
          <w:color w:val="000000"/>
          <w:sz w:val="24"/>
        </w:rPr>
        <w:t>налогообложения</w:t>
      </w:r>
      <w:r w:rsidR="00DC63E5">
        <w:rPr>
          <w:rFonts w:hAnsi="Times New Roman" w:cs="Times New Roman"/>
          <w:color w:val="000000"/>
          <w:sz w:val="24"/>
        </w:rPr>
        <w:t>.</w:t>
      </w:r>
    </w:p>
    <w:p w:rsidR="005B5173" w:rsidRPr="005B5173" w:rsidRDefault="005B5173" w:rsidP="00A270DB">
      <w:pPr>
        <w:jc w:val="both"/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a5"/>
        <w:rPr>
          <w:rFonts w:ascii="Times New Roman" w:hAnsi="Times New Roman" w:cs="Times New Roman"/>
          <w:shd w:val="clear" w:color="auto" w:fill="F0F0F0"/>
        </w:rPr>
      </w:pPr>
    </w:p>
    <w:p w:rsidR="005B5173" w:rsidRPr="005B5173" w:rsidRDefault="005B5173" w:rsidP="006B3185">
      <w:pPr>
        <w:jc w:val="both"/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1.3. Обработка учетной информации для целей налогообложения осуществляется</w:t>
      </w:r>
      <w:r w:rsidR="0052238B">
        <w:rPr>
          <w:rFonts w:ascii="Times New Roman" w:hAnsi="Times New Roman" w:cs="Times New Roman"/>
          <w:sz w:val="24"/>
        </w:rPr>
        <w:t xml:space="preserve"> автоматизированным способом </w:t>
      </w:r>
      <w:r w:rsidRPr="005B5173">
        <w:rPr>
          <w:rFonts w:ascii="Times New Roman" w:hAnsi="Times New Roman" w:cs="Times New Roman"/>
          <w:sz w:val="24"/>
        </w:rPr>
        <w:t xml:space="preserve"> с применением программных продуктов: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  <w:r w:rsidRPr="005B5173">
        <w:rPr>
          <w:rStyle w:val="a3"/>
          <w:rFonts w:ascii="Times New Roman" w:hAnsi="Times New Roman" w:cs="Times New Roman"/>
          <w:bCs/>
          <w:sz w:val="24"/>
        </w:rPr>
        <w:t> </w:t>
      </w:r>
      <w:r w:rsidRPr="005B5173">
        <w:rPr>
          <w:rFonts w:ascii="Times New Roman" w:hAnsi="Times New Roman" w:cs="Times New Roman"/>
          <w:sz w:val="24"/>
        </w:rPr>
        <w:t xml:space="preserve"> -« Бухгалтерия»  </w:t>
      </w:r>
      <w:proofErr w:type="gramStart"/>
      <w:r w:rsidRPr="005B5173">
        <w:rPr>
          <w:rFonts w:ascii="Times New Roman" w:hAnsi="Times New Roman" w:cs="Times New Roman"/>
          <w:sz w:val="24"/>
        </w:rPr>
        <w:t>-д</w:t>
      </w:r>
      <w:proofErr w:type="gramEnd"/>
      <w:r w:rsidRPr="005B5173">
        <w:rPr>
          <w:rFonts w:ascii="Times New Roman" w:hAnsi="Times New Roman" w:cs="Times New Roman"/>
          <w:sz w:val="24"/>
        </w:rPr>
        <w:t>ля бюджетного учета;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  -«ЗАРПЛАТА» - для учета заработной платы;</w:t>
      </w:r>
    </w:p>
    <w:p w:rsidR="005B5173" w:rsidRDefault="005B5173" w:rsidP="005B5173">
      <w:pPr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  -«СУФД» для администрирования доходов бюджета.</w:t>
      </w:r>
    </w:p>
    <w:p w:rsidR="008A5A76" w:rsidRPr="005B5173" w:rsidRDefault="008A5A76" w:rsidP="005B5173">
      <w:pPr>
        <w:rPr>
          <w:rFonts w:ascii="Times New Roman" w:hAnsi="Times New Roman" w:cs="Times New Roman"/>
          <w:sz w:val="24"/>
        </w:rPr>
      </w:pPr>
    </w:p>
    <w:p w:rsidR="008A5A76" w:rsidRDefault="005B5173" w:rsidP="005B5173">
      <w:pPr>
        <w:rPr>
          <w:rStyle w:val="a3"/>
          <w:rFonts w:ascii="Times New Roman" w:hAnsi="Times New Roman" w:cs="Times New Roman"/>
          <w:b w:val="0"/>
          <w:bCs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1.4. Для систематизации данных первичных документов в качестве регистров налогового учета применяются </w:t>
      </w:r>
      <w:r w:rsidRPr="005B5173">
        <w:rPr>
          <w:rStyle w:val="a3"/>
          <w:rFonts w:ascii="Times New Roman" w:hAnsi="Times New Roman" w:cs="Times New Roman"/>
          <w:bCs/>
          <w:sz w:val="24"/>
        </w:rPr>
        <w:t> 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регистры</w:t>
      </w:r>
      <w:proofErr w:type="gramStart"/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 xml:space="preserve"> </w:t>
      </w:r>
      <w:r w:rsidR="008A5A76">
        <w:rPr>
          <w:rStyle w:val="a3"/>
          <w:rFonts w:ascii="Times New Roman" w:hAnsi="Times New Roman" w:cs="Times New Roman"/>
          <w:b w:val="0"/>
          <w:bCs/>
          <w:sz w:val="24"/>
        </w:rPr>
        <w:t>:</w:t>
      </w:r>
      <w:proofErr w:type="gramEnd"/>
    </w:p>
    <w:p w:rsidR="005B5173" w:rsidRDefault="008A5A76" w:rsidP="005B5173">
      <w:pPr>
        <w:rPr>
          <w:rStyle w:val="a3"/>
          <w:rFonts w:ascii="Times New Roman" w:hAnsi="Times New Roman" w:cs="Times New Roman"/>
          <w:b w:val="0"/>
          <w:bCs/>
          <w:sz w:val="24"/>
        </w:rPr>
      </w:pPr>
      <w:r>
        <w:rPr>
          <w:rStyle w:val="a3"/>
          <w:rFonts w:ascii="Times New Roman" w:hAnsi="Times New Roman" w:cs="Times New Roman"/>
          <w:b w:val="0"/>
          <w:bCs/>
          <w:sz w:val="24"/>
        </w:rPr>
        <w:t>-бухгалтерского учета;</w:t>
      </w:r>
    </w:p>
    <w:p w:rsidR="008A5A76" w:rsidRDefault="008A5A76" w:rsidP="005B5173">
      <w:pPr>
        <w:rPr>
          <w:rStyle w:val="a3"/>
          <w:rFonts w:ascii="Times New Roman" w:hAnsi="Times New Roman" w:cs="Times New Roman"/>
          <w:b w:val="0"/>
          <w:bCs/>
          <w:sz w:val="24"/>
        </w:rPr>
      </w:pPr>
      <w:r>
        <w:rPr>
          <w:rStyle w:val="a3"/>
          <w:rFonts w:ascii="Times New Roman" w:hAnsi="Times New Roman" w:cs="Times New Roman"/>
          <w:b w:val="0"/>
          <w:bCs/>
          <w:sz w:val="24"/>
        </w:rPr>
        <w:t xml:space="preserve">-налоговые регистры по формам, приведенным в приложении </w:t>
      </w:r>
      <w:r w:rsidR="002769EC">
        <w:rPr>
          <w:rStyle w:val="a3"/>
          <w:rFonts w:ascii="Times New Roman" w:hAnsi="Times New Roman" w:cs="Times New Roman"/>
          <w:b w:val="0"/>
          <w:bCs/>
          <w:sz w:val="24"/>
        </w:rPr>
        <w:t xml:space="preserve">№1 </w:t>
      </w:r>
      <w:r>
        <w:rPr>
          <w:rStyle w:val="a3"/>
          <w:rFonts w:ascii="Times New Roman" w:hAnsi="Times New Roman" w:cs="Times New Roman"/>
          <w:b w:val="0"/>
          <w:bCs/>
          <w:sz w:val="24"/>
        </w:rPr>
        <w:t>к настоящей Учетной политике.</w:t>
      </w:r>
    </w:p>
    <w:p w:rsidR="004C0466" w:rsidRPr="005B5173" w:rsidRDefault="004C0466" w:rsidP="005B5173">
      <w:pPr>
        <w:rPr>
          <w:rFonts w:ascii="Times New Roman" w:hAnsi="Times New Roman" w:cs="Times New Roman"/>
          <w:b/>
          <w:sz w:val="24"/>
        </w:rPr>
      </w:pPr>
    </w:p>
    <w:p w:rsidR="005B5173" w:rsidRDefault="005B5173" w:rsidP="00C0782D">
      <w:pPr>
        <w:jc w:val="both"/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1.5. Регистры бухгалтерского  учета распечатываются на бумажных носителях не позднее  первого числа месяца, следующего за отчетным периодом.</w:t>
      </w:r>
    </w:p>
    <w:p w:rsidR="004C0466" w:rsidRPr="005B5173" w:rsidRDefault="004C0466" w:rsidP="005B5173">
      <w:pPr>
        <w:rPr>
          <w:rFonts w:ascii="Times New Roman" w:hAnsi="Times New Roman" w:cs="Times New Roman"/>
          <w:sz w:val="24"/>
        </w:rPr>
      </w:pPr>
    </w:p>
    <w:p w:rsidR="00D01B4F" w:rsidRDefault="004C0466" w:rsidP="005B5173">
      <w:pPr>
        <w:rPr>
          <w:rFonts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="00C40716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.</w:t>
      </w:r>
      <w:r w:rsidRPr="004C0466"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При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определении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налоговой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базы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не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учитываются</w:t>
      </w:r>
      <w:r>
        <w:rPr>
          <w:rFonts w:hAnsi="Times New Roman" w:cs="Times New Roman"/>
          <w:color w:val="000000"/>
          <w:sz w:val="24"/>
        </w:rPr>
        <w:t>:</w:t>
      </w:r>
    </w:p>
    <w:p w:rsidR="005B5173" w:rsidRDefault="004C0466" w:rsidP="005B5173">
      <w:pPr>
        <w:rPr>
          <w:rFonts w:ascii="Times New Roman" w:hAnsi="Times New Roman" w:cs="Times New Roman"/>
          <w:color w:val="000000"/>
          <w:sz w:val="24"/>
        </w:rPr>
      </w:pPr>
      <w:r>
        <w:br/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–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лимиты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бюджетных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обязательств</w:t>
      </w:r>
      <w:r>
        <w:rPr>
          <w:rFonts w:hAnsi="Times New Roman" w:cs="Times New Roman"/>
          <w:color w:val="000000"/>
          <w:sz w:val="24"/>
        </w:rPr>
        <w:t xml:space="preserve"> (</w:t>
      </w:r>
      <w:r>
        <w:rPr>
          <w:rFonts w:hAnsi="Times New Roman" w:cs="Times New Roman"/>
          <w:color w:val="000000"/>
          <w:sz w:val="24"/>
        </w:rPr>
        <w:t>бюджетные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ассигнования</w:t>
      </w:r>
      <w:r>
        <w:rPr>
          <w:rFonts w:hAnsi="Times New Roman" w:cs="Times New Roman"/>
          <w:color w:val="000000"/>
          <w:sz w:val="24"/>
        </w:rPr>
        <w:t xml:space="preserve">), </w:t>
      </w:r>
      <w:r>
        <w:rPr>
          <w:rFonts w:hAnsi="Times New Roman" w:cs="Times New Roman"/>
          <w:color w:val="000000"/>
          <w:sz w:val="24"/>
        </w:rPr>
        <w:t>доведенные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в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установленном порядке</w:t>
      </w:r>
      <w:r>
        <w:rPr>
          <w:rFonts w:hAnsi="Times New Roman" w:cs="Times New Roman"/>
          <w:color w:val="000000"/>
          <w:sz w:val="24"/>
        </w:rPr>
        <w:t>;</w:t>
      </w:r>
      <w:r>
        <w:br/>
      </w:r>
      <w:r>
        <w:rPr>
          <w:rFonts w:hAnsi="Times New Roman" w:cs="Times New Roman"/>
          <w:color w:val="000000"/>
          <w:sz w:val="24"/>
        </w:rPr>
        <w:t xml:space="preserve">  </w:t>
      </w:r>
      <w:r>
        <w:rPr>
          <w:rFonts w:hAnsi="Times New Roman" w:cs="Times New Roman"/>
          <w:color w:val="000000"/>
          <w:sz w:val="24"/>
        </w:rPr>
        <w:t>Основание</w:t>
      </w:r>
      <w:r>
        <w:rPr>
          <w:rFonts w:hAnsi="Times New Roman" w:cs="Times New Roman"/>
          <w:color w:val="000000"/>
          <w:sz w:val="24"/>
        </w:rPr>
        <w:t xml:space="preserve">: </w:t>
      </w:r>
      <w:r>
        <w:rPr>
          <w:rFonts w:hAnsi="Times New Roman" w:cs="Times New Roman"/>
          <w:color w:val="000000"/>
          <w:sz w:val="24"/>
        </w:rPr>
        <w:t>подпункты</w:t>
      </w:r>
      <w:r>
        <w:rPr>
          <w:rFonts w:hAnsi="Times New Roman" w:cs="Times New Roman"/>
          <w:color w:val="000000"/>
          <w:sz w:val="24"/>
        </w:rPr>
        <w:t xml:space="preserve"> </w:t>
      </w:r>
      <w:r w:rsidRPr="004C0466">
        <w:rPr>
          <w:rFonts w:ascii="Times New Roman" w:hAnsi="Times New Roman" w:cs="Times New Roman"/>
          <w:color w:val="000000"/>
          <w:sz w:val="24"/>
        </w:rPr>
        <w:t>14, 33.1 пункта 1 статьи 251 Налогового кодекса</w:t>
      </w:r>
    </w:p>
    <w:p w:rsidR="00EE5E69" w:rsidRDefault="00EE5E69" w:rsidP="005B5173">
      <w:pPr>
        <w:rPr>
          <w:rFonts w:ascii="Times New Roman" w:hAnsi="Times New Roman" w:cs="Times New Roman"/>
          <w:color w:val="000000"/>
          <w:sz w:val="24"/>
        </w:rPr>
      </w:pPr>
    </w:p>
    <w:p w:rsidR="00EE5E69" w:rsidRPr="00EE5E69" w:rsidRDefault="00EE5E69" w:rsidP="00EE5E69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1.</w:t>
      </w:r>
      <w:r w:rsidR="00C40716">
        <w:rPr>
          <w:rFonts w:ascii="Times New Roman" w:hAnsi="Times New Roman" w:cs="Times New Roman"/>
          <w:color w:val="000000"/>
          <w:sz w:val="24"/>
        </w:rPr>
        <w:t>7</w:t>
      </w:r>
      <w:r w:rsidRPr="00EE5E69">
        <w:rPr>
          <w:rFonts w:ascii="Times New Roman" w:hAnsi="Times New Roman" w:cs="Times New Roman"/>
          <w:color w:val="000000"/>
          <w:sz w:val="24"/>
        </w:rPr>
        <w:t>. Доходами для целей налогообложения от приносящей доход деятельности признаются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EE5E69">
        <w:rPr>
          <w:rFonts w:ascii="Times New Roman" w:hAnsi="Times New Roman" w:cs="Times New Roman"/>
          <w:color w:val="000000"/>
          <w:sz w:val="24"/>
        </w:rPr>
        <w:t xml:space="preserve"> доходы, признаваемые таковыми согласно положениям главы 25 Налогового кодекса. Доходы от реализации и внереализационные доходы учитываются в соответствии со статьями 249, 250 Налогового кодекса.</w:t>
      </w:r>
    </w:p>
    <w:p w:rsidR="00EE5E69" w:rsidRPr="005B5173" w:rsidRDefault="00EE5E69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1"/>
        <w:rPr>
          <w:rFonts w:ascii="Times New Roman" w:hAnsi="Times New Roman" w:cs="Times New Roman"/>
        </w:rPr>
      </w:pPr>
      <w:bookmarkStart w:id="2" w:name="sub_2"/>
      <w:r w:rsidRPr="005B5173">
        <w:rPr>
          <w:rFonts w:ascii="Times New Roman" w:hAnsi="Times New Roman" w:cs="Times New Roman"/>
        </w:rPr>
        <w:t>2. НДС</w:t>
      </w:r>
    </w:p>
    <w:bookmarkEnd w:id="2"/>
    <w:p w:rsidR="005B5173" w:rsidRPr="005B5173" w:rsidRDefault="005B5173" w:rsidP="005B5173">
      <w:pPr>
        <w:rPr>
          <w:rFonts w:ascii="Times New Roman" w:hAnsi="Times New Roman" w:cs="Times New Roman"/>
          <w:b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2.1. </w:t>
      </w:r>
      <w:r w:rsidR="00AD602E">
        <w:rPr>
          <w:rFonts w:ascii="Times New Roman" w:hAnsi="Times New Roman" w:cs="Times New Roman"/>
          <w:sz w:val="24"/>
        </w:rPr>
        <w:t xml:space="preserve">Учреждение </w:t>
      </w:r>
      <w:r w:rsidRPr="005B5173">
        <w:rPr>
          <w:rFonts w:ascii="Times New Roman" w:hAnsi="Times New Roman" w:cs="Times New Roman"/>
          <w:sz w:val="24"/>
        </w:rPr>
        <w:t xml:space="preserve"> </w:t>
      </w:r>
      <w:r w:rsidRPr="005B5173">
        <w:rPr>
          <w:rStyle w:val="a3"/>
          <w:rFonts w:ascii="Times New Roman" w:hAnsi="Times New Roman" w:cs="Times New Roman"/>
          <w:bCs/>
          <w:sz w:val="24"/>
        </w:rPr>
        <w:t xml:space="preserve"> 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не применяет  освобождение по ст. 145 НК РФ</w:t>
      </w:r>
      <w:r w:rsidRPr="005B5173">
        <w:rPr>
          <w:rFonts w:ascii="Times New Roman" w:hAnsi="Times New Roman" w:cs="Times New Roman"/>
          <w:b/>
          <w:sz w:val="24"/>
        </w:rPr>
        <w:t>.</w:t>
      </w:r>
    </w:p>
    <w:p w:rsidR="005B5173" w:rsidRDefault="004734AD" w:rsidP="005B5173">
      <w:pPr>
        <w:rPr>
          <w:rFonts w:hAnsi="Times New Roman" w:cs="Times New Roman"/>
          <w:color w:val="000000"/>
          <w:sz w:val="24"/>
        </w:rPr>
      </w:pPr>
      <w:r>
        <w:rPr>
          <w:rFonts w:hAnsi="Times New Roman" w:cs="Times New Roman"/>
          <w:color w:val="000000"/>
          <w:sz w:val="24"/>
        </w:rPr>
        <w:t>Объектом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обложения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НДС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признаются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операции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по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реализации</w:t>
      </w:r>
      <w:r>
        <w:rPr>
          <w:rFonts w:hAnsi="Times New Roman" w:cs="Times New Roman"/>
          <w:color w:val="000000"/>
          <w:sz w:val="24"/>
        </w:rPr>
        <w:t xml:space="preserve">  </w:t>
      </w:r>
      <w:r>
        <w:rPr>
          <w:rFonts w:hAnsi="Times New Roman" w:cs="Times New Roman"/>
          <w:color w:val="000000"/>
          <w:sz w:val="24"/>
        </w:rPr>
        <w:t>нефинансовых</w:t>
      </w:r>
      <w:r>
        <w:rPr>
          <w:rFonts w:hAnsi="Times New Roman" w:cs="Times New Roman"/>
          <w:color w:val="000000"/>
          <w:sz w:val="24"/>
        </w:rPr>
        <w:t xml:space="preserve"> </w:t>
      </w:r>
      <w:r>
        <w:rPr>
          <w:rFonts w:hAnsi="Times New Roman" w:cs="Times New Roman"/>
          <w:color w:val="000000"/>
          <w:sz w:val="24"/>
        </w:rPr>
        <w:t>активов</w:t>
      </w:r>
      <w:r>
        <w:rPr>
          <w:rFonts w:hAnsi="Times New Roman" w:cs="Times New Roman"/>
          <w:color w:val="000000"/>
          <w:sz w:val="24"/>
        </w:rPr>
        <w:t>.</w:t>
      </w:r>
    </w:p>
    <w:p w:rsidR="004734AD" w:rsidRPr="004734AD" w:rsidRDefault="004734AD" w:rsidP="004734AD">
      <w:pPr>
        <w:rPr>
          <w:rFonts w:ascii="Times New Roman" w:hAnsi="Times New Roman" w:cs="Times New Roman"/>
          <w:color w:val="000000"/>
          <w:sz w:val="24"/>
        </w:rPr>
      </w:pPr>
      <w:r w:rsidRPr="004734AD">
        <w:rPr>
          <w:rFonts w:ascii="Times New Roman" w:hAnsi="Times New Roman" w:cs="Times New Roman"/>
          <w:color w:val="000000"/>
          <w:sz w:val="24"/>
        </w:rPr>
        <w:t>Основание: статья 146 Налогового кодекса.</w:t>
      </w:r>
    </w:p>
    <w:p w:rsidR="004734AD" w:rsidRPr="005B5173" w:rsidRDefault="004734AD" w:rsidP="005B5173">
      <w:pPr>
        <w:rPr>
          <w:rFonts w:ascii="Times New Roman" w:hAnsi="Times New Roman" w:cs="Times New Roman"/>
          <w:b/>
          <w:sz w:val="24"/>
        </w:rPr>
      </w:pPr>
    </w:p>
    <w:p w:rsidR="005B5173" w:rsidRPr="005B5173" w:rsidRDefault="005B5173" w:rsidP="005B5173">
      <w:pPr>
        <w:rPr>
          <w:rStyle w:val="a3"/>
          <w:rFonts w:ascii="Times New Roman" w:hAnsi="Times New Roman" w:cs="Times New Roman"/>
          <w:bCs/>
          <w:sz w:val="24"/>
        </w:rPr>
      </w:pPr>
      <w:r w:rsidRPr="005B5173">
        <w:rPr>
          <w:rFonts w:ascii="Times New Roman" w:hAnsi="Times New Roman" w:cs="Times New Roman"/>
          <w:sz w:val="24"/>
        </w:rPr>
        <w:t>2.2. Книга покупок ведется</w:t>
      </w:r>
      <w:r w:rsidRPr="005B5173">
        <w:rPr>
          <w:rStyle w:val="a3"/>
          <w:rFonts w:ascii="Times New Roman" w:hAnsi="Times New Roman" w:cs="Times New Roman"/>
          <w:bCs/>
          <w:sz w:val="24"/>
        </w:rPr>
        <w:t> 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на бумажных носителях</w:t>
      </w:r>
      <w:r w:rsidRPr="005B5173">
        <w:rPr>
          <w:rStyle w:val="a3"/>
          <w:rFonts w:ascii="Times New Roman" w:hAnsi="Times New Roman" w:cs="Times New Roman"/>
          <w:bCs/>
          <w:sz w:val="24"/>
        </w:rPr>
        <w:t>.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E234B6" w:rsidRDefault="005B5173" w:rsidP="00E05062">
      <w:pPr>
        <w:pStyle w:val="a6"/>
        <w:ind w:firstLine="0"/>
        <w:rPr>
          <w:rFonts w:ascii="Times New Roman" w:hAnsi="Times New Roman" w:cs="Times New Roman"/>
          <w:sz w:val="24"/>
          <w:szCs w:val="24"/>
        </w:rPr>
      </w:pPr>
      <w:r w:rsidRPr="005B5173">
        <w:rPr>
          <w:rFonts w:ascii="Times New Roman" w:hAnsi="Times New Roman" w:cs="Times New Roman"/>
          <w:sz w:val="24"/>
          <w:szCs w:val="24"/>
        </w:rPr>
        <w:t xml:space="preserve"> (Основание: </w:t>
      </w:r>
      <w:hyperlink r:id="rId12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п.1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 Правил ведения книги покупок и </w:t>
      </w:r>
      <w:hyperlink r:id="rId13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п.1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 Правил ведения книги продаж, применяемых при расчетах по НДС, утвержденных </w:t>
      </w:r>
      <w:hyperlink r:id="rId14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 Правительства РФ от 26.12.2011 N 1137)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E05062">
      <w:pPr>
        <w:jc w:val="both"/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2.3. При совершении операций по реализации товаров (работ, услуг), имущественных прав лицам, не являющимся налогоплательщиками НДС, и налогоплательщикам, освобожденным от исполнения обязанностей налогоплательщика, при наличии письменного согласия такого лица счет-фактура не составляется.</w:t>
      </w:r>
    </w:p>
    <w:p w:rsidR="005B5173" w:rsidRPr="005B5173" w:rsidRDefault="005B5173" w:rsidP="00D56B1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В книге продаж по таким операциям регистрируется первичный документ или иной документ, содержащий суммарные (сводные) данные по операциям, совершенным в течение календарного месяца.</w:t>
      </w:r>
    </w:p>
    <w:p w:rsidR="005B5173" w:rsidRPr="005B5173" w:rsidRDefault="005B5173" w:rsidP="00D56B17">
      <w:pPr>
        <w:jc w:val="both"/>
        <w:rPr>
          <w:rFonts w:ascii="Times New Roman" w:hAnsi="Times New Roman" w:cs="Times New Roman"/>
          <w:sz w:val="24"/>
        </w:rPr>
      </w:pPr>
    </w:p>
    <w:p w:rsidR="005B5173" w:rsidRPr="005B5173" w:rsidRDefault="005B5173" w:rsidP="004E1FD8">
      <w:pPr>
        <w:jc w:val="both"/>
        <w:rPr>
          <w:rStyle w:val="a3"/>
          <w:rFonts w:ascii="Times New Roman" w:hAnsi="Times New Roman" w:cs="Times New Roman"/>
          <w:b w:val="0"/>
          <w:bCs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2.4. Раздельный учет сумм НДС по приобретенным товарам (работам, услугам), в том числе основным средствам и нематериальным активам, имущественным правам, обеспечивается </w:t>
      </w:r>
      <w:r w:rsidRPr="005B5173">
        <w:rPr>
          <w:rStyle w:val="a3"/>
          <w:rFonts w:ascii="Times New Roman" w:hAnsi="Times New Roman" w:cs="Times New Roman"/>
          <w:bCs/>
          <w:sz w:val="24"/>
        </w:rPr>
        <w:t> 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построением системы бухгалтерского учета с применением соответствующих счетов аналитического учета Рабочего плана счетов.</w:t>
      </w:r>
    </w:p>
    <w:p w:rsidR="005B5173" w:rsidRPr="005B5173" w:rsidRDefault="005B5173" w:rsidP="005B5173">
      <w:pPr>
        <w:rPr>
          <w:rFonts w:ascii="Times New Roman" w:hAnsi="Times New Roman" w:cs="Times New Roman"/>
          <w:b/>
          <w:sz w:val="24"/>
        </w:rPr>
      </w:pPr>
    </w:p>
    <w:p w:rsidR="005B5173" w:rsidRPr="005B5173" w:rsidRDefault="005B5173" w:rsidP="005B5173">
      <w:pPr>
        <w:pStyle w:val="a6"/>
        <w:rPr>
          <w:rFonts w:ascii="Times New Roman" w:hAnsi="Times New Roman" w:cs="Times New Roman"/>
          <w:sz w:val="24"/>
          <w:szCs w:val="24"/>
        </w:rPr>
      </w:pPr>
      <w:r w:rsidRPr="005B5173">
        <w:rPr>
          <w:rFonts w:ascii="Times New Roman" w:hAnsi="Times New Roman" w:cs="Times New Roman"/>
          <w:sz w:val="24"/>
          <w:szCs w:val="24"/>
        </w:rPr>
        <w:t xml:space="preserve"> (Основание: </w:t>
      </w:r>
      <w:hyperlink r:id="rId15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п.4 ст.149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 НК РФ, </w:t>
      </w:r>
      <w:hyperlink r:id="rId16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п.4 ст.170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 НК Р</w:t>
      </w:r>
      <w:r w:rsidRPr="005B5173">
        <w:rPr>
          <w:rFonts w:ascii="Times New Roman" w:hAnsi="Times New Roman" w:cs="Times New Roman"/>
          <w:sz w:val="24"/>
          <w:szCs w:val="24"/>
        </w:rPr>
        <w:t>Ф)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1D7A4A">
      <w:pPr>
        <w:jc w:val="both"/>
        <w:rPr>
          <w:rStyle w:val="a3"/>
          <w:rFonts w:ascii="Times New Roman" w:hAnsi="Times New Roman" w:cs="Times New Roman"/>
          <w:b w:val="0"/>
          <w:bCs/>
          <w:sz w:val="24"/>
        </w:rPr>
      </w:pPr>
      <w:r w:rsidRPr="005B5173">
        <w:rPr>
          <w:rFonts w:ascii="Times New Roman" w:hAnsi="Times New Roman" w:cs="Times New Roman"/>
          <w:sz w:val="24"/>
        </w:rPr>
        <w:t>2.5. </w:t>
      </w:r>
      <w:proofErr w:type="gramStart"/>
      <w:r w:rsidRPr="005B5173">
        <w:rPr>
          <w:rFonts w:ascii="Times New Roman" w:hAnsi="Times New Roman" w:cs="Times New Roman"/>
          <w:sz w:val="24"/>
        </w:rPr>
        <w:t xml:space="preserve">Раздельный учет НДС по облагаемым и не облагаемым НДС операциям (в том числе, по операциям, не являющимся объектом налогообложения), а также по операциям, облагаемым по разным ставкам, обеспечивается </w:t>
      </w:r>
      <w:r w:rsidRPr="005B5173">
        <w:rPr>
          <w:rStyle w:val="a3"/>
          <w:rFonts w:ascii="Times New Roman" w:hAnsi="Times New Roman" w:cs="Times New Roman"/>
          <w:bCs/>
          <w:sz w:val="24"/>
        </w:rPr>
        <w:t> 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построением системы бухгалтерского учета с применением соответствующих счетов аналитического учета Рабочего плана счетов, а также применением регистров аналитического учета по облагаемым и необлагаемым операциям.</w:t>
      </w:r>
      <w:proofErr w:type="gramEnd"/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a6"/>
        <w:rPr>
          <w:rFonts w:ascii="Times New Roman" w:hAnsi="Times New Roman" w:cs="Times New Roman"/>
          <w:sz w:val="24"/>
          <w:szCs w:val="24"/>
        </w:rPr>
      </w:pPr>
      <w:r w:rsidRPr="005B5173">
        <w:rPr>
          <w:rFonts w:ascii="Times New Roman" w:hAnsi="Times New Roman" w:cs="Times New Roman"/>
          <w:sz w:val="24"/>
          <w:szCs w:val="24"/>
        </w:rPr>
        <w:t xml:space="preserve"> (Основание: </w:t>
      </w:r>
      <w:hyperlink r:id="rId17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п.4 ст.149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 НК РФ, </w:t>
      </w:r>
      <w:hyperlink r:id="rId18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п.4 ст.170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 </w:t>
      </w:r>
      <w:r w:rsidRPr="005B5173">
        <w:rPr>
          <w:rFonts w:ascii="Times New Roman" w:hAnsi="Times New Roman" w:cs="Times New Roman"/>
          <w:sz w:val="24"/>
          <w:szCs w:val="24"/>
        </w:rPr>
        <w:t>НК РФ)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1"/>
        <w:rPr>
          <w:rFonts w:ascii="Times New Roman" w:hAnsi="Times New Roman" w:cs="Times New Roman"/>
        </w:rPr>
      </w:pPr>
      <w:bookmarkStart w:id="3" w:name="sub_3"/>
      <w:r w:rsidRPr="005B5173">
        <w:rPr>
          <w:rFonts w:ascii="Times New Roman" w:hAnsi="Times New Roman" w:cs="Times New Roman"/>
        </w:rPr>
        <w:t>3. Налог на прибыль</w:t>
      </w:r>
    </w:p>
    <w:bookmarkEnd w:id="3"/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rPr>
          <w:rStyle w:val="a3"/>
          <w:rFonts w:ascii="Times New Roman" w:hAnsi="Times New Roman" w:cs="Times New Roman"/>
          <w:bCs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3.1. Доходы и расходы признаются 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методом</w:t>
      </w:r>
      <w:r w:rsidR="000334BC">
        <w:rPr>
          <w:rStyle w:val="a3"/>
          <w:rFonts w:ascii="Times New Roman" w:hAnsi="Times New Roman" w:cs="Times New Roman"/>
          <w:b w:val="0"/>
          <w:bCs/>
          <w:sz w:val="24"/>
        </w:rPr>
        <w:t xml:space="preserve"> начисления</w:t>
      </w:r>
      <w:r w:rsidRPr="005B5173">
        <w:rPr>
          <w:rStyle w:val="a3"/>
          <w:rFonts w:ascii="Times New Roman" w:hAnsi="Times New Roman" w:cs="Times New Roman"/>
          <w:bCs/>
          <w:sz w:val="24"/>
        </w:rPr>
        <w:t>.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a6"/>
        <w:rPr>
          <w:rFonts w:ascii="Times New Roman" w:hAnsi="Times New Roman" w:cs="Times New Roman"/>
          <w:sz w:val="24"/>
          <w:szCs w:val="24"/>
        </w:rPr>
      </w:pPr>
      <w:r w:rsidRPr="005B5173">
        <w:rPr>
          <w:rFonts w:ascii="Times New Roman" w:hAnsi="Times New Roman" w:cs="Times New Roman"/>
          <w:sz w:val="24"/>
          <w:szCs w:val="24"/>
        </w:rPr>
        <w:t xml:space="preserve"> (Основание: </w:t>
      </w:r>
      <w:hyperlink r:id="rId19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статьи 271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, </w:t>
      </w:r>
      <w:hyperlink r:id="rId20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272</w:t>
        </w:r>
      </w:hyperlink>
      <w:r w:rsidRPr="005B5173">
        <w:rPr>
          <w:rFonts w:ascii="Times New Roman" w:hAnsi="Times New Roman" w:cs="Times New Roman"/>
          <w:sz w:val="24"/>
          <w:szCs w:val="24"/>
        </w:rPr>
        <w:t xml:space="preserve"> НК РФ).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>3.2. Отчетными периодами по налогу на прибыль признаются первый квартал, полугодие и девять месяцев календарного года.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a6"/>
        <w:rPr>
          <w:rFonts w:ascii="Times New Roman" w:hAnsi="Times New Roman" w:cs="Times New Roman"/>
          <w:sz w:val="24"/>
          <w:szCs w:val="24"/>
        </w:rPr>
      </w:pPr>
      <w:r w:rsidRPr="005B5173">
        <w:rPr>
          <w:rFonts w:ascii="Times New Roman" w:hAnsi="Times New Roman" w:cs="Times New Roman"/>
          <w:sz w:val="24"/>
          <w:szCs w:val="24"/>
        </w:rPr>
        <w:t xml:space="preserve">(Основание: </w:t>
      </w:r>
      <w:hyperlink r:id="rId21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 2 ст. 285</w:t>
        </w:r>
      </w:hyperlink>
      <w:r w:rsidRPr="005B5173">
        <w:rPr>
          <w:rFonts w:ascii="Times New Roman" w:hAnsi="Times New Roman" w:cs="Times New Roman"/>
          <w:sz w:val="24"/>
          <w:szCs w:val="24"/>
        </w:rPr>
        <w:t xml:space="preserve"> НК РФ)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rPr>
          <w:rStyle w:val="a3"/>
          <w:rFonts w:ascii="Times New Roman" w:hAnsi="Times New Roman" w:cs="Times New Roman"/>
          <w:bCs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3.3. Ведение раздельного учета обеспечивается </w:t>
      </w:r>
      <w:r w:rsidRPr="005B5173">
        <w:rPr>
          <w:rStyle w:val="a3"/>
          <w:rFonts w:ascii="Times New Roman" w:hAnsi="Times New Roman" w:cs="Times New Roman"/>
          <w:bCs/>
          <w:sz w:val="24"/>
        </w:rPr>
        <w:t> 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построением системы бухгалтерского учета с применением соответствующих счетов аналитического учета Рабочего плана счетов</w:t>
      </w:r>
      <w:r w:rsidRPr="005B5173">
        <w:rPr>
          <w:rStyle w:val="a3"/>
          <w:rFonts w:ascii="Times New Roman" w:hAnsi="Times New Roman" w:cs="Times New Roman"/>
          <w:bCs/>
          <w:sz w:val="24"/>
        </w:rPr>
        <w:t>.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a6"/>
        <w:rPr>
          <w:rFonts w:ascii="Times New Roman" w:hAnsi="Times New Roman" w:cs="Times New Roman"/>
          <w:sz w:val="24"/>
          <w:szCs w:val="24"/>
        </w:rPr>
      </w:pPr>
      <w:r w:rsidRPr="005B5173">
        <w:rPr>
          <w:rFonts w:ascii="Times New Roman" w:hAnsi="Times New Roman" w:cs="Times New Roman"/>
          <w:sz w:val="24"/>
          <w:szCs w:val="24"/>
        </w:rPr>
        <w:t xml:space="preserve"> (Основание: </w:t>
      </w:r>
      <w:hyperlink r:id="rId22" w:history="1">
        <w:proofErr w:type="spellStart"/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пп</w:t>
        </w:r>
        <w:proofErr w:type="spellEnd"/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. 14 п. 1</w:t>
        </w:r>
      </w:hyperlink>
      <w:r w:rsidRPr="00E234B6">
        <w:rPr>
          <w:rFonts w:ascii="Times New Roman" w:hAnsi="Times New Roman" w:cs="Times New Roman"/>
          <w:sz w:val="24"/>
          <w:szCs w:val="24"/>
        </w:rPr>
        <w:t xml:space="preserve">, </w:t>
      </w:r>
      <w:hyperlink r:id="rId23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 2 ст. 251</w:t>
        </w:r>
      </w:hyperlink>
      <w:r w:rsidRPr="005B5173">
        <w:rPr>
          <w:rFonts w:ascii="Times New Roman" w:hAnsi="Times New Roman" w:cs="Times New Roman"/>
          <w:sz w:val="24"/>
          <w:szCs w:val="24"/>
        </w:rPr>
        <w:t xml:space="preserve"> НК РФ)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1"/>
        <w:rPr>
          <w:rFonts w:ascii="Times New Roman" w:hAnsi="Times New Roman" w:cs="Times New Roman"/>
        </w:rPr>
      </w:pPr>
      <w:bookmarkStart w:id="4" w:name="sub_4"/>
      <w:r w:rsidRPr="005B5173">
        <w:rPr>
          <w:rFonts w:ascii="Times New Roman" w:hAnsi="Times New Roman" w:cs="Times New Roman"/>
        </w:rPr>
        <w:t>4. Налог на доходы физических лиц</w:t>
      </w:r>
    </w:p>
    <w:bookmarkEnd w:id="4"/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D45DDD">
      <w:pPr>
        <w:jc w:val="both"/>
        <w:rPr>
          <w:rFonts w:ascii="Times New Roman" w:hAnsi="Times New Roman" w:cs="Times New Roman"/>
          <w:b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4.1. Учет доходов физических лиц, налоговых вычетов, а также сумм исчисленного и удержанного налога на доходы физических лиц по каждому сотруднику ведется в налоговом регистре по форме, </w:t>
      </w:r>
      <w:r w:rsidRPr="005B5173">
        <w:rPr>
          <w:rStyle w:val="a3"/>
          <w:rFonts w:ascii="Times New Roman" w:hAnsi="Times New Roman" w:cs="Times New Roman"/>
          <w:bCs/>
          <w:sz w:val="24"/>
        </w:rPr>
        <w:t> 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предусмотренной программой для ведения учета</w:t>
      </w:r>
      <w:r w:rsidRPr="005B5173">
        <w:rPr>
          <w:rFonts w:ascii="Times New Roman" w:hAnsi="Times New Roman" w:cs="Times New Roman"/>
          <w:b/>
          <w:sz w:val="24"/>
        </w:rPr>
        <w:t>.</w:t>
      </w:r>
    </w:p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5B5173">
      <w:pPr>
        <w:pStyle w:val="a6"/>
        <w:rPr>
          <w:rFonts w:ascii="Times New Roman" w:hAnsi="Times New Roman" w:cs="Times New Roman"/>
          <w:sz w:val="24"/>
          <w:szCs w:val="24"/>
        </w:rPr>
      </w:pPr>
      <w:r w:rsidRPr="005B5173">
        <w:rPr>
          <w:rFonts w:ascii="Times New Roman" w:hAnsi="Times New Roman" w:cs="Times New Roman"/>
          <w:sz w:val="24"/>
          <w:szCs w:val="24"/>
        </w:rPr>
        <w:t xml:space="preserve">(Основание: </w:t>
      </w:r>
      <w:hyperlink r:id="rId24" w:history="1">
        <w:r w:rsidRPr="00E234B6">
          <w:rPr>
            <w:rStyle w:val="a4"/>
            <w:rFonts w:ascii="Times New Roman" w:hAnsi="Times New Roman"/>
            <w:color w:val="auto"/>
            <w:sz w:val="24"/>
            <w:szCs w:val="24"/>
          </w:rPr>
          <w:t>п. 1 ст. 230</w:t>
        </w:r>
      </w:hyperlink>
      <w:r w:rsidRPr="005B5173">
        <w:rPr>
          <w:rFonts w:ascii="Times New Roman" w:hAnsi="Times New Roman" w:cs="Times New Roman"/>
          <w:sz w:val="24"/>
          <w:szCs w:val="24"/>
        </w:rPr>
        <w:t xml:space="preserve"> НК РФ)</w:t>
      </w:r>
    </w:p>
    <w:p w:rsidR="005B5173" w:rsidRPr="005B5173" w:rsidRDefault="005B5173" w:rsidP="005B5173">
      <w:pPr>
        <w:pStyle w:val="1"/>
        <w:rPr>
          <w:rFonts w:ascii="Times New Roman" w:hAnsi="Times New Roman" w:cs="Times New Roman"/>
        </w:rPr>
      </w:pPr>
      <w:bookmarkStart w:id="5" w:name="sub_5"/>
      <w:r w:rsidRPr="005B5173">
        <w:rPr>
          <w:rFonts w:ascii="Times New Roman" w:hAnsi="Times New Roman" w:cs="Times New Roman"/>
        </w:rPr>
        <w:lastRenderedPageBreak/>
        <w:t xml:space="preserve"> 5. Страховые взносы</w:t>
      </w:r>
    </w:p>
    <w:bookmarkEnd w:id="5"/>
    <w:p w:rsidR="005B5173" w:rsidRPr="005B5173" w:rsidRDefault="005B5173" w:rsidP="005B5173">
      <w:pPr>
        <w:rPr>
          <w:rFonts w:ascii="Times New Roman" w:hAnsi="Times New Roman" w:cs="Times New Roman"/>
          <w:sz w:val="24"/>
        </w:rPr>
      </w:pPr>
    </w:p>
    <w:p w:rsidR="005B5173" w:rsidRPr="005B5173" w:rsidRDefault="005B5173" w:rsidP="00872744">
      <w:pPr>
        <w:jc w:val="both"/>
        <w:rPr>
          <w:rFonts w:ascii="Times New Roman" w:hAnsi="Times New Roman" w:cs="Times New Roman"/>
          <w:b/>
          <w:sz w:val="24"/>
        </w:rPr>
      </w:pPr>
      <w:r w:rsidRPr="005B5173">
        <w:rPr>
          <w:rFonts w:ascii="Times New Roman" w:hAnsi="Times New Roman" w:cs="Times New Roman"/>
          <w:sz w:val="24"/>
        </w:rPr>
        <w:t>5.1. </w:t>
      </w:r>
      <w:proofErr w:type="gramStart"/>
      <w:r w:rsidRPr="005B5173">
        <w:rPr>
          <w:rFonts w:ascii="Times New Roman" w:hAnsi="Times New Roman" w:cs="Times New Roman"/>
          <w:sz w:val="24"/>
        </w:rPr>
        <w:t xml:space="preserve">Для учета сумм начисленных выплат и относящихся к ним сумм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по каждому физическому лицу, в пользу которого осуществлялись выплаты, используется  регистр, форма которого  </w:t>
      </w:r>
      <w:r w:rsidRPr="005B5173">
        <w:rPr>
          <w:rStyle w:val="a3"/>
          <w:rFonts w:ascii="Times New Roman" w:hAnsi="Times New Roman" w:cs="Times New Roman"/>
          <w:b w:val="0"/>
          <w:bCs/>
          <w:sz w:val="24"/>
        </w:rPr>
        <w:t>предусмотрена программой для ведения учета</w:t>
      </w:r>
      <w:r w:rsidRPr="005B5173">
        <w:rPr>
          <w:rFonts w:ascii="Times New Roman" w:hAnsi="Times New Roman" w:cs="Times New Roman"/>
          <w:b/>
          <w:sz w:val="24"/>
        </w:rPr>
        <w:t>.</w:t>
      </w:r>
      <w:proofErr w:type="gramEnd"/>
    </w:p>
    <w:p w:rsidR="005B5173" w:rsidRPr="005B5173" w:rsidRDefault="005B5173" w:rsidP="005B5173">
      <w:pPr>
        <w:rPr>
          <w:rFonts w:ascii="Times New Roman" w:hAnsi="Times New Roman" w:cs="Times New Roman"/>
          <w:b/>
          <w:sz w:val="24"/>
        </w:rPr>
      </w:pPr>
    </w:p>
    <w:p w:rsidR="00EC1529" w:rsidRDefault="005B5173" w:rsidP="005B5173">
      <w:pPr>
        <w:rPr>
          <w:rStyle w:val="a4"/>
          <w:rFonts w:ascii="Times New Roman" w:eastAsiaTheme="minorEastAsia" w:hAnsi="Times New Roman"/>
          <w:sz w:val="24"/>
        </w:rPr>
      </w:pPr>
      <w:r w:rsidRPr="005B5173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5B5173">
        <w:rPr>
          <w:rFonts w:ascii="Times New Roman" w:hAnsi="Times New Roman" w:cs="Times New Roman"/>
          <w:sz w:val="24"/>
        </w:rPr>
        <w:t xml:space="preserve">(Основание: </w:t>
      </w:r>
      <w:hyperlink r:id="rId25" w:history="1">
        <w:proofErr w:type="spellStart"/>
        <w:r w:rsidRPr="00E234B6">
          <w:rPr>
            <w:rStyle w:val="a4"/>
            <w:rFonts w:ascii="Times New Roman" w:eastAsiaTheme="minorEastAsia" w:hAnsi="Times New Roman"/>
            <w:color w:val="auto"/>
            <w:sz w:val="24"/>
          </w:rPr>
          <w:t>пп</w:t>
        </w:r>
        <w:proofErr w:type="spellEnd"/>
        <w:r w:rsidRPr="00E234B6">
          <w:rPr>
            <w:rStyle w:val="a4"/>
            <w:rFonts w:ascii="Times New Roman" w:eastAsiaTheme="minorEastAsia" w:hAnsi="Times New Roman"/>
            <w:color w:val="auto"/>
            <w:sz w:val="24"/>
          </w:rPr>
          <w:t>. 2 п. 3.4 ст. 23</w:t>
        </w:r>
      </w:hyperlink>
      <w:r w:rsidRPr="00E234B6">
        <w:rPr>
          <w:rFonts w:ascii="Times New Roman" w:hAnsi="Times New Roman" w:cs="Times New Roman"/>
          <w:sz w:val="24"/>
        </w:rPr>
        <w:t xml:space="preserve">, </w:t>
      </w:r>
      <w:hyperlink r:id="rId26" w:history="1">
        <w:r w:rsidRPr="00E234B6">
          <w:rPr>
            <w:rStyle w:val="a4"/>
            <w:rFonts w:ascii="Times New Roman" w:eastAsiaTheme="minorEastAsia" w:hAnsi="Times New Roman"/>
            <w:color w:val="auto"/>
            <w:sz w:val="24"/>
          </w:rPr>
          <w:t>п. 4 ст. 431</w:t>
        </w:r>
      </w:hyperlink>
      <w:proofErr w:type="gramEnd"/>
    </w:p>
    <w:p w:rsidR="00EC1529" w:rsidRPr="00962086" w:rsidRDefault="00EC1529" w:rsidP="00EC1529">
      <w:pPr>
        <w:rPr>
          <w:rFonts w:hAnsi="Times New Roman" w:cs="Times New Roman"/>
          <w:color w:val="000000"/>
          <w:sz w:val="24"/>
        </w:rPr>
      </w:pPr>
    </w:p>
    <w:p w:rsidR="00EC1529" w:rsidRPr="00EC1529" w:rsidRDefault="00EC1529" w:rsidP="00EC1529">
      <w:pPr>
        <w:jc w:val="center"/>
        <w:rPr>
          <w:rFonts w:ascii="Times New Roman" w:hAnsi="Times New Roman" w:cs="Times New Roman"/>
          <w:color w:val="000000"/>
          <w:sz w:val="24"/>
        </w:rPr>
      </w:pPr>
      <w:r w:rsidRPr="00EC1529">
        <w:rPr>
          <w:rFonts w:ascii="Times New Roman" w:hAnsi="Times New Roman" w:cs="Times New Roman"/>
          <w:b/>
          <w:bCs/>
          <w:color w:val="000000"/>
          <w:sz w:val="24"/>
        </w:rPr>
        <w:t>6.Транспортный налог</w:t>
      </w:r>
    </w:p>
    <w:p w:rsidR="00EC1529" w:rsidRPr="00EC1529" w:rsidRDefault="00EC1529" w:rsidP="00EC1529">
      <w:pPr>
        <w:rPr>
          <w:rFonts w:ascii="Times New Roman" w:hAnsi="Times New Roman" w:cs="Times New Roman"/>
          <w:color w:val="000000"/>
          <w:sz w:val="24"/>
        </w:rPr>
      </w:pPr>
    </w:p>
    <w:p w:rsidR="00EC1529" w:rsidRDefault="00EC1529" w:rsidP="00EC1529">
      <w:pPr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6.1</w:t>
      </w:r>
      <w:r w:rsidRPr="00EC1529">
        <w:rPr>
          <w:rFonts w:ascii="Times New Roman" w:hAnsi="Times New Roman" w:cs="Times New Roman"/>
          <w:color w:val="000000"/>
          <w:sz w:val="24"/>
        </w:rPr>
        <w:t>. Налогооблагаемая база формируется исходя из наличия всех транспортных средств,</w:t>
      </w:r>
      <w:r w:rsidRPr="00EC1529">
        <w:rPr>
          <w:rFonts w:ascii="Times New Roman" w:hAnsi="Times New Roman" w:cs="Times New Roman"/>
        </w:rPr>
        <w:br/>
      </w:r>
      <w:r w:rsidRPr="00EC1529">
        <w:rPr>
          <w:rFonts w:ascii="Times New Roman" w:hAnsi="Times New Roman" w:cs="Times New Roman"/>
          <w:color w:val="000000"/>
          <w:sz w:val="24"/>
        </w:rPr>
        <w:t xml:space="preserve"> зарегистрированных за </w:t>
      </w:r>
      <w:r w:rsidR="002910FA">
        <w:rPr>
          <w:rFonts w:ascii="Times New Roman" w:hAnsi="Times New Roman" w:cs="Times New Roman"/>
          <w:color w:val="000000"/>
          <w:sz w:val="24"/>
        </w:rPr>
        <w:t>У</w:t>
      </w:r>
      <w:r w:rsidRPr="00EC1529">
        <w:rPr>
          <w:rFonts w:ascii="Times New Roman" w:hAnsi="Times New Roman" w:cs="Times New Roman"/>
          <w:color w:val="000000"/>
          <w:sz w:val="24"/>
        </w:rPr>
        <w:t>чреждением.</w:t>
      </w:r>
    </w:p>
    <w:p w:rsidR="00EC1529" w:rsidRDefault="00EC1529" w:rsidP="00EC1529">
      <w:pPr>
        <w:rPr>
          <w:rFonts w:ascii="Times New Roman" w:hAnsi="Times New Roman" w:cs="Times New Roman"/>
          <w:color w:val="000000"/>
          <w:sz w:val="24"/>
        </w:rPr>
      </w:pPr>
      <w:r w:rsidRPr="00EC1529">
        <w:rPr>
          <w:rFonts w:ascii="Times New Roman" w:hAnsi="Times New Roman" w:cs="Times New Roman"/>
        </w:rPr>
        <w:br/>
      </w:r>
      <w:r w:rsidRPr="00EC1529">
        <w:rPr>
          <w:rFonts w:ascii="Times New Roman" w:hAnsi="Times New Roman" w:cs="Times New Roman"/>
          <w:color w:val="000000"/>
          <w:sz w:val="24"/>
        </w:rPr>
        <w:t xml:space="preserve"> Основание: глава 28 Налогового кодекса, региональный Закон «О транспортном налоге».</w:t>
      </w:r>
    </w:p>
    <w:p w:rsidR="00EC1529" w:rsidRPr="00EC1529" w:rsidRDefault="00EC1529" w:rsidP="00EC1529">
      <w:pPr>
        <w:rPr>
          <w:rFonts w:ascii="Times New Roman" w:hAnsi="Times New Roman" w:cs="Times New Roman"/>
          <w:color w:val="000000"/>
          <w:sz w:val="24"/>
        </w:rPr>
      </w:pPr>
    </w:p>
    <w:p w:rsidR="00EC1529" w:rsidRPr="00EC1529" w:rsidRDefault="00EC1529" w:rsidP="00EC1529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6.2</w:t>
      </w:r>
      <w:r w:rsidRPr="00EC1529">
        <w:rPr>
          <w:rFonts w:ascii="Times New Roman" w:hAnsi="Times New Roman" w:cs="Times New Roman"/>
          <w:color w:val="000000"/>
          <w:sz w:val="24"/>
        </w:rPr>
        <w:t>. Для целей настоящего пункта в налогооблагаемую базу включаются транспортные</w:t>
      </w:r>
      <w:r w:rsidRPr="00EC1529">
        <w:rPr>
          <w:rFonts w:ascii="Times New Roman" w:hAnsi="Times New Roman" w:cs="Times New Roman"/>
        </w:rPr>
        <w:br/>
      </w:r>
      <w:r w:rsidRPr="00EC1529">
        <w:rPr>
          <w:rFonts w:ascii="Times New Roman" w:hAnsi="Times New Roman" w:cs="Times New Roman"/>
          <w:color w:val="000000"/>
          <w:sz w:val="24"/>
        </w:rPr>
        <w:t xml:space="preserve"> средства, находящиеся на ремонте и подлежащие списанию, до момента снятия</w:t>
      </w:r>
      <w:r w:rsidRPr="00EC1529">
        <w:rPr>
          <w:rFonts w:ascii="Times New Roman" w:hAnsi="Times New Roman" w:cs="Times New Roman"/>
        </w:rPr>
        <w:br/>
      </w:r>
      <w:r w:rsidRPr="00EC1529">
        <w:rPr>
          <w:rFonts w:ascii="Times New Roman" w:hAnsi="Times New Roman" w:cs="Times New Roman"/>
          <w:color w:val="000000"/>
          <w:sz w:val="24"/>
        </w:rPr>
        <w:t xml:space="preserve"> транспортного средства с учета или исключения из </w:t>
      </w:r>
      <w:proofErr w:type="spellStart"/>
      <w:r w:rsidRPr="00EC1529">
        <w:rPr>
          <w:rFonts w:ascii="Times New Roman" w:hAnsi="Times New Roman" w:cs="Times New Roman"/>
          <w:color w:val="000000"/>
          <w:sz w:val="24"/>
        </w:rPr>
        <w:t>госреестра</w:t>
      </w:r>
      <w:proofErr w:type="spellEnd"/>
      <w:r w:rsidRPr="00EC1529">
        <w:rPr>
          <w:rFonts w:ascii="Times New Roman" w:hAnsi="Times New Roman" w:cs="Times New Roman"/>
          <w:color w:val="000000"/>
          <w:sz w:val="24"/>
        </w:rPr>
        <w:t xml:space="preserve"> в соответствии с</w:t>
      </w:r>
      <w:r w:rsidRPr="00EC1529">
        <w:rPr>
          <w:rFonts w:ascii="Times New Roman" w:hAnsi="Times New Roman" w:cs="Times New Roman"/>
        </w:rPr>
        <w:br/>
      </w:r>
      <w:r w:rsidRPr="00EC1529">
        <w:rPr>
          <w:rFonts w:ascii="Times New Roman" w:hAnsi="Times New Roman" w:cs="Times New Roman"/>
          <w:color w:val="000000"/>
          <w:sz w:val="24"/>
        </w:rPr>
        <w:t xml:space="preserve"> законодательством России.</w:t>
      </w:r>
    </w:p>
    <w:p w:rsidR="00EC1529" w:rsidRPr="00452785" w:rsidRDefault="00EC1529" w:rsidP="005B5173">
      <w:pPr>
        <w:rPr>
          <w:rFonts w:ascii="Times New Roman" w:hAnsi="Times New Roman" w:cs="Times New Roman"/>
          <w:sz w:val="24"/>
        </w:rPr>
      </w:pPr>
    </w:p>
    <w:p w:rsidR="00452785" w:rsidRPr="00452785" w:rsidRDefault="00452785" w:rsidP="00452785">
      <w:pPr>
        <w:jc w:val="center"/>
        <w:rPr>
          <w:rFonts w:ascii="Times New Roman" w:hAnsi="Times New Roman" w:cs="Times New Roman"/>
          <w:color w:val="000000"/>
          <w:sz w:val="24"/>
        </w:rPr>
      </w:pPr>
      <w:r w:rsidRPr="00452785">
        <w:rPr>
          <w:rFonts w:ascii="Times New Roman" w:hAnsi="Times New Roman" w:cs="Times New Roman"/>
          <w:b/>
          <w:bCs/>
          <w:color w:val="000000"/>
          <w:sz w:val="24"/>
        </w:rPr>
        <w:t>7.</w:t>
      </w:r>
      <w:r w:rsidR="00E234B6">
        <w:rPr>
          <w:rFonts w:ascii="Times New Roman" w:hAnsi="Times New Roman" w:cs="Times New Roman"/>
          <w:b/>
          <w:bCs/>
          <w:color w:val="000000"/>
          <w:sz w:val="24"/>
        </w:rPr>
        <w:t xml:space="preserve"> </w:t>
      </w:r>
      <w:r w:rsidRPr="00452785">
        <w:rPr>
          <w:rFonts w:ascii="Times New Roman" w:hAnsi="Times New Roman" w:cs="Times New Roman"/>
          <w:b/>
          <w:bCs/>
          <w:color w:val="000000"/>
          <w:sz w:val="24"/>
        </w:rPr>
        <w:t>Налог на имущество организаций</w:t>
      </w:r>
    </w:p>
    <w:p w:rsidR="00452785" w:rsidRPr="00452785" w:rsidRDefault="00452785" w:rsidP="00452785">
      <w:pPr>
        <w:rPr>
          <w:rFonts w:ascii="Times New Roman" w:hAnsi="Times New Roman" w:cs="Times New Roman"/>
          <w:color w:val="000000"/>
          <w:sz w:val="24"/>
        </w:rPr>
      </w:pPr>
    </w:p>
    <w:p w:rsidR="00452785" w:rsidRDefault="00452785" w:rsidP="00452785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7.1</w:t>
      </w:r>
      <w:r w:rsidRPr="00452785">
        <w:rPr>
          <w:rFonts w:ascii="Times New Roman" w:hAnsi="Times New Roman" w:cs="Times New Roman"/>
          <w:color w:val="000000"/>
          <w:sz w:val="24"/>
        </w:rPr>
        <w:t xml:space="preserve"> Учреждение является плательщиком налога на имущество. Перечень объектов налогообложения определять в соответствии со статьей 374 Налогового кодекса. Учреждение применяет льготы в соответствии с законодательством региона.</w:t>
      </w:r>
    </w:p>
    <w:p w:rsidR="00452785" w:rsidRDefault="00452785" w:rsidP="00452785">
      <w:pPr>
        <w:jc w:val="both"/>
        <w:rPr>
          <w:rFonts w:ascii="Times New Roman" w:hAnsi="Times New Roman" w:cs="Times New Roman"/>
          <w:color w:val="000000"/>
          <w:sz w:val="24"/>
        </w:rPr>
      </w:pPr>
      <w:r w:rsidRPr="00452785">
        <w:rPr>
          <w:rFonts w:ascii="Times New Roman" w:hAnsi="Times New Roman" w:cs="Times New Roman"/>
        </w:rPr>
        <w:br/>
      </w:r>
      <w:r w:rsidRPr="00452785">
        <w:rPr>
          <w:rFonts w:ascii="Times New Roman" w:hAnsi="Times New Roman" w:cs="Times New Roman"/>
          <w:color w:val="000000"/>
          <w:sz w:val="24"/>
        </w:rPr>
        <w:t xml:space="preserve"> Основание: глава 30 Налогового кодекса.</w:t>
      </w:r>
    </w:p>
    <w:p w:rsidR="00452785" w:rsidRPr="00452785" w:rsidRDefault="00452785" w:rsidP="00452785">
      <w:pPr>
        <w:rPr>
          <w:rFonts w:ascii="Times New Roman" w:hAnsi="Times New Roman" w:cs="Times New Roman"/>
          <w:color w:val="000000"/>
          <w:sz w:val="24"/>
        </w:rPr>
      </w:pPr>
    </w:p>
    <w:p w:rsidR="00452785" w:rsidRDefault="00452785" w:rsidP="00452785">
      <w:pPr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7.2</w:t>
      </w:r>
      <w:r w:rsidRPr="00452785">
        <w:rPr>
          <w:rFonts w:ascii="Times New Roman" w:hAnsi="Times New Roman" w:cs="Times New Roman"/>
          <w:color w:val="000000"/>
          <w:sz w:val="24"/>
        </w:rPr>
        <w:t xml:space="preserve"> Налоговая ставка применяется в соответствии с законодательством региона.</w:t>
      </w:r>
    </w:p>
    <w:p w:rsidR="00452785" w:rsidRDefault="00452785" w:rsidP="00452785">
      <w:pPr>
        <w:rPr>
          <w:rFonts w:ascii="Times New Roman" w:hAnsi="Times New Roman" w:cs="Times New Roman"/>
          <w:color w:val="000000"/>
          <w:sz w:val="24"/>
        </w:rPr>
      </w:pPr>
      <w:r w:rsidRPr="00452785">
        <w:rPr>
          <w:rFonts w:ascii="Times New Roman" w:hAnsi="Times New Roman" w:cs="Times New Roman"/>
        </w:rPr>
        <w:br/>
      </w:r>
      <w:r w:rsidRPr="00452785">
        <w:rPr>
          <w:rFonts w:ascii="Times New Roman" w:hAnsi="Times New Roman" w:cs="Times New Roman"/>
          <w:color w:val="000000"/>
          <w:sz w:val="24"/>
        </w:rPr>
        <w:t xml:space="preserve"> Основание: статья 372 Налогового кодекса.</w:t>
      </w:r>
    </w:p>
    <w:p w:rsidR="00452785" w:rsidRPr="00452785" w:rsidRDefault="00452785" w:rsidP="00452785">
      <w:pPr>
        <w:rPr>
          <w:rFonts w:ascii="Times New Roman" w:hAnsi="Times New Roman" w:cs="Times New Roman"/>
          <w:color w:val="000000"/>
          <w:sz w:val="24"/>
        </w:rPr>
      </w:pPr>
    </w:p>
    <w:p w:rsidR="00452785" w:rsidRPr="00452785" w:rsidRDefault="00452785" w:rsidP="0016236E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7.3</w:t>
      </w:r>
      <w:r w:rsidRPr="00452785">
        <w:rPr>
          <w:rFonts w:ascii="Times New Roman" w:hAnsi="Times New Roman" w:cs="Times New Roman"/>
          <w:color w:val="000000"/>
          <w:sz w:val="24"/>
        </w:rPr>
        <w:t xml:space="preserve"> Налоги и авансовые платежи по налогу на имущество уплачиваются в региональный</w:t>
      </w:r>
      <w:r w:rsidRPr="00452785">
        <w:rPr>
          <w:rFonts w:ascii="Times New Roman" w:hAnsi="Times New Roman" w:cs="Times New Roman"/>
        </w:rPr>
        <w:br/>
      </w:r>
      <w:r w:rsidRPr="00452785">
        <w:rPr>
          <w:rFonts w:ascii="Times New Roman" w:hAnsi="Times New Roman" w:cs="Times New Roman"/>
          <w:color w:val="000000"/>
          <w:sz w:val="24"/>
        </w:rPr>
        <w:t xml:space="preserve"> бюджет по местонахождению учреждения в порядке и сроки, предусмотренные</w:t>
      </w:r>
      <w:r w:rsidR="0016236E">
        <w:rPr>
          <w:rFonts w:ascii="Times New Roman" w:hAnsi="Times New Roman" w:cs="Times New Roman"/>
          <w:color w:val="000000"/>
          <w:sz w:val="24"/>
        </w:rPr>
        <w:t xml:space="preserve"> </w:t>
      </w:r>
      <w:r w:rsidRPr="00452785">
        <w:rPr>
          <w:rFonts w:ascii="Times New Roman" w:hAnsi="Times New Roman" w:cs="Times New Roman"/>
        </w:rPr>
        <w:br/>
      </w:r>
      <w:r w:rsidRPr="00452785">
        <w:rPr>
          <w:rFonts w:ascii="Times New Roman" w:hAnsi="Times New Roman" w:cs="Times New Roman"/>
          <w:color w:val="000000"/>
          <w:sz w:val="24"/>
        </w:rPr>
        <w:t>статьей 383 Налогового кодекса.</w:t>
      </w:r>
    </w:p>
    <w:p w:rsidR="00452785" w:rsidRDefault="00452785" w:rsidP="005B5173">
      <w:pPr>
        <w:rPr>
          <w:rFonts w:ascii="Times New Roman" w:hAnsi="Times New Roman" w:cs="Times New Roman"/>
          <w:sz w:val="24"/>
        </w:rPr>
      </w:pPr>
    </w:p>
    <w:p w:rsidR="007C5C46" w:rsidRPr="007C5C46" w:rsidRDefault="007C5C46" w:rsidP="007C5C46">
      <w:pPr>
        <w:jc w:val="center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</w:rPr>
        <w:t>8.</w:t>
      </w:r>
      <w:r w:rsidRPr="007C5C46">
        <w:rPr>
          <w:rFonts w:ascii="Times New Roman" w:hAnsi="Times New Roman" w:cs="Times New Roman"/>
          <w:b/>
          <w:bCs/>
          <w:color w:val="000000"/>
          <w:sz w:val="24"/>
        </w:rPr>
        <w:t>Земельный налог</w:t>
      </w:r>
    </w:p>
    <w:p w:rsidR="007C5C46" w:rsidRPr="007C5C46" w:rsidRDefault="007C5C46" w:rsidP="007C5C46">
      <w:pPr>
        <w:rPr>
          <w:rFonts w:ascii="Times New Roman" w:hAnsi="Times New Roman" w:cs="Times New Roman"/>
          <w:color w:val="000000"/>
          <w:sz w:val="24"/>
        </w:rPr>
      </w:pPr>
    </w:p>
    <w:p w:rsidR="007C5C46" w:rsidRDefault="007C5C46" w:rsidP="007C5C46">
      <w:pPr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8.1</w:t>
      </w:r>
      <w:r w:rsidRPr="007C5C46">
        <w:rPr>
          <w:rFonts w:ascii="Times New Roman" w:hAnsi="Times New Roman" w:cs="Times New Roman"/>
          <w:color w:val="000000"/>
          <w:sz w:val="24"/>
        </w:rPr>
        <w:t xml:space="preserve"> Налогооблагаемая база по земельному налогу формируется согласно статьям 389, 390,</w:t>
      </w:r>
      <w:r w:rsidRPr="007C5C46">
        <w:rPr>
          <w:rFonts w:ascii="Times New Roman" w:hAnsi="Times New Roman" w:cs="Times New Roman"/>
        </w:rPr>
        <w:br/>
      </w:r>
      <w:r w:rsidRPr="007C5C46">
        <w:rPr>
          <w:rFonts w:ascii="Times New Roman" w:hAnsi="Times New Roman" w:cs="Times New Roman"/>
          <w:color w:val="000000"/>
          <w:sz w:val="24"/>
        </w:rPr>
        <w:t>391 Налогового кодекса.</w:t>
      </w:r>
    </w:p>
    <w:p w:rsidR="007C5C46" w:rsidRDefault="007C5C46" w:rsidP="007C5C46">
      <w:pPr>
        <w:rPr>
          <w:rFonts w:ascii="Times New Roman" w:hAnsi="Times New Roman" w:cs="Times New Roman"/>
          <w:color w:val="000000"/>
          <w:sz w:val="24"/>
        </w:rPr>
      </w:pPr>
      <w:r w:rsidRPr="007C5C46">
        <w:rPr>
          <w:rFonts w:ascii="Times New Roman" w:hAnsi="Times New Roman" w:cs="Times New Roman"/>
        </w:rPr>
        <w:br/>
      </w:r>
      <w:r w:rsidRPr="007C5C46">
        <w:rPr>
          <w:rFonts w:ascii="Times New Roman" w:hAnsi="Times New Roman" w:cs="Times New Roman"/>
          <w:color w:val="000000"/>
          <w:sz w:val="24"/>
        </w:rPr>
        <w:t xml:space="preserve"> Основание: глава 31 Налогового кодекса.</w:t>
      </w:r>
    </w:p>
    <w:p w:rsidR="007C5C46" w:rsidRPr="007C5C46" w:rsidRDefault="007C5C46" w:rsidP="007C5C46">
      <w:pPr>
        <w:rPr>
          <w:rFonts w:ascii="Times New Roman" w:hAnsi="Times New Roman" w:cs="Times New Roman"/>
          <w:color w:val="000000"/>
          <w:sz w:val="24"/>
        </w:rPr>
      </w:pPr>
    </w:p>
    <w:p w:rsidR="007C5C46" w:rsidRDefault="007C5C46" w:rsidP="007C5C46">
      <w:pPr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8.2</w:t>
      </w:r>
      <w:r w:rsidRPr="007C5C46">
        <w:rPr>
          <w:rFonts w:ascii="Times New Roman" w:hAnsi="Times New Roman" w:cs="Times New Roman"/>
          <w:color w:val="000000"/>
          <w:sz w:val="24"/>
        </w:rPr>
        <w:t>. Налоговая ставка применяется в соответствии с местным законодательством согласно</w:t>
      </w:r>
      <w:r w:rsidRPr="007C5C46">
        <w:rPr>
          <w:rFonts w:ascii="Times New Roman" w:hAnsi="Times New Roman" w:cs="Times New Roman"/>
        </w:rPr>
        <w:br/>
      </w:r>
      <w:r w:rsidRPr="007C5C46">
        <w:rPr>
          <w:rFonts w:ascii="Times New Roman" w:hAnsi="Times New Roman" w:cs="Times New Roman"/>
          <w:color w:val="000000"/>
          <w:sz w:val="24"/>
        </w:rPr>
        <w:t>статье 394 Налогового кодекса.</w:t>
      </w:r>
    </w:p>
    <w:p w:rsidR="007C5C46" w:rsidRPr="007C5C46" w:rsidRDefault="007C5C46" w:rsidP="007C5C46">
      <w:pPr>
        <w:rPr>
          <w:rFonts w:ascii="Times New Roman" w:hAnsi="Times New Roman" w:cs="Times New Roman"/>
          <w:color w:val="000000"/>
          <w:sz w:val="24"/>
        </w:rPr>
      </w:pPr>
    </w:p>
    <w:p w:rsidR="000E31D9" w:rsidRDefault="000E31D9" w:rsidP="000E31D9">
      <w:pPr>
        <w:ind w:left="-851" w:right="139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    </w:t>
      </w:r>
      <w:r w:rsidR="007C5C46">
        <w:rPr>
          <w:rFonts w:ascii="Times New Roman" w:hAnsi="Times New Roman" w:cs="Times New Roman"/>
          <w:color w:val="000000"/>
          <w:sz w:val="24"/>
        </w:rPr>
        <w:t>8.3</w:t>
      </w:r>
      <w:r w:rsidR="007C5C46" w:rsidRPr="007C5C46">
        <w:rPr>
          <w:rFonts w:ascii="Times New Roman" w:hAnsi="Times New Roman" w:cs="Times New Roman"/>
          <w:color w:val="000000"/>
          <w:sz w:val="24"/>
        </w:rPr>
        <w:t xml:space="preserve">. Налоги и авансовые платежи по земельному налогу уплачиваются в местный бюджет </w:t>
      </w:r>
      <w:proofErr w:type="gramStart"/>
      <w:r w:rsidR="007C5C46" w:rsidRPr="007C5C46">
        <w:rPr>
          <w:rFonts w:ascii="Times New Roman" w:hAnsi="Times New Roman" w:cs="Times New Roman"/>
          <w:color w:val="000000"/>
          <w:sz w:val="24"/>
        </w:rPr>
        <w:t>по</w:t>
      </w:r>
      <w:proofErr w:type="gramEnd"/>
    </w:p>
    <w:p w:rsidR="000E31D9" w:rsidRDefault="000E31D9" w:rsidP="000E31D9">
      <w:pPr>
        <w:ind w:left="-851" w:right="139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     </w:t>
      </w:r>
      <w:r w:rsidR="007C5C46" w:rsidRPr="007C5C46">
        <w:rPr>
          <w:rFonts w:ascii="Times New Roman" w:hAnsi="Times New Roman" w:cs="Times New Roman"/>
          <w:color w:val="000000"/>
          <w:sz w:val="24"/>
        </w:rPr>
        <w:t>местонахождению учреждения в порядке и сроки</w:t>
      </w:r>
      <w:r w:rsidR="007D2C5E">
        <w:rPr>
          <w:rFonts w:ascii="Times New Roman" w:hAnsi="Times New Roman" w:cs="Times New Roman"/>
          <w:color w:val="000000"/>
          <w:sz w:val="24"/>
        </w:rPr>
        <w:t xml:space="preserve"> </w:t>
      </w:r>
      <w:r w:rsidR="007C5C46" w:rsidRPr="007C5C46">
        <w:rPr>
          <w:rFonts w:ascii="Times New Roman" w:hAnsi="Times New Roman" w:cs="Times New Roman"/>
          <w:color w:val="000000"/>
          <w:sz w:val="24"/>
        </w:rPr>
        <w:t xml:space="preserve">предусмотренные статьей 396 Налогового </w:t>
      </w:r>
    </w:p>
    <w:p w:rsidR="00287C2E" w:rsidRDefault="000E31D9" w:rsidP="00A9709E">
      <w:pPr>
        <w:ind w:left="-851" w:right="139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     </w:t>
      </w:r>
      <w:r w:rsidR="007C5C46" w:rsidRPr="007C5C46">
        <w:rPr>
          <w:rFonts w:ascii="Times New Roman" w:hAnsi="Times New Roman" w:cs="Times New Roman"/>
          <w:color w:val="000000"/>
          <w:sz w:val="24"/>
        </w:rPr>
        <w:t>кодекса.</w:t>
      </w:r>
    </w:p>
    <w:p w:rsidR="00287C2E" w:rsidRDefault="00287C2E" w:rsidP="00A9709E">
      <w:pPr>
        <w:ind w:left="-851" w:right="139"/>
        <w:rPr>
          <w:rFonts w:ascii="Times New Roman" w:hAnsi="Times New Roman" w:cs="Times New Roman"/>
          <w:color w:val="000000"/>
          <w:sz w:val="24"/>
        </w:rPr>
      </w:pPr>
    </w:p>
    <w:p w:rsidR="007C5C46" w:rsidRDefault="00287C2E" w:rsidP="00A9709E">
      <w:pPr>
        <w:ind w:left="-851" w:right="13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                           </w:t>
      </w:r>
      <w:r w:rsidR="00C40716">
        <w:rPr>
          <w:rFonts w:ascii="Times New Roman" w:hAnsi="Times New Roman" w:cs="Times New Roman"/>
          <w:sz w:val="24"/>
        </w:rPr>
        <w:t>Начальник отдел</w:t>
      </w:r>
      <w:proofErr w:type="gramStart"/>
      <w:r w:rsidR="00C40716">
        <w:rPr>
          <w:rFonts w:ascii="Times New Roman" w:hAnsi="Times New Roman" w:cs="Times New Roman"/>
          <w:sz w:val="24"/>
        </w:rPr>
        <w:t>а-</w:t>
      </w:r>
      <w:proofErr w:type="gramEnd"/>
      <w:r w:rsidR="00C40716">
        <w:rPr>
          <w:rFonts w:ascii="Times New Roman" w:hAnsi="Times New Roman" w:cs="Times New Roman"/>
          <w:sz w:val="24"/>
        </w:rPr>
        <w:t xml:space="preserve"> главный бухгалтер:                                                 С.Ю. </w:t>
      </w:r>
      <w:proofErr w:type="spellStart"/>
      <w:r w:rsidR="00C40716">
        <w:rPr>
          <w:rFonts w:ascii="Times New Roman" w:hAnsi="Times New Roman" w:cs="Times New Roman"/>
          <w:sz w:val="24"/>
        </w:rPr>
        <w:t>Муртазина</w:t>
      </w:r>
      <w:proofErr w:type="spellEnd"/>
    </w:p>
    <w:p w:rsidR="001D1DA6" w:rsidRPr="009449D8" w:rsidRDefault="001D1DA6" w:rsidP="001D1DA6">
      <w:pPr>
        <w:widowControl w:val="0"/>
        <w:autoSpaceDE w:val="0"/>
        <w:autoSpaceDN w:val="0"/>
        <w:adjustRightInd w:val="0"/>
        <w:ind w:left="-567" w:right="424"/>
        <w:jc w:val="center"/>
        <w:rPr>
          <w:rFonts w:ascii="Times New Roman" w:hAnsi="Times New Roman" w:cs="Times New Roman"/>
          <w:b/>
          <w:szCs w:val="20"/>
        </w:rPr>
      </w:pPr>
      <w:r w:rsidRPr="001D1DA6">
        <w:rPr>
          <w:rFonts w:ascii="Times New Roman" w:hAnsi="Times New Roman" w:cs="Times New Roman"/>
          <w:szCs w:val="20"/>
        </w:rPr>
        <w:lastRenderedPageBreak/>
        <w:t xml:space="preserve">                                                                                                                                   </w:t>
      </w:r>
      <w:r w:rsidR="007C77A5">
        <w:rPr>
          <w:rFonts w:ascii="Times New Roman" w:hAnsi="Times New Roman" w:cs="Times New Roman"/>
          <w:szCs w:val="20"/>
        </w:rPr>
        <w:t xml:space="preserve">                           </w:t>
      </w:r>
      <w:r w:rsidRPr="001D1DA6">
        <w:rPr>
          <w:rFonts w:ascii="Times New Roman" w:hAnsi="Times New Roman" w:cs="Times New Roman"/>
          <w:szCs w:val="20"/>
        </w:rPr>
        <w:t xml:space="preserve">  </w:t>
      </w:r>
      <w:r w:rsidRPr="009449D8">
        <w:rPr>
          <w:rFonts w:ascii="Times New Roman" w:hAnsi="Times New Roman" w:cs="Times New Roman"/>
          <w:b/>
          <w:szCs w:val="20"/>
        </w:rPr>
        <w:t>Приложение №1</w:t>
      </w:r>
    </w:p>
    <w:p w:rsidR="001D1DA6" w:rsidRPr="001D1DA6" w:rsidRDefault="001D1DA6" w:rsidP="001D1D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                                                        к учетной политике </w:t>
      </w:r>
      <w:proofErr w:type="gramStart"/>
      <w:r w:rsidRPr="001D1DA6">
        <w:rPr>
          <w:rFonts w:ascii="Times New Roman" w:hAnsi="Times New Roman" w:cs="Times New Roman"/>
          <w:szCs w:val="20"/>
        </w:rPr>
        <w:t>для</w:t>
      </w:r>
      <w:proofErr w:type="gramEnd"/>
      <w:r w:rsidRPr="001D1DA6">
        <w:rPr>
          <w:rFonts w:ascii="Times New Roman" w:hAnsi="Times New Roman" w:cs="Times New Roman"/>
          <w:szCs w:val="20"/>
        </w:rPr>
        <w:t xml:space="preserve"> </w:t>
      </w:r>
    </w:p>
    <w:p w:rsidR="001D1DA6" w:rsidRPr="001D1DA6" w:rsidRDefault="001D1DA6" w:rsidP="001D1D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                                                          целей </w:t>
      </w:r>
      <w:r w:rsidR="00A9709E">
        <w:rPr>
          <w:rFonts w:ascii="Times New Roman" w:hAnsi="Times New Roman" w:cs="Times New Roman"/>
          <w:szCs w:val="20"/>
        </w:rPr>
        <w:t xml:space="preserve">налогового учета </w:t>
      </w:r>
    </w:p>
    <w:p w:rsidR="001D1DA6" w:rsidRPr="001D1DA6" w:rsidRDefault="001D1DA6" w:rsidP="001D1D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0"/>
        </w:rPr>
      </w:pPr>
    </w:p>
    <w:p w:rsidR="001D1DA6" w:rsidRPr="001D1DA6" w:rsidRDefault="001D1DA6" w:rsidP="001D1D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0"/>
        </w:rPr>
      </w:pPr>
    </w:p>
    <w:p w:rsidR="001D1DA6" w:rsidRPr="001D1DA6" w:rsidRDefault="001D1DA6" w:rsidP="001D1D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 xml:space="preserve">Налоговый регистр учета реализации </w:t>
      </w:r>
      <w:proofErr w:type="gramStart"/>
      <w:r w:rsidR="007C77A5">
        <w:rPr>
          <w:rFonts w:ascii="Times New Roman" w:hAnsi="Times New Roman" w:cs="Times New Roman"/>
          <w:szCs w:val="20"/>
        </w:rPr>
        <w:t>нефинансовых</w:t>
      </w:r>
      <w:proofErr w:type="gramEnd"/>
      <w:r w:rsidR="007C77A5">
        <w:rPr>
          <w:rFonts w:ascii="Times New Roman" w:hAnsi="Times New Roman" w:cs="Times New Roman"/>
          <w:szCs w:val="20"/>
        </w:rPr>
        <w:t xml:space="preserve"> </w:t>
      </w:r>
      <w:proofErr w:type="spellStart"/>
      <w:r w:rsidR="007C77A5">
        <w:rPr>
          <w:rFonts w:ascii="Times New Roman" w:hAnsi="Times New Roman" w:cs="Times New Roman"/>
          <w:szCs w:val="20"/>
        </w:rPr>
        <w:t>актвов</w:t>
      </w:r>
      <w:proofErr w:type="spellEnd"/>
      <w:r w:rsidR="007C77A5">
        <w:rPr>
          <w:rFonts w:ascii="Times New Roman" w:hAnsi="Times New Roman" w:cs="Times New Roman"/>
          <w:szCs w:val="20"/>
        </w:rPr>
        <w:t xml:space="preserve"> </w:t>
      </w:r>
    </w:p>
    <w:p w:rsidR="001D1DA6" w:rsidRPr="001D1DA6" w:rsidRDefault="001D1DA6" w:rsidP="001D1D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>за ________________20   года</w:t>
      </w:r>
    </w:p>
    <w:p w:rsidR="001D1DA6" w:rsidRPr="001D1DA6" w:rsidRDefault="001D1DA6" w:rsidP="001D1DA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Cs w:val="20"/>
        </w:rPr>
      </w:pPr>
    </w:p>
    <w:tbl>
      <w:tblPr>
        <w:tblW w:w="15262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134"/>
        <w:gridCol w:w="1276"/>
        <w:gridCol w:w="992"/>
        <w:gridCol w:w="1134"/>
        <w:gridCol w:w="1276"/>
        <w:gridCol w:w="1276"/>
        <w:gridCol w:w="1418"/>
        <w:gridCol w:w="2652"/>
        <w:gridCol w:w="1296"/>
        <w:gridCol w:w="1404"/>
        <w:gridCol w:w="864"/>
        <w:gridCol w:w="540"/>
      </w:tblGrid>
      <w:tr w:rsidR="001D1DA6" w:rsidRPr="001D1DA6" w:rsidTr="00441075">
        <w:trPr>
          <w:trHeight w:val="1440"/>
          <w:tblCellSpacing w:w="5" w:type="nil"/>
        </w:trPr>
        <w:tc>
          <w:tcPr>
            <w:tcW w:w="113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D1DA6">
              <w:rPr>
                <w:rFonts w:ascii="Times New Roman" w:hAnsi="Times New Roman" w:cs="Times New Roman"/>
                <w:szCs w:val="20"/>
              </w:rPr>
              <w:t>Инвентар</w:t>
            </w:r>
            <w:proofErr w:type="spellEnd"/>
            <w:r w:rsidRPr="001D1DA6">
              <w:rPr>
                <w:rFonts w:ascii="Times New Roman" w:hAnsi="Times New Roman" w:cs="Times New Roman"/>
                <w:szCs w:val="20"/>
              </w:rPr>
              <w:t>-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D1DA6">
              <w:rPr>
                <w:rFonts w:ascii="Times New Roman" w:hAnsi="Times New Roman" w:cs="Times New Roman"/>
                <w:szCs w:val="20"/>
              </w:rPr>
              <w:t>ный</w:t>
            </w:r>
            <w:proofErr w:type="spellEnd"/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номер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D1DA6">
              <w:rPr>
                <w:rFonts w:ascii="Times New Roman" w:hAnsi="Times New Roman" w:cs="Times New Roman"/>
                <w:szCs w:val="20"/>
              </w:rPr>
              <w:t>Наименова</w:t>
            </w:r>
            <w:proofErr w:type="spellEnd"/>
            <w:r w:rsidRPr="001D1DA6">
              <w:rPr>
                <w:rFonts w:ascii="Times New Roman" w:hAnsi="Times New Roman" w:cs="Times New Roman"/>
                <w:szCs w:val="20"/>
              </w:rPr>
              <w:t>-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D1DA6">
              <w:rPr>
                <w:rFonts w:ascii="Times New Roman" w:hAnsi="Times New Roman" w:cs="Times New Roman"/>
                <w:szCs w:val="20"/>
              </w:rPr>
              <w:t>ние</w:t>
            </w:r>
            <w:proofErr w:type="spellEnd"/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объекта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Дата ввода </w:t>
            </w:r>
            <w:proofErr w:type="gramStart"/>
            <w:r w:rsidRPr="001D1DA6">
              <w:rPr>
                <w:rFonts w:ascii="Times New Roman" w:hAnsi="Times New Roman" w:cs="Times New Roman"/>
                <w:szCs w:val="20"/>
              </w:rPr>
              <w:t>в</w:t>
            </w:r>
            <w:proofErr w:type="gramEnd"/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proofErr w:type="gramStart"/>
            <w:r w:rsidRPr="001D1DA6">
              <w:rPr>
                <w:rFonts w:ascii="Times New Roman" w:hAnsi="Times New Roman" w:cs="Times New Roman"/>
                <w:szCs w:val="20"/>
              </w:rPr>
              <w:t>эксплуа-тацию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Дата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списания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Балансовая</w:t>
            </w:r>
          </w:p>
          <w:p w:rsidR="001D1DA6" w:rsidRPr="001D1DA6" w:rsidRDefault="00441075" w:rsidP="00BD4B32">
            <w:pPr>
              <w:widowControl w:val="0"/>
              <w:autoSpaceDE w:val="0"/>
              <w:autoSpaceDN w:val="0"/>
              <w:adjustRightInd w:val="0"/>
              <w:ind w:hanging="181"/>
              <w:jc w:val="center"/>
              <w:rPr>
                <w:rFonts w:ascii="Times New Roman" w:hAnsi="Times New Roman" w:cs="Times New Roman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Cs w:val="20"/>
              </w:rPr>
              <w:t xml:space="preserve">((кадастровая) </w:t>
            </w:r>
            <w:r w:rsidR="001D1DA6" w:rsidRPr="001D1DA6">
              <w:rPr>
                <w:rFonts w:ascii="Times New Roman" w:hAnsi="Times New Roman" w:cs="Times New Roman"/>
                <w:szCs w:val="20"/>
              </w:rPr>
              <w:t>стоимость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Накопленная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амортизация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Начислен 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износ </w:t>
            </w:r>
            <w:proofErr w:type="gramStart"/>
            <w:r w:rsidRPr="001D1DA6">
              <w:rPr>
                <w:rFonts w:ascii="Times New Roman" w:hAnsi="Times New Roman" w:cs="Times New Roman"/>
                <w:szCs w:val="20"/>
              </w:rPr>
              <w:t>по</w:t>
            </w:r>
            <w:proofErr w:type="gramEnd"/>
            <w:r w:rsidRPr="001D1DA6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налоговому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учету </w:t>
            </w:r>
            <w:proofErr w:type="gramStart"/>
            <w:r w:rsidRPr="001D1DA6">
              <w:rPr>
                <w:rFonts w:ascii="Times New Roman" w:hAnsi="Times New Roman" w:cs="Times New Roman"/>
                <w:szCs w:val="20"/>
              </w:rPr>
              <w:t>за</w:t>
            </w:r>
            <w:proofErr w:type="gramEnd"/>
            <w:r w:rsidRPr="001D1DA6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время  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эксплуатации</w:t>
            </w:r>
          </w:p>
          <w:p w:rsidR="00BD4B32" w:rsidRPr="001D1DA6" w:rsidRDefault="001D1DA6" w:rsidP="00BD4B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начиная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Остаточная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стоимость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на дату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списания 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Цена  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реализации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(без НДС)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Сумма  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фактических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</w:t>
            </w:r>
            <w:proofErr w:type="spellStart"/>
            <w:r w:rsidRPr="001D1DA6">
              <w:rPr>
                <w:rFonts w:ascii="Times New Roman" w:hAnsi="Times New Roman" w:cs="Times New Roman"/>
                <w:szCs w:val="20"/>
              </w:rPr>
              <w:t>затарат</w:t>
            </w:r>
            <w:proofErr w:type="spellEnd"/>
            <w:r w:rsidRPr="001D1DA6">
              <w:rPr>
                <w:rFonts w:ascii="Times New Roman" w:hAnsi="Times New Roman" w:cs="Times New Roman"/>
                <w:szCs w:val="20"/>
              </w:rPr>
              <w:t xml:space="preserve">, 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связанных с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реализацией</w:t>
            </w:r>
          </w:p>
        </w:tc>
        <w:tc>
          <w:tcPr>
            <w:tcW w:w="14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Доход "+"/</w:t>
            </w:r>
          </w:p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>убыток "</w:t>
            </w:r>
            <w:proofErr w:type="gramStart"/>
            <w:r w:rsidRPr="001D1DA6">
              <w:rPr>
                <w:rFonts w:ascii="Times New Roman" w:hAnsi="Times New Roman" w:cs="Times New Roman"/>
                <w:szCs w:val="20"/>
              </w:rPr>
              <w:t>-"</w:t>
            </w:r>
            <w:proofErr w:type="gramEnd"/>
          </w:p>
        </w:tc>
      </w:tr>
      <w:tr w:rsidR="001D1DA6" w:rsidRPr="001D1DA6" w:rsidTr="00441075">
        <w:trPr>
          <w:gridAfter w:val="1"/>
          <w:wAfter w:w="540" w:type="dxa"/>
          <w:tblCellSpacing w:w="5" w:type="nil"/>
        </w:trPr>
        <w:tc>
          <w:tcPr>
            <w:tcW w:w="1134" w:type="dxa"/>
            <w:tcBorders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 1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 2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 3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4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5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6 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 7     </w:t>
            </w:r>
          </w:p>
        </w:tc>
        <w:tc>
          <w:tcPr>
            <w:tcW w:w="26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8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9    </w:t>
            </w: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 10    </w:t>
            </w:r>
          </w:p>
        </w:tc>
        <w:tc>
          <w:tcPr>
            <w:tcW w:w="864" w:type="dxa"/>
            <w:tcBorders>
              <w:left w:val="single" w:sz="8" w:space="0" w:color="auto"/>
              <w:bottom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   11</w:t>
            </w:r>
          </w:p>
        </w:tc>
      </w:tr>
      <w:tr w:rsidR="001D1DA6" w:rsidRPr="001D1DA6" w:rsidTr="00441075">
        <w:trPr>
          <w:tblCellSpacing w:w="5" w:type="nil"/>
        </w:trPr>
        <w:tc>
          <w:tcPr>
            <w:tcW w:w="1134" w:type="dxa"/>
            <w:tcBorders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6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04" w:type="dxa"/>
            <w:gridSpan w:val="2"/>
            <w:tcBorders>
              <w:bottom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1D1DA6" w:rsidRPr="001D1DA6" w:rsidTr="00441075">
        <w:trPr>
          <w:tblCellSpacing w:w="5" w:type="nil"/>
        </w:trPr>
        <w:tc>
          <w:tcPr>
            <w:tcW w:w="1134" w:type="dxa"/>
            <w:tcBorders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  <w:r w:rsidRPr="001D1DA6">
              <w:rPr>
                <w:rFonts w:ascii="Times New Roman" w:hAnsi="Times New Roman" w:cs="Times New Roman"/>
                <w:szCs w:val="20"/>
              </w:rPr>
              <w:t xml:space="preserve"> Итого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6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04" w:type="dxa"/>
            <w:gridSpan w:val="2"/>
            <w:tcBorders>
              <w:bottom w:val="single" w:sz="8" w:space="0" w:color="auto"/>
            </w:tcBorders>
          </w:tcPr>
          <w:p w:rsidR="001D1DA6" w:rsidRPr="001D1DA6" w:rsidRDefault="001D1DA6" w:rsidP="002C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1D1DA6" w:rsidRPr="001D1DA6" w:rsidRDefault="001D1DA6" w:rsidP="001D1DA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1D1DA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1D1DA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1D1DA6">
      <w:pPr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 xml:space="preserve"> Начальник </w:t>
      </w:r>
      <w:proofErr w:type="gramStart"/>
      <w:r w:rsidRPr="001D1DA6">
        <w:rPr>
          <w:rFonts w:ascii="Times New Roman" w:hAnsi="Times New Roman" w:cs="Times New Roman"/>
          <w:szCs w:val="20"/>
        </w:rPr>
        <w:t>отдела-главный</w:t>
      </w:r>
      <w:proofErr w:type="gramEnd"/>
      <w:r w:rsidRPr="001D1DA6">
        <w:rPr>
          <w:rFonts w:ascii="Times New Roman" w:hAnsi="Times New Roman" w:cs="Times New Roman"/>
          <w:szCs w:val="20"/>
        </w:rPr>
        <w:t xml:space="preserve"> бухгалтер:_________________            ________________________</w:t>
      </w:r>
    </w:p>
    <w:p w:rsidR="001D1DA6" w:rsidRPr="001D1DA6" w:rsidRDefault="001D1DA6" w:rsidP="001D1DA6">
      <w:pPr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 xml:space="preserve">                                                                     / подпись/                                       /расшифровка/</w:t>
      </w:r>
    </w:p>
    <w:p w:rsidR="001D1DA6" w:rsidRPr="001D1DA6" w:rsidRDefault="001D1DA6" w:rsidP="001D1DA6">
      <w:pPr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>«______»_________________20    года.</w:t>
      </w:r>
    </w:p>
    <w:p w:rsidR="001D1DA6" w:rsidRPr="001D1DA6" w:rsidRDefault="001D1DA6" w:rsidP="001D1DA6">
      <w:pPr>
        <w:rPr>
          <w:rFonts w:ascii="Times New Roman" w:hAnsi="Times New Roman" w:cs="Times New Roman"/>
          <w:szCs w:val="20"/>
        </w:rPr>
      </w:pPr>
      <w:r w:rsidRPr="001D1DA6">
        <w:rPr>
          <w:rFonts w:ascii="Times New Roman" w:hAnsi="Times New Roman" w:cs="Times New Roman"/>
          <w:szCs w:val="20"/>
        </w:rPr>
        <w:t xml:space="preserve">                                                                                       </w:t>
      </w: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p w:rsidR="001D1DA6" w:rsidRPr="001D1DA6" w:rsidRDefault="001D1DA6" w:rsidP="007C5C46">
      <w:pPr>
        <w:jc w:val="both"/>
        <w:rPr>
          <w:rFonts w:ascii="Times New Roman" w:hAnsi="Times New Roman" w:cs="Times New Roman"/>
          <w:szCs w:val="20"/>
        </w:rPr>
      </w:pPr>
    </w:p>
    <w:sectPr w:rsidR="001D1DA6" w:rsidRPr="001D1DA6" w:rsidSect="009449D8">
      <w:pgSz w:w="11906" w:h="16838"/>
      <w:pgMar w:top="1134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EB"/>
    <w:rsid w:val="000334BC"/>
    <w:rsid w:val="000E31D9"/>
    <w:rsid w:val="00160271"/>
    <w:rsid w:val="0016236E"/>
    <w:rsid w:val="001D1DA6"/>
    <w:rsid w:val="001D7A4A"/>
    <w:rsid w:val="001F4361"/>
    <w:rsid w:val="002110A3"/>
    <w:rsid w:val="002769EC"/>
    <w:rsid w:val="00287C2E"/>
    <w:rsid w:val="002910FA"/>
    <w:rsid w:val="002A6185"/>
    <w:rsid w:val="003249E2"/>
    <w:rsid w:val="003435BD"/>
    <w:rsid w:val="00411327"/>
    <w:rsid w:val="00441075"/>
    <w:rsid w:val="00452785"/>
    <w:rsid w:val="004734AD"/>
    <w:rsid w:val="004C0466"/>
    <w:rsid w:val="004E1FD8"/>
    <w:rsid w:val="0052238B"/>
    <w:rsid w:val="00581CC4"/>
    <w:rsid w:val="00584AAC"/>
    <w:rsid w:val="005A3F7B"/>
    <w:rsid w:val="005B5173"/>
    <w:rsid w:val="006256D0"/>
    <w:rsid w:val="006B3185"/>
    <w:rsid w:val="007C5C46"/>
    <w:rsid w:val="007C77A5"/>
    <w:rsid w:val="007D2C5E"/>
    <w:rsid w:val="00872744"/>
    <w:rsid w:val="008A5A76"/>
    <w:rsid w:val="008E70CE"/>
    <w:rsid w:val="009449D8"/>
    <w:rsid w:val="00995DEB"/>
    <w:rsid w:val="00A2068D"/>
    <w:rsid w:val="00A270DB"/>
    <w:rsid w:val="00A9709E"/>
    <w:rsid w:val="00AD602E"/>
    <w:rsid w:val="00AE67FB"/>
    <w:rsid w:val="00BD4B32"/>
    <w:rsid w:val="00C0782D"/>
    <w:rsid w:val="00C40716"/>
    <w:rsid w:val="00D01B4F"/>
    <w:rsid w:val="00D45DDD"/>
    <w:rsid w:val="00D56B17"/>
    <w:rsid w:val="00DC63E5"/>
    <w:rsid w:val="00E05062"/>
    <w:rsid w:val="00E234B6"/>
    <w:rsid w:val="00E607DA"/>
    <w:rsid w:val="00EC1529"/>
    <w:rsid w:val="00EE5E69"/>
    <w:rsid w:val="00EF2C39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EB"/>
    <w:pPr>
      <w:spacing w:after="0" w:line="240" w:lineRule="auto"/>
    </w:pPr>
    <w:rPr>
      <w:rFonts w:ascii="Arial" w:eastAsia="Times New Roman" w:hAnsi="Arial" w:cs="Arial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517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256D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256D0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B517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5">
    <w:name w:val="Комментарий"/>
    <w:basedOn w:val="a"/>
    <w:next w:val="a"/>
    <w:uiPriority w:val="99"/>
    <w:rsid w:val="005B5173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</w:rPr>
  </w:style>
  <w:style w:type="paragraph" w:customStyle="1" w:styleId="a6">
    <w:name w:val="Сноска"/>
    <w:basedOn w:val="a"/>
    <w:next w:val="a"/>
    <w:uiPriority w:val="99"/>
    <w:rsid w:val="005B5173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szCs w:val="20"/>
    </w:rPr>
  </w:style>
  <w:style w:type="character" w:customStyle="1" w:styleId="fill">
    <w:name w:val="fill"/>
    <w:rsid w:val="003249E2"/>
    <w:rPr>
      <w:b/>
      <w:bCs/>
      <w:i/>
      <w:iCs/>
      <w:color w:val="FF0000"/>
    </w:rPr>
  </w:style>
  <w:style w:type="paragraph" w:styleId="a7">
    <w:name w:val="Balloon Text"/>
    <w:basedOn w:val="a"/>
    <w:link w:val="a8"/>
    <w:uiPriority w:val="99"/>
    <w:semiHidden/>
    <w:unhideWhenUsed/>
    <w:rsid w:val="008A5A7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5A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EB"/>
    <w:pPr>
      <w:spacing w:after="0" w:line="240" w:lineRule="auto"/>
    </w:pPr>
    <w:rPr>
      <w:rFonts w:ascii="Arial" w:eastAsia="Times New Roman" w:hAnsi="Arial" w:cs="Arial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517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256D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256D0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B517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5">
    <w:name w:val="Комментарий"/>
    <w:basedOn w:val="a"/>
    <w:next w:val="a"/>
    <w:uiPriority w:val="99"/>
    <w:rsid w:val="005B5173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</w:rPr>
  </w:style>
  <w:style w:type="paragraph" w:customStyle="1" w:styleId="a6">
    <w:name w:val="Сноска"/>
    <w:basedOn w:val="a"/>
    <w:next w:val="a"/>
    <w:uiPriority w:val="99"/>
    <w:rsid w:val="005B5173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szCs w:val="20"/>
    </w:rPr>
  </w:style>
  <w:style w:type="character" w:customStyle="1" w:styleId="fill">
    <w:name w:val="fill"/>
    <w:rsid w:val="003249E2"/>
    <w:rPr>
      <w:b/>
      <w:bCs/>
      <w:i/>
      <w:iCs/>
      <w:color w:val="FF0000"/>
    </w:rPr>
  </w:style>
  <w:style w:type="paragraph" w:styleId="a7">
    <w:name w:val="Balloon Text"/>
    <w:basedOn w:val="a"/>
    <w:link w:val="a8"/>
    <w:uiPriority w:val="99"/>
    <w:semiHidden/>
    <w:unhideWhenUsed/>
    <w:rsid w:val="008A5A7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5A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900200/11111" TargetMode="External"/><Relationship Id="rId13" Type="http://schemas.openxmlformats.org/officeDocument/2006/relationships/hyperlink" Target="http://internet.garant.ru/document/redirect/70116264/5201" TargetMode="External"/><Relationship Id="rId18" Type="http://schemas.openxmlformats.org/officeDocument/2006/relationships/hyperlink" Target="http://internet.garant.ru/document/redirect/10900200/1704" TargetMode="External"/><Relationship Id="rId26" Type="http://schemas.openxmlformats.org/officeDocument/2006/relationships/hyperlink" Target="http://internet.garant.ru/document/redirect/10900200/4310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10900200/2852" TargetMode="External"/><Relationship Id="rId7" Type="http://schemas.openxmlformats.org/officeDocument/2006/relationships/hyperlink" Target="http://internet.garant.ru/document/redirect/10900200/0" TargetMode="External"/><Relationship Id="rId12" Type="http://schemas.openxmlformats.org/officeDocument/2006/relationships/hyperlink" Target="http://internet.garant.ru/document/redirect/70116264/4201" TargetMode="External"/><Relationship Id="rId17" Type="http://schemas.openxmlformats.org/officeDocument/2006/relationships/hyperlink" Target="http://internet.garant.ru/document/redirect/10900200/1494" TargetMode="External"/><Relationship Id="rId25" Type="http://schemas.openxmlformats.org/officeDocument/2006/relationships/hyperlink" Target="http://internet.garant.ru/document/redirect/10900200/23342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0900200/1704" TargetMode="External"/><Relationship Id="rId20" Type="http://schemas.openxmlformats.org/officeDocument/2006/relationships/hyperlink" Target="http://internet.garant.ru/document/redirect/10900200/27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0900200/0" TargetMode="External"/><Relationship Id="rId11" Type="http://schemas.openxmlformats.org/officeDocument/2006/relationships/hyperlink" Target="http://internet.garant.ru/document/redirect/10900200/0" TargetMode="External"/><Relationship Id="rId24" Type="http://schemas.openxmlformats.org/officeDocument/2006/relationships/hyperlink" Target="http://internet.garant.ru/document/redirect/10900200/2300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0900200/1494" TargetMode="External"/><Relationship Id="rId23" Type="http://schemas.openxmlformats.org/officeDocument/2006/relationships/hyperlink" Target="http://internet.garant.ru/document/redirect/10900200/251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/redirect/10900200/22222" TargetMode="External"/><Relationship Id="rId19" Type="http://schemas.openxmlformats.org/officeDocument/2006/relationships/hyperlink" Target="http://internet.garant.ru/document/redirect/10900200/27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900200/0" TargetMode="External"/><Relationship Id="rId14" Type="http://schemas.openxmlformats.org/officeDocument/2006/relationships/hyperlink" Target="http://internet.garant.ru/document/redirect/70116264/0" TargetMode="External"/><Relationship Id="rId22" Type="http://schemas.openxmlformats.org/officeDocument/2006/relationships/hyperlink" Target="http://internet.garant.ru/document/redirect/10900200/251011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E7DB2-6702-42A2-B8F9-9F1AA4750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1620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Отдел информатизации</cp:lastModifiedBy>
  <cp:revision>57</cp:revision>
  <cp:lastPrinted>2021-05-11T14:22:00Z</cp:lastPrinted>
  <dcterms:created xsi:type="dcterms:W3CDTF">2021-05-07T11:53:00Z</dcterms:created>
  <dcterms:modified xsi:type="dcterms:W3CDTF">2021-05-18T06:53:00Z</dcterms:modified>
</cp:coreProperties>
</file>