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A4" w:rsidRPr="007076EB" w:rsidRDefault="00B54A69" w:rsidP="00AF31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455.8pt;margin-top:-28.75pt;width:19.25pt;height:20.9pt;z-index:251660288" fillcolor="white [3212]" strokecolor="white [3212]"/>
        </w:pict>
      </w:r>
      <w:r w:rsidR="00AF31A4" w:rsidRPr="007076EB">
        <w:rPr>
          <w:rFonts w:ascii="Times New Roman" w:hAnsi="Times New Roman" w:cs="Times New Roman"/>
          <w:b/>
          <w:sz w:val="28"/>
          <w:szCs w:val="28"/>
        </w:rPr>
        <w:t>МИНИСТЕРСВО ЖИЛИЩНО-</w:t>
      </w:r>
      <w:r w:rsidR="00AF31A4">
        <w:rPr>
          <w:rFonts w:ascii="Times New Roman" w:hAnsi="Times New Roman" w:cs="Times New Roman"/>
          <w:b/>
          <w:sz w:val="28"/>
          <w:szCs w:val="28"/>
        </w:rPr>
        <w:t>К</w:t>
      </w:r>
      <w:r w:rsidR="00AF31A4" w:rsidRPr="007076EB">
        <w:rPr>
          <w:rFonts w:ascii="Times New Roman" w:hAnsi="Times New Roman" w:cs="Times New Roman"/>
          <w:b/>
          <w:sz w:val="28"/>
          <w:szCs w:val="28"/>
        </w:rPr>
        <w:t>ОММУНАЛЬНОГО ХОЗЯЙСТВА И ГРАЖДАНСКОЙ ЗАЩИТЫ НАСЕЛЕНИЯ РЕСПУБЛИКИ МОРДОВИЯ</w:t>
      </w: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EB">
        <w:rPr>
          <w:rFonts w:ascii="Times New Roman" w:hAnsi="Times New Roman" w:cs="Times New Roman"/>
          <w:b/>
          <w:sz w:val="28"/>
          <w:szCs w:val="28"/>
        </w:rPr>
        <w:t>ГОСУДАРСТВЕННОЕ УНИТАРНОЕ ПРЕПРИЯТИЕ РЕСПУБЛИКИ МОРДОВИЯ «МОРДОВКОММУНСЕРВИС»</w:t>
      </w:r>
    </w:p>
    <w:p w:rsidR="00AF31A4" w:rsidRPr="007076EB" w:rsidRDefault="00AF31A4" w:rsidP="00AF31A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1A4" w:rsidRPr="007076EB" w:rsidRDefault="00AF31A4" w:rsidP="00AF31A4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6EB">
        <w:rPr>
          <w:rFonts w:ascii="Times New Roman" w:hAnsi="Times New Roman" w:cs="Times New Roman"/>
          <w:b/>
          <w:sz w:val="28"/>
          <w:szCs w:val="28"/>
        </w:rPr>
        <w:t>(ГУП РМ «</w:t>
      </w:r>
      <w:proofErr w:type="spellStart"/>
      <w:r w:rsidRPr="007076EB">
        <w:rPr>
          <w:rFonts w:ascii="Times New Roman" w:hAnsi="Times New Roman" w:cs="Times New Roman"/>
          <w:b/>
          <w:sz w:val="28"/>
          <w:szCs w:val="28"/>
        </w:rPr>
        <w:t>Мордовкоммунсервис</w:t>
      </w:r>
      <w:proofErr w:type="spellEnd"/>
      <w:r w:rsidRPr="007076EB">
        <w:rPr>
          <w:rFonts w:ascii="Times New Roman" w:hAnsi="Times New Roman" w:cs="Times New Roman"/>
          <w:b/>
          <w:sz w:val="28"/>
          <w:szCs w:val="28"/>
        </w:rPr>
        <w:t>»)</w:t>
      </w:r>
    </w:p>
    <w:p w:rsidR="00AF31A4" w:rsidRDefault="00AF31A4" w:rsidP="00AF31A4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430005, Россия, Республика Мордовия, г. Саранск</w:t>
      </w:r>
    </w:p>
    <w:p w:rsidR="00AF31A4" w:rsidRDefault="00AF31A4" w:rsidP="00AF31A4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Коммунистическая, д.33, корп.3. оф. 510</w:t>
      </w: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3022BB" w:rsidRDefault="00AF31A4" w:rsidP="00AF31A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2BB">
        <w:rPr>
          <w:rFonts w:ascii="Times New Roman" w:hAnsi="Times New Roman" w:cs="Times New Roman"/>
          <w:b/>
          <w:sz w:val="28"/>
          <w:szCs w:val="28"/>
        </w:rPr>
        <w:t xml:space="preserve">Программа комплексного развития системы коммунальной инфраструктуры </w:t>
      </w:r>
      <w:proofErr w:type="spellStart"/>
      <w:r w:rsidR="00E90ECB">
        <w:rPr>
          <w:rFonts w:ascii="Times New Roman" w:hAnsi="Times New Roman"/>
          <w:b/>
          <w:sz w:val="28"/>
          <w:szCs w:val="28"/>
        </w:rPr>
        <w:t>Кривозерьевского</w:t>
      </w:r>
      <w:proofErr w:type="spellEnd"/>
      <w:r w:rsidRPr="003022BB">
        <w:rPr>
          <w:rFonts w:ascii="Times New Roman" w:hAnsi="Times New Roman"/>
          <w:b/>
          <w:sz w:val="28"/>
          <w:szCs w:val="28"/>
        </w:rPr>
        <w:t xml:space="preserve"> се</w:t>
      </w:r>
      <w:r w:rsidR="00E90ECB">
        <w:rPr>
          <w:rFonts w:ascii="Times New Roman" w:hAnsi="Times New Roman"/>
          <w:b/>
          <w:sz w:val="28"/>
          <w:szCs w:val="28"/>
        </w:rPr>
        <w:t xml:space="preserve">льского поселения </w:t>
      </w:r>
      <w:proofErr w:type="spellStart"/>
      <w:r w:rsidR="00E90ECB">
        <w:rPr>
          <w:rFonts w:ascii="Times New Roman" w:hAnsi="Times New Roman"/>
          <w:b/>
          <w:sz w:val="28"/>
          <w:szCs w:val="28"/>
        </w:rPr>
        <w:t>Лямбирского</w:t>
      </w:r>
      <w:proofErr w:type="spellEnd"/>
      <w:r w:rsidRPr="003022BB">
        <w:rPr>
          <w:rFonts w:ascii="Times New Roman" w:hAnsi="Times New Roman"/>
          <w:b/>
          <w:sz w:val="28"/>
          <w:szCs w:val="28"/>
        </w:rPr>
        <w:t xml:space="preserve"> муниципального  района Республики Мордовия</w:t>
      </w:r>
      <w:r w:rsidRPr="003022B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630B9D">
        <w:rPr>
          <w:rFonts w:ascii="Times New Roman" w:hAnsi="Times New Roman" w:cs="Times New Roman"/>
          <w:b/>
          <w:sz w:val="28"/>
          <w:szCs w:val="28"/>
        </w:rPr>
        <w:t>17</w:t>
      </w:r>
      <w:r w:rsidRPr="003022BB">
        <w:rPr>
          <w:rFonts w:ascii="Times New Roman" w:hAnsi="Times New Roman" w:cs="Times New Roman"/>
          <w:b/>
          <w:sz w:val="28"/>
          <w:szCs w:val="28"/>
        </w:rPr>
        <w:t>-202</w:t>
      </w:r>
      <w:r w:rsidR="00630B9D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proofErr w:type="gramStart"/>
      <w:r w:rsidRPr="003022BB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076EB" w:rsidRDefault="00AF31A4" w:rsidP="00AF31A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Обосновывающие материалы</w:t>
      </w:r>
    </w:p>
    <w:p w:rsidR="00AF31A4" w:rsidRPr="00A47475" w:rsidRDefault="00AF31A4" w:rsidP="00AF31A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7076EB">
        <w:rPr>
          <w:rFonts w:ascii="Times New Roman" w:hAnsi="Times New Roman" w:cs="Times New Roman"/>
          <w:b/>
          <w:sz w:val="28"/>
          <w:szCs w:val="28"/>
        </w:rPr>
        <w:t xml:space="preserve">Том </w:t>
      </w:r>
      <w:r w:rsidR="00E90ECB">
        <w:rPr>
          <w:rFonts w:ascii="Times New Roman" w:hAnsi="Times New Roman" w:cs="Times New Roman"/>
          <w:b/>
          <w:sz w:val="28"/>
          <w:szCs w:val="28"/>
        </w:rPr>
        <w:t>2)</w:t>
      </w: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35F26" w:rsidRDefault="00735F26" w:rsidP="00735F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735F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ГУП РМ</w:t>
      </w:r>
      <w:r w:rsidR="00735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Мордовкоммунсервис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</w:t>
      </w:r>
      <w:r w:rsidR="00735F2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Ю.Ю.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Корнишин</w:t>
      </w:r>
      <w:proofErr w:type="spellEnd"/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A47475" w:rsidRDefault="00AF31A4" w:rsidP="00AF31A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Default="00AF31A4" w:rsidP="00AF31A4"/>
    <w:p w:rsidR="00AF31A4" w:rsidRDefault="00AF31A4" w:rsidP="00AF31A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64712149"/>
        <w:docPartObj>
          <w:docPartGallery w:val="Table of Contents"/>
          <w:docPartUnique/>
        </w:docPartObj>
      </w:sdtPr>
      <w:sdtContent>
        <w:p w:rsidR="00965036" w:rsidRDefault="003023E6" w:rsidP="003023E6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3023E6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3023E6" w:rsidRPr="003023E6" w:rsidRDefault="003023E6" w:rsidP="003023E6"/>
        <w:p w:rsidR="003023E6" w:rsidRPr="003023E6" w:rsidRDefault="009F66C1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965036">
            <w:instrText xml:space="preserve"> TOC \o "1-3" \h \z \u </w:instrText>
          </w:r>
          <w:r>
            <w:fldChar w:fldCharType="separate"/>
          </w:r>
          <w:hyperlink w:anchor="_Toc469923065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 Перспективные показатели развития Кривозерьевского сельского поселения для разработки программы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_Toc469923065 \h </w:instrText>
            </w:r>
            <w:r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66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 Характеристика сельского поселения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_Toc469923066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33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67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1.1.1 Социальное обслуживание населения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_Toc469923067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33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68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1.1.2 Экономика и производство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_Toc469923068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33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69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1.1.3. Природные условия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_Toc469923069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33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0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1.1.4. Социально – экономическое развитие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_Toc469923070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1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1.2 Прогноз численности и состава населения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_Toc469923071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2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1.3.  Прогноз развития промышленности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_Toc469923072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3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1.4.  Прогноз развития застройки Кривозерьевского сельского поселения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_Toc469923073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4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1.5 Прогноз изменения доходов населения Кривозерьевского сельского поселения.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_Toc469923074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5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 Перспективные показатели спроса на коммунальные услуги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_Toc469923075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6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 Характеристика состояния и проблем коммунальной  инфраструктуры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_Toc469923076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7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3.1. Система электроснабжения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_Toc469923077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8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3.2 Водоснабжение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_Toc469923078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79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3.3 Система газоснабжения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_Toc469923079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0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3.4 Система водоотведения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_Toc469923080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1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3.5 Система сбора и утилизации ТБО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_Toc469923081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2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4. Характеристика состояния и проблем в реализации энергосбережения, ресурсосбережения и учета сбора информации.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_Toc469923082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3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5. Целевые показатели развития коммунальной инфраструктуры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_Toc469923083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4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5.1. Показатели качества поставляемого коммунального ресурса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_Toc469923084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5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5.2. Показатели надежности систем ресурсообеспечения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_Toc469923085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6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6. Перспективная схема водоснабжения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_Toc469923086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7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7.  Перспективная схема электроснабжения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_Toc469923087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8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8.  Перспективная схема газоснабжения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_Toc469923088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089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9. Общая программа проектов.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_Toc469923089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14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10. Финансовые потребности для реализации программы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_Toc469923114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15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11. Организация реализации проектов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_Toc469923115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16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12.  Программы инвестиционных проектов, тариф и плата за подключения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_Toc469923116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18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13. 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услуги.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_Toc469923118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19" w:history="1">
            <w:r w:rsidR="003023E6" w:rsidRPr="003023E6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14. Модель для расчета программы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_Toc469923119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23E6" w:rsidRPr="003023E6" w:rsidRDefault="00B54A69" w:rsidP="003023E6">
          <w:pPr>
            <w:pStyle w:val="14"/>
            <w:spacing w:after="0"/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469923120" w:history="1">
            <w:r w:rsidR="003023E6" w:rsidRPr="003023E6">
              <w:rPr>
                <w:rStyle w:val="ad"/>
                <w:rFonts w:ascii="Times New Roman" w:eastAsia="Calibri" w:hAnsi="Times New Roman" w:cs="Times New Roman"/>
                <w:noProof/>
                <w:sz w:val="28"/>
                <w:szCs w:val="28"/>
              </w:rPr>
              <w:t>16.  Модель для расчета программы</w:t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_Toc469923120 \h </w:instrTex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23E6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9F66C1" w:rsidRPr="003023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036" w:rsidRDefault="009F66C1" w:rsidP="003023E6">
          <w:pPr>
            <w:spacing w:after="0"/>
          </w:pPr>
          <w:r>
            <w:fldChar w:fldCharType="end"/>
          </w:r>
        </w:p>
      </w:sdtContent>
    </w:sdt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AF31A4" w:rsidRPr="003023E6" w:rsidRDefault="00AF31A4" w:rsidP="003023E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0" w:name="_Toc469905971"/>
      <w:bookmarkStart w:id="1" w:name="_Toc469923065"/>
      <w:r w:rsidRPr="003023E6">
        <w:rPr>
          <w:rFonts w:ascii="Times New Roman" w:hAnsi="Times New Roman" w:cs="Times New Roman"/>
          <w:color w:val="000000" w:themeColor="text1"/>
        </w:rPr>
        <w:lastRenderedPageBreak/>
        <w:t xml:space="preserve">1. Перспективные показатели развития </w:t>
      </w:r>
      <w:proofErr w:type="spellStart"/>
      <w:r w:rsidR="00122217" w:rsidRPr="003023E6">
        <w:rPr>
          <w:rFonts w:ascii="Times New Roman" w:hAnsi="Times New Roman" w:cs="Times New Roman"/>
          <w:color w:val="000000" w:themeColor="text1"/>
        </w:rPr>
        <w:t>Кривозерьевского</w:t>
      </w:r>
      <w:proofErr w:type="spellEnd"/>
      <w:r w:rsidRPr="003023E6">
        <w:rPr>
          <w:rFonts w:ascii="Times New Roman" w:hAnsi="Times New Roman" w:cs="Times New Roman"/>
          <w:color w:val="000000" w:themeColor="text1"/>
        </w:rPr>
        <w:t xml:space="preserve"> сельского поселения для разработки программы</w:t>
      </w:r>
      <w:bookmarkEnd w:id="0"/>
      <w:bookmarkEnd w:id="1"/>
    </w:p>
    <w:p w:rsidR="00AF31A4" w:rsidRPr="003023E6" w:rsidRDefault="00AF31A4" w:rsidP="003023E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469905972"/>
      <w:bookmarkStart w:id="3" w:name="_Toc469923066"/>
      <w:r w:rsidRPr="003023E6">
        <w:rPr>
          <w:rFonts w:ascii="Times New Roman" w:hAnsi="Times New Roman" w:cs="Times New Roman"/>
          <w:color w:val="000000" w:themeColor="text1"/>
          <w:sz w:val="28"/>
          <w:szCs w:val="28"/>
        </w:rPr>
        <w:t>1.1. Характеристика сельского поселения</w:t>
      </w:r>
      <w:bookmarkEnd w:id="2"/>
      <w:bookmarkEnd w:id="3"/>
    </w:p>
    <w:p w:rsidR="00E90ECB" w:rsidRPr="002B2A05" w:rsidRDefault="00E90ECB" w:rsidP="002B2A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сельское поселение является административно-хозяйственной единицей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Лямбирского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района Республики Мордовия с административным центром в селе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>.</w:t>
      </w: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сельское поселение находится в </w:t>
      </w:r>
      <w:smartTag w:uri="urn:schemas-microsoft-com:office:smarttags" w:element="metricconverter">
        <w:smartTagPr>
          <w:attr w:name="ProductID" w:val="20 километрах"/>
        </w:smartTagPr>
        <w:r w:rsidRPr="002B2A05">
          <w:rPr>
            <w:rFonts w:ascii="Times New Roman" w:hAnsi="Times New Roman" w:cs="Times New Roman"/>
            <w:sz w:val="28"/>
            <w:szCs w:val="28"/>
          </w:rPr>
          <w:t>20 километрах</w:t>
        </w:r>
      </w:smartTag>
      <w:r w:rsidRPr="002B2A05">
        <w:rPr>
          <w:rFonts w:ascii="Times New Roman" w:hAnsi="Times New Roman" w:cs="Times New Roman"/>
          <w:sz w:val="28"/>
          <w:szCs w:val="28"/>
        </w:rPr>
        <w:t xml:space="preserve"> от районного центра- села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Лямбирь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и в </w:t>
      </w:r>
      <w:smartTag w:uri="urn:schemas-microsoft-com:office:smarttags" w:element="metricconverter">
        <w:smartTagPr>
          <w:attr w:name="ProductID" w:val="15 километрах"/>
        </w:smartTagPr>
        <w:r w:rsidRPr="002B2A05">
          <w:rPr>
            <w:rFonts w:ascii="Times New Roman" w:hAnsi="Times New Roman" w:cs="Times New Roman"/>
            <w:sz w:val="28"/>
            <w:szCs w:val="28"/>
          </w:rPr>
          <w:t>15 километрах</w:t>
        </w:r>
      </w:smartTag>
      <w:r w:rsidRPr="002B2A05">
        <w:rPr>
          <w:rFonts w:ascii="Times New Roman" w:hAnsi="Times New Roman" w:cs="Times New Roman"/>
          <w:sz w:val="28"/>
          <w:szCs w:val="28"/>
        </w:rPr>
        <w:t xml:space="preserve"> от города Саранска, занимает территорию 4559 га.</w:t>
      </w: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>Территория сельского поселения граничит:</w:t>
      </w:r>
    </w:p>
    <w:p w:rsidR="00E90ECB" w:rsidRPr="002B2A05" w:rsidRDefault="00E90ECB" w:rsidP="008252BC">
      <w:pPr>
        <w:pStyle w:val="a5"/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B2A05">
        <w:rPr>
          <w:rFonts w:ascii="Times New Roman" w:hAnsi="Times New Roman"/>
          <w:sz w:val="28"/>
          <w:szCs w:val="28"/>
        </w:rPr>
        <w:t xml:space="preserve">с юга  с Александровским и </w:t>
      </w:r>
      <w:proofErr w:type="spellStart"/>
      <w:r w:rsidRPr="002B2A05">
        <w:rPr>
          <w:rFonts w:ascii="Times New Roman" w:hAnsi="Times New Roman"/>
          <w:sz w:val="28"/>
          <w:szCs w:val="28"/>
        </w:rPr>
        <w:t>Елховским</w:t>
      </w:r>
      <w:proofErr w:type="spellEnd"/>
      <w:r w:rsidRPr="002B2A05">
        <w:rPr>
          <w:rFonts w:ascii="Times New Roman" w:hAnsi="Times New Roman"/>
          <w:sz w:val="28"/>
          <w:szCs w:val="28"/>
        </w:rPr>
        <w:t xml:space="preserve"> сельскими поселениями </w:t>
      </w:r>
      <w:proofErr w:type="spellStart"/>
      <w:r w:rsidRPr="002B2A05">
        <w:rPr>
          <w:rFonts w:ascii="Times New Roman" w:hAnsi="Times New Roman"/>
          <w:sz w:val="28"/>
          <w:szCs w:val="28"/>
        </w:rPr>
        <w:t>Лямбирского</w:t>
      </w:r>
      <w:proofErr w:type="spellEnd"/>
      <w:r w:rsidRPr="002B2A05">
        <w:rPr>
          <w:rFonts w:ascii="Times New Roman" w:hAnsi="Times New Roman"/>
          <w:sz w:val="28"/>
          <w:szCs w:val="28"/>
        </w:rPr>
        <w:t xml:space="preserve"> района, </w:t>
      </w:r>
    </w:p>
    <w:p w:rsidR="00E90ECB" w:rsidRPr="002B2A05" w:rsidRDefault="00E90ECB" w:rsidP="008252BC">
      <w:pPr>
        <w:pStyle w:val="a5"/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B2A05">
        <w:rPr>
          <w:rFonts w:ascii="Times New Roman" w:hAnsi="Times New Roman"/>
          <w:sz w:val="28"/>
          <w:szCs w:val="28"/>
        </w:rPr>
        <w:t xml:space="preserve">с востока и юго-востока- с </w:t>
      </w:r>
      <w:proofErr w:type="spellStart"/>
      <w:r w:rsidRPr="002B2A05">
        <w:rPr>
          <w:rFonts w:ascii="Times New Roman" w:hAnsi="Times New Roman"/>
          <w:sz w:val="28"/>
          <w:szCs w:val="28"/>
        </w:rPr>
        <w:t>Аксеновским</w:t>
      </w:r>
      <w:proofErr w:type="spellEnd"/>
      <w:r w:rsidRPr="002B2A05">
        <w:rPr>
          <w:rFonts w:ascii="Times New Roman" w:hAnsi="Times New Roman"/>
          <w:sz w:val="28"/>
          <w:szCs w:val="28"/>
        </w:rPr>
        <w:t xml:space="preserve"> сельским поселением </w:t>
      </w:r>
      <w:proofErr w:type="spellStart"/>
      <w:r w:rsidRPr="002B2A05">
        <w:rPr>
          <w:rFonts w:ascii="Times New Roman" w:hAnsi="Times New Roman"/>
          <w:sz w:val="28"/>
          <w:szCs w:val="28"/>
        </w:rPr>
        <w:t>Лямбирского</w:t>
      </w:r>
      <w:proofErr w:type="spellEnd"/>
      <w:r w:rsidRPr="002B2A05">
        <w:rPr>
          <w:rFonts w:ascii="Times New Roman" w:hAnsi="Times New Roman"/>
          <w:sz w:val="28"/>
          <w:szCs w:val="28"/>
        </w:rPr>
        <w:t xml:space="preserve"> района,</w:t>
      </w:r>
    </w:p>
    <w:p w:rsidR="00E90ECB" w:rsidRPr="002B2A05" w:rsidRDefault="00E90ECB" w:rsidP="008252BC">
      <w:pPr>
        <w:pStyle w:val="a5"/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B2A05">
        <w:rPr>
          <w:rFonts w:ascii="Times New Roman" w:hAnsi="Times New Roman"/>
          <w:sz w:val="28"/>
          <w:szCs w:val="28"/>
        </w:rPr>
        <w:t xml:space="preserve">с запада – </w:t>
      </w:r>
      <w:proofErr w:type="spellStart"/>
      <w:r w:rsidRPr="002B2A05">
        <w:rPr>
          <w:rFonts w:ascii="Times New Roman" w:hAnsi="Times New Roman"/>
          <w:sz w:val="28"/>
          <w:szCs w:val="28"/>
        </w:rPr>
        <w:t>Лямбирским</w:t>
      </w:r>
      <w:proofErr w:type="spellEnd"/>
      <w:r w:rsidRPr="002B2A05">
        <w:rPr>
          <w:rFonts w:ascii="Times New Roman" w:hAnsi="Times New Roman"/>
          <w:sz w:val="28"/>
          <w:szCs w:val="28"/>
        </w:rPr>
        <w:t xml:space="preserve"> сельским поселением,</w:t>
      </w:r>
    </w:p>
    <w:p w:rsidR="00E90ECB" w:rsidRPr="002B2A05" w:rsidRDefault="00E90ECB" w:rsidP="008252BC">
      <w:pPr>
        <w:pStyle w:val="a5"/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B2A05">
        <w:rPr>
          <w:rFonts w:ascii="Times New Roman" w:hAnsi="Times New Roman"/>
          <w:sz w:val="28"/>
          <w:szCs w:val="28"/>
        </w:rPr>
        <w:t>с севера -  Ромодановским районом Республики Мордовия.</w:t>
      </w: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 xml:space="preserve">Границы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сельского поселения установлены в соответствии с Законом Республики Мордовия от 28.12.2004 № 122-З «Об установлении границ муниципальных образований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Лямбирского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района, муниципального образования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Лямбирский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район и наделении их статусом сельского поселения и муниципального района» и схемой территориального планирования района. </w:t>
      </w: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 xml:space="preserve">     Численность населения, по данным администрации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сельского поселения составляет 1666 чел. (2016 г.). В состав территории  поселения входят исторически сложившиеся населенные пункты: село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, деревня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Шувалово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, деревня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Суркино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и деревня Хаджи. К ним прилегают сельскохозяйственные угодья, земли сельхоз. производства, земли общего пользования, территории природопользования.</w:t>
      </w:r>
    </w:p>
    <w:p w:rsidR="00E90ECB" w:rsidRPr="002B2A05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lastRenderedPageBreak/>
        <w:t xml:space="preserve">Основное распределение земельного фонда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сельского поселения приходится на земли сельскохозяйственного назначения (</w:t>
      </w:r>
      <w:smartTag w:uri="urn:schemas-microsoft-com:office:smarttags" w:element="metricconverter">
        <w:smartTagPr>
          <w:attr w:name="ProductID" w:val="3797 га"/>
        </w:smartTagPr>
        <w:r w:rsidRPr="002B2A05">
          <w:rPr>
            <w:rFonts w:ascii="Times New Roman" w:hAnsi="Times New Roman" w:cs="Times New Roman"/>
            <w:sz w:val="28"/>
            <w:szCs w:val="28"/>
          </w:rPr>
          <w:t>3797 га</w:t>
        </w:r>
      </w:smartTag>
      <w:r w:rsidRPr="002B2A05">
        <w:rPr>
          <w:rFonts w:ascii="Times New Roman" w:hAnsi="Times New Roman" w:cs="Times New Roman"/>
          <w:sz w:val="28"/>
          <w:szCs w:val="28"/>
        </w:rPr>
        <w:t>).</w:t>
      </w:r>
    </w:p>
    <w:p w:rsidR="00AF31A4" w:rsidRDefault="00E90ECB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 xml:space="preserve">Территория поселения по природным условиям относится к  агроклиматическому району. По территории  поселения протекают речка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Пензятка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и река Инсар. </w:t>
      </w:r>
    </w:p>
    <w:p w:rsidR="002B2A05" w:rsidRPr="002B2A05" w:rsidRDefault="002B2A05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3023E6" w:rsidRDefault="00AF31A4" w:rsidP="003023E6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469905973"/>
      <w:bookmarkStart w:id="5" w:name="_Toc469923067"/>
      <w:r w:rsidRPr="00302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1.1.1 </w:t>
      </w:r>
      <w:r w:rsidR="003B4B61" w:rsidRPr="003023E6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</w:t>
      </w:r>
      <w:bookmarkEnd w:id="4"/>
      <w:r w:rsidR="00122217" w:rsidRPr="003023E6">
        <w:rPr>
          <w:rFonts w:ascii="Times New Roman" w:hAnsi="Times New Roman" w:cs="Times New Roman"/>
          <w:color w:val="000000" w:themeColor="text1"/>
          <w:sz w:val="28"/>
          <w:szCs w:val="28"/>
        </w:rPr>
        <w:t>е обслуживание населения</w:t>
      </w:r>
      <w:bookmarkEnd w:id="5"/>
    </w:p>
    <w:p w:rsidR="00AF31A4" w:rsidRPr="002B2A05" w:rsidRDefault="00AF31A4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2B2A05" w:rsidRDefault="00AF31A4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>К учреждениям и предприятиям социальной инфраструктуры относятся учреждения образования, здравоохранения, социального обеспечения, спортивные и физкультурно-оздоровительные учреждения, учреждения культуры и искусства, предприятия торговли, общественного питания и бытового обслуживания, организации и учреждения управления, проектные организации, кредитно-финансовые учреждения и предприятия связи, научные и административные организации и другие учреждения и предприятия обслуживания.</w:t>
      </w:r>
    </w:p>
    <w:p w:rsidR="00E90ECB" w:rsidRPr="00EC59D9" w:rsidRDefault="00AF31A4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 xml:space="preserve">Наличие и разнообразие объектов обслуживания, их пространственная, социальная и экономическая доступность, являются важными показателями качества жизни населения. </w:t>
      </w:r>
    </w:p>
    <w:p w:rsidR="00AF31A4" w:rsidRPr="00EC59D9" w:rsidRDefault="00AF31A4" w:rsidP="00AF3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D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AF31A4" w:rsidRPr="00EC59D9" w:rsidRDefault="00AF31A4" w:rsidP="00AF31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9D9">
        <w:rPr>
          <w:rFonts w:ascii="Times New Roman" w:hAnsi="Times New Roman" w:cs="Times New Roman"/>
          <w:sz w:val="28"/>
          <w:szCs w:val="28"/>
        </w:rPr>
        <w:t xml:space="preserve">Объекты социального и культурно-бытового обслуживания населения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87"/>
        <w:gridCol w:w="1891"/>
        <w:gridCol w:w="3193"/>
      </w:tblGrid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Виды учреждений и предприятия обслуживания</w:t>
            </w:r>
          </w:p>
        </w:tc>
        <w:tc>
          <w:tcPr>
            <w:tcW w:w="1891" w:type="dxa"/>
          </w:tcPr>
          <w:p w:rsidR="00E90ECB" w:rsidRPr="00C25901" w:rsidRDefault="00B54A69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="00E90ECB" w:rsidRPr="00C25901">
              <w:rPr>
                <w:rFonts w:ascii="Times New Roman" w:hAnsi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Основная школа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590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25901">
              <w:rPr>
                <w:rFonts w:ascii="Times New Roman" w:hAnsi="Times New Roman"/>
                <w:sz w:val="24"/>
                <w:szCs w:val="24"/>
              </w:rPr>
              <w:t>/мест</w:t>
            </w:r>
          </w:p>
        </w:tc>
        <w:tc>
          <w:tcPr>
            <w:tcW w:w="3193" w:type="dxa"/>
          </w:tcPr>
          <w:p w:rsidR="00E90ECB" w:rsidRPr="00C25901" w:rsidRDefault="00E90ECB" w:rsidP="00E90EC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1/1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2590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Отделение почтовой связи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590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01">
              <w:rPr>
                <w:rFonts w:ascii="Times New Roman" w:hAnsi="Times New Roman" w:cs="Times New Roman"/>
                <w:sz w:val="24"/>
                <w:szCs w:val="24"/>
              </w:rPr>
              <w:t>Учреждения культурно-досугового типа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Шт./мест</w:t>
            </w:r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Торговые точки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0ECB" w:rsidTr="00E90ECB">
        <w:tc>
          <w:tcPr>
            <w:tcW w:w="4487" w:type="dxa"/>
          </w:tcPr>
          <w:p w:rsidR="00E90ECB" w:rsidRPr="00C25901" w:rsidRDefault="00E90ECB" w:rsidP="000D16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01">
              <w:rPr>
                <w:rFonts w:ascii="Times New Roman" w:hAnsi="Times New Roman" w:cs="Times New Roman"/>
                <w:sz w:val="24"/>
                <w:szCs w:val="24"/>
              </w:rPr>
              <w:t>Спортивное сооружение</w:t>
            </w:r>
          </w:p>
        </w:tc>
        <w:tc>
          <w:tcPr>
            <w:tcW w:w="1891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2590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93" w:type="dxa"/>
          </w:tcPr>
          <w:p w:rsidR="00E90ECB" w:rsidRPr="00C25901" w:rsidRDefault="00E90ECB" w:rsidP="000D16A7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B61" w:rsidRP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lastRenderedPageBreak/>
        <w:t xml:space="preserve">В центре села </w:t>
      </w:r>
      <w:proofErr w:type="spellStart"/>
      <w:r w:rsidR="002B2A05">
        <w:rPr>
          <w:rFonts w:ascii="Times New Roman" w:hAnsi="Times New Roman" w:cs="Times New Roman"/>
          <w:sz w:val="28"/>
          <w:szCs w:val="28"/>
        </w:rPr>
        <w:t>К</w:t>
      </w:r>
      <w:r w:rsidRPr="003B4B61">
        <w:rPr>
          <w:rFonts w:ascii="Times New Roman" w:hAnsi="Times New Roman" w:cs="Times New Roman"/>
          <w:sz w:val="28"/>
          <w:szCs w:val="28"/>
        </w:rPr>
        <w:t>ривозерье</w:t>
      </w:r>
      <w:proofErr w:type="spellEnd"/>
      <w:r w:rsidRPr="003B4B61">
        <w:rPr>
          <w:rFonts w:ascii="Times New Roman" w:hAnsi="Times New Roman" w:cs="Times New Roman"/>
          <w:sz w:val="28"/>
          <w:szCs w:val="28"/>
        </w:rPr>
        <w:t xml:space="preserve"> стоит средняя общеобразовательная школа на 120 мест. Общее количество учащихся 124. Количество работников - 31 человек. Новая школа обеспечивает потребности населения. Здание школы новое, со всеми необходимыми коммуникациями. Созданы все необходимые условия для полноценной работы учеников.</w:t>
      </w:r>
    </w:p>
    <w:p w:rsidR="003B4B61" w:rsidRP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t>Вследствие предполагаемого роста рождаемости проблема необеспеченности детскими садами в последующие годы будет усугубляться, поэтому очевидна необходимость принятия мер (с активным вовлечением средств бюджета) по увеличению мест в детских садах (в том числе строительство новых объектов, замена ветхих зданий).</w:t>
      </w:r>
    </w:p>
    <w:p w:rsidR="003B4B61" w:rsidRPr="003B4B61" w:rsidRDefault="003B4B61" w:rsidP="003B4B61">
      <w:pPr>
        <w:spacing w:after="0" w:line="360" w:lineRule="auto"/>
        <w:ind w:right="2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t xml:space="preserve">Медицинское обслуживание населения </w:t>
      </w:r>
      <w:proofErr w:type="spellStart"/>
      <w:r w:rsidRPr="003B4B61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3B4B61"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осуществляется ФАП-1, находящимся в селе </w:t>
      </w:r>
      <w:proofErr w:type="spellStart"/>
      <w:r w:rsidRPr="003B4B61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3B4B61">
        <w:rPr>
          <w:rFonts w:ascii="Times New Roman" w:hAnsi="Times New Roman" w:cs="Times New Roman"/>
          <w:sz w:val="28"/>
          <w:szCs w:val="28"/>
        </w:rPr>
        <w:t xml:space="preserve"> и амбулаторией в деревне Хаджи. Работают 7 человек.      </w:t>
      </w:r>
    </w:p>
    <w:p w:rsid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3B4B61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3B4B61">
        <w:rPr>
          <w:rFonts w:ascii="Times New Roman" w:hAnsi="Times New Roman" w:cs="Times New Roman"/>
          <w:sz w:val="28"/>
          <w:szCs w:val="28"/>
        </w:rPr>
        <w:t xml:space="preserve"> сельского поселения действует сельский Дом культуры. Данное учреждение нуждается в реконструкции здания и техническом переоснащении, отвечающим современным требованиям.</w:t>
      </w:r>
    </w:p>
    <w:p w:rsidR="003B4B61" w:rsidRP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t>При здании школы существует спортивная площадка, на которой можно заниматься игровыми видами спорта. Площадка частично оснащена. Территория школы позволяет устройство футбольного поля, дополнительных сре</w:t>
      </w:r>
      <w:proofErr w:type="gramStart"/>
      <w:r w:rsidRPr="003B4B6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B4B61">
        <w:rPr>
          <w:rFonts w:ascii="Times New Roman" w:hAnsi="Times New Roman" w:cs="Times New Roman"/>
          <w:sz w:val="28"/>
          <w:szCs w:val="28"/>
        </w:rPr>
        <w:t>я игр и физического развития подрастающего поколения.</w:t>
      </w:r>
    </w:p>
    <w:p w:rsidR="00AF31A4" w:rsidRPr="003B4B61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B61">
        <w:rPr>
          <w:rFonts w:ascii="Times New Roman" w:hAnsi="Times New Roman" w:cs="Times New Roman"/>
          <w:sz w:val="28"/>
          <w:szCs w:val="28"/>
        </w:rPr>
        <w:t xml:space="preserve">В поселении существует одно отделение почтовой связи, которое находится   </w:t>
      </w:r>
      <w:proofErr w:type="gramStart"/>
      <w:r w:rsidRPr="003B4B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4B61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3B4B61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3B4B6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B4B6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4B61">
        <w:rPr>
          <w:rFonts w:ascii="Times New Roman" w:hAnsi="Times New Roman" w:cs="Times New Roman"/>
          <w:sz w:val="28"/>
          <w:szCs w:val="28"/>
        </w:rPr>
        <w:t xml:space="preserve"> бывшем здании администрации. Количество работников – 4 чел.</w:t>
      </w:r>
    </w:p>
    <w:p w:rsidR="00AF31A4" w:rsidRDefault="00AF31A4" w:rsidP="003B4B6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31A4" w:rsidRPr="0068281B" w:rsidRDefault="00AF31A4" w:rsidP="003023E6">
      <w:pPr>
        <w:pStyle w:val="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469905974"/>
      <w:bookmarkStart w:id="7" w:name="_Toc469923068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>1.1.2 Экономика и производство</w:t>
      </w:r>
      <w:bookmarkEnd w:id="6"/>
      <w:bookmarkEnd w:id="7"/>
    </w:p>
    <w:p w:rsidR="00AF31A4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901">
        <w:rPr>
          <w:rFonts w:ascii="Times New Roman" w:hAnsi="Times New Roman" w:cs="Times New Roman"/>
          <w:sz w:val="28"/>
          <w:szCs w:val="28"/>
        </w:rPr>
        <w:t>Под экономической базой поселения понимается совокупность объектов, обеспечивающих местами приложения труда его жителей и являющихся, как правило, источниками доходов местного бюджета.</w:t>
      </w:r>
    </w:p>
    <w:p w:rsidR="003B4B61" w:rsidRDefault="003B4B61" w:rsidP="003B4B61">
      <w:pPr>
        <w:pStyle w:val="16"/>
        <w:spacing w:line="360" w:lineRule="auto"/>
        <w:ind w:right="22"/>
        <w:rPr>
          <w:rFonts w:ascii="Times New Roman" w:hAnsi="Times New Roman"/>
          <w:sz w:val="28"/>
          <w:szCs w:val="28"/>
        </w:rPr>
      </w:pPr>
      <w:r w:rsidRPr="00F51519">
        <w:rPr>
          <w:rFonts w:ascii="Times New Roman" w:hAnsi="Times New Roman"/>
          <w:sz w:val="28"/>
          <w:szCs w:val="28"/>
        </w:rPr>
        <w:lastRenderedPageBreak/>
        <w:t xml:space="preserve">Площадь </w:t>
      </w:r>
      <w:proofErr w:type="spellStart"/>
      <w:r w:rsidRPr="00F51519">
        <w:rPr>
          <w:rFonts w:ascii="Times New Roman" w:hAnsi="Times New Roman"/>
          <w:sz w:val="28"/>
          <w:szCs w:val="28"/>
        </w:rPr>
        <w:t>Кривозерьевского</w:t>
      </w:r>
      <w:proofErr w:type="spellEnd"/>
      <w:r w:rsidRPr="00F51519">
        <w:rPr>
          <w:rFonts w:ascii="Times New Roman" w:hAnsi="Times New Roman"/>
          <w:sz w:val="28"/>
          <w:szCs w:val="28"/>
        </w:rPr>
        <w:t xml:space="preserve"> сельского поселения составляет </w:t>
      </w:r>
      <w:smartTag w:uri="urn:schemas-microsoft-com:office:smarttags" w:element="metricconverter">
        <w:smartTagPr>
          <w:attr w:name="ProductID" w:val="4559 га"/>
        </w:smartTagPr>
        <w:r w:rsidRPr="00F51519">
          <w:rPr>
            <w:rFonts w:ascii="Times New Roman" w:hAnsi="Times New Roman"/>
            <w:sz w:val="28"/>
            <w:szCs w:val="28"/>
          </w:rPr>
          <w:t>4559 га</w:t>
        </w:r>
      </w:smartTag>
      <w:r w:rsidRPr="00B31BCD">
        <w:rPr>
          <w:rFonts w:ascii="Times New Roman" w:hAnsi="Times New Roman"/>
          <w:sz w:val="28"/>
          <w:szCs w:val="28"/>
        </w:rPr>
        <w:t xml:space="preserve">. Из них </w:t>
      </w:r>
      <w:smartTag w:uri="urn:schemas-microsoft-com:office:smarttags" w:element="metricconverter">
        <w:smartTagPr>
          <w:attr w:name="ProductID" w:val="3797 га"/>
        </w:smartTagPr>
        <w:r w:rsidRPr="00B31BCD">
          <w:rPr>
            <w:rFonts w:ascii="Times New Roman" w:hAnsi="Times New Roman"/>
            <w:sz w:val="28"/>
            <w:szCs w:val="28"/>
          </w:rPr>
          <w:t>3797 га</w:t>
        </w:r>
      </w:smartTag>
      <w:r w:rsidRPr="00B31BCD">
        <w:rPr>
          <w:rFonts w:ascii="Times New Roman" w:hAnsi="Times New Roman"/>
          <w:sz w:val="28"/>
          <w:szCs w:val="28"/>
        </w:rPr>
        <w:t xml:space="preserve"> – сельскохозяйственного назначения, </w:t>
      </w:r>
      <w:smartTag w:uri="urn:schemas-microsoft-com:office:smarttags" w:element="metricconverter">
        <w:smartTagPr>
          <w:attr w:name="ProductID" w:val="295 га"/>
        </w:smartTagPr>
        <w:r w:rsidRPr="00B31BCD">
          <w:rPr>
            <w:rFonts w:ascii="Times New Roman" w:hAnsi="Times New Roman"/>
            <w:sz w:val="28"/>
            <w:szCs w:val="28"/>
          </w:rPr>
          <w:t>295 га</w:t>
        </w:r>
      </w:smartTag>
      <w:r w:rsidRPr="00B31BCD">
        <w:rPr>
          <w:rFonts w:ascii="Times New Roman" w:hAnsi="Times New Roman"/>
          <w:sz w:val="28"/>
          <w:szCs w:val="28"/>
        </w:rPr>
        <w:t xml:space="preserve"> – земли населенных пунктов. </w:t>
      </w:r>
      <w:r w:rsidRPr="00F51519">
        <w:rPr>
          <w:rFonts w:ascii="Times New Roman" w:hAnsi="Times New Roman"/>
          <w:sz w:val="28"/>
          <w:szCs w:val="28"/>
        </w:rPr>
        <w:t>Одно из основных направлений деятельности населения – сельскохозяйственное. Кроме того, жители сел поселения заняты в социальной сфере, а также большая часть жителей работают в городе Саранске.</w:t>
      </w:r>
    </w:p>
    <w:p w:rsidR="003B4B61" w:rsidRPr="009E741D" w:rsidRDefault="003B4B61" w:rsidP="002B2A05">
      <w:pPr>
        <w:pStyle w:val="16"/>
        <w:spacing w:line="360" w:lineRule="auto"/>
        <w:ind w:right="22"/>
        <w:rPr>
          <w:rFonts w:ascii="Times New Roman" w:hAnsi="Times New Roman"/>
          <w:sz w:val="28"/>
          <w:szCs w:val="28"/>
        </w:rPr>
      </w:pPr>
      <w:r w:rsidRPr="00186D7E">
        <w:rPr>
          <w:rFonts w:ascii="Times New Roman" w:hAnsi="Times New Roman"/>
          <w:sz w:val="28"/>
          <w:szCs w:val="28"/>
        </w:rPr>
        <w:t>На территории поселения действует сельскохозяйственное предприятие:</w:t>
      </w:r>
      <w:r w:rsidR="002B2A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КФХ «</w:t>
      </w:r>
      <w:proofErr w:type="spellStart"/>
      <w:r>
        <w:rPr>
          <w:rFonts w:ascii="Times New Roman" w:hAnsi="Times New Roman"/>
          <w:sz w:val="28"/>
          <w:szCs w:val="28"/>
        </w:rPr>
        <w:t>Курмакаев</w:t>
      </w:r>
      <w:proofErr w:type="spellEnd"/>
      <w:r>
        <w:rPr>
          <w:rFonts w:ascii="Times New Roman" w:hAnsi="Times New Roman"/>
          <w:sz w:val="28"/>
          <w:szCs w:val="28"/>
        </w:rPr>
        <w:t xml:space="preserve"> Р.З.»</w:t>
      </w:r>
      <w:r w:rsidRPr="00F51519">
        <w:rPr>
          <w:rFonts w:ascii="Times New Roman" w:hAnsi="Times New Roman"/>
          <w:sz w:val="28"/>
          <w:szCs w:val="28"/>
        </w:rPr>
        <w:t>, среднегодовое количество работников-</w:t>
      </w:r>
      <w:r>
        <w:rPr>
          <w:rFonts w:ascii="Times New Roman" w:hAnsi="Times New Roman"/>
          <w:sz w:val="28"/>
          <w:szCs w:val="28"/>
        </w:rPr>
        <w:t xml:space="preserve"> 38 человек</w:t>
      </w:r>
      <w:r w:rsidRPr="00F51519">
        <w:rPr>
          <w:rFonts w:ascii="Times New Roman" w:hAnsi="Times New Roman"/>
          <w:sz w:val="28"/>
          <w:szCs w:val="28"/>
        </w:rPr>
        <w:t xml:space="preserve">. Хозяйство занимается посадкой и сбором зерновых, технических, кормовых, овощных культур. </w:t>
      </w:r>
    </w:p>
    <w:p w:rsidR="00AF31A4" w:rsidRPr="00C25901" w:rsidRDefault="003B4B61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1A4" w:rsidRPr="00C25901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="00AF31A4" w:rsidRPr="00C25901">
        <w:rPr>
          <w:rFonts w:ascii="Times New Roman" w:hAnsi="Times New Roman" w:cs="Times New Roman"/>
          <w:sz w:val="28"/>
          <w:szCs w:val="28"/>
        </w:rPr>
        <w:t xml:space="preserve"> сельского поселения наибольшее развитие получил малый бизнес в сфере розничной торговли. Предприниматели осуществляют преимущественно продажу пищевых продуктов, включая напитки и табачные изделия. Следует отметить, что торговля в данном секторе становится более цивилизованной, что положительно сказывается на покупателях (скидки, качество, ассортимент).</w:t>
      </w:r>
    </w:p>
    <w:p w:rsidR="00AF31A4" w:rsidRPr="00C25901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901">
        <w:rPr>
          <w:rFonts w:ascii="Times New Roman" w:hAnsi="Times New Roman" w:cs="Times New Roman"/>
          <w:sz w:val="28"/>
          <w:szCs w:val="28"/>
        </w:rPr>
        <w:t xml:space="preserve">Следует отметить, что в поселении необходимо развивать рынок непродовольственных товаров (бытовая химия, материалы для отделки и ремонта помещений, сантехника, одежда, игрушки, канцтовары и др.). </w:t>
      </w:r>
    </w:p>
    <w:p w:rsidR="00AF31A4" w:rsidRDefault="00AF31A4" w:rsidP="00AF31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31A4" w:rsidRPr="0068281B" w:rsidRDefault="00AF31A4" w:rsidP="003023E6">
      <w:pPr>
        <w:pStyle w:val="3"/>
        <w:spacing w:before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Toc469905975"/>
      <w:bookmarkStart w:id="9" w:name="_Toc469923069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1.1.3. </w:t>
      </w:r>
      <w:r w:rsidR="00122217">
        <w:rPr>
          <w:rFonts w:ascii="Times New Roman" w:hAnsi="Times New Roman" w:cs="Times New Roman"/>
          <w:color w:val="000000" w:themeColor="text1"/>
          <w:sz w:val="28"/>
          <w:szCs w:val="28"/>
        </w:rPr>
        <w:t>Природные</w:t>
      </w:r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условия</w:t>
      </w:r>
      <w:bookmarkEnd w:id="8"/>
      <w:bookmarkEnd w:id="9"/>
    </w:p>
    <w:p w:rsidR="00AF31A4" w:rsidRPr="00476E0D" w:rsidRDefault="00AF31A4" w:rsidP="00AF31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B61" w:rsidRPr="00DB2268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2268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DB2268">
        <w:rPr>
          <w:rFonts w:ascii="Times New Roman" w:hAnsi="Times New Roman" w:cs="Times New Roman"/>
          <w:sz w:val="28"/>
          <w:szCs w:val="28"/>
        </w:rPr>
        <w:t xml:space="preserve"> сельское поселение располагается в поясе умеренно-континентального климата. Средняя температура января   </w:t>
      </w:r>
      <w:r w:rsidR="002B2A05">
        <w:rPr>
          <w:rFonts w:ascii="Times New Roman" w:hAnsi="Times New Roman" w:cs="Times New Roman"/>
          <w:sz w:val="28"/>
          <w:szCs w:val="28"/>
        </w:rPr>
        <w:t>-</w:t>
      </w:r>
      <w:r w:rsidRPr="00DB2268">
        <w:rPr>
          <w:rFonts w:ascii="Times New Roman" w:hAnsi="Times New Roman" w:cs="Times New Roman"/>
          <w:sz w:val="28"/>
          <w:szCs w:val="28"/>
        </w:rPr>
        <w:t xml:space="preserve">12 </w:t>
      </w:r>
      <w:r w:rsidRPr="002B2A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B2268">
        <w:rPr>
          <w:rFonts w:ascii="Times New Roman" w:hAnsi="Times New Roman" w:cs="Times New Roman"/>
          <w:sz w:val="28"/>
          <w:szCs w:val="28"/>
        </w:rPr>
        <w:t xml:space="preserve">С, июля  +19 </w:t>
      </w:r>
      <w:r w:rsidRPr="002B2A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B2268">
        <w:rPr>
          <w:rFonts w:ascii="Times New Roman" w:hAnsi="Times New Roman" w:cs="Times New Roman"/>
          <w:sz w:val="28"/>
          <w:szCs w:val="28"/>
        </w:rPr>
        <w:t>С. среднегодовая температура воздуха равна +3,5</w:t>
      </w:r>
      <w:r w:rsidRPr="002B2A0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DB2268">
        <w:rPr>
          <w:rFonts w:ascii="Times New Roman" w:hAnsi="Times New Roman" w:cs="Times New Roman"/>
          <w:sz w:val="28"/>
          <w:szCs w:val="28"/>
        </w:rPr>
        <w:t xml:space="preserve">С. Количество осадков в среднем составляет около </w:t>
      </w:r>
      <w:smartTag w:uri="urn:schemas-microsoft-com:office:smarttags" w:element="metricconverter">
        <w:smartTagPr>
          <w:attr w:name="ProductID" w:val="500 мм"/>
        </w:smartTagPr>
        <w:r w:rsidRPr="00DB2268">
          <w:rPr>
            <w:rFonts w:ascii="Times New Roman" w:hAnsi="Times New Roman" w:cs="Times New Roman"/>
            <w:sz w:val="28"/>
            <w:szCs w:val="28"/>
          </w:rPr>
          <w:t>500 мм</w:t>
        </w:r>
      </w:smartTag>
      <w:r w:rsidRPr="00DB226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3B4B61" w:rsidRPr="00DB2268" w:rsidRDefault="003B4B61" w:rsidP="003B4B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 xml:space="preserve">Для климата района характерно отчетливое чередование основных (зима, лето) и переходных (весна, осень) времен года. Характер погоды зимой определяется приходом с запада и юго-запада циклонов, приносящих </w:t>
      </w:r>
      <w:r w:rsidRPr="00DB2268">
        <w:rPr>
          <w:rFonts w:ascii="Times New Roman" w:hAnsi="Times New Roman" w:cs="Times New Roman"/>
          <w:sz w:val="28"/>
          <w:szCs w:val="28"/>
        </w:rPr>
        <w:lastRenderedPageBreak/>
        <w:t>влажный и теплый воздух, сопутствующих выпадению снега и оттепели. С севера и востока приходят антициклоны, в результате чего температура воздуха резко понижается, устанавливается безветренная, безоблачная морозная погода.</w:t>
      </w:r>
    </w:p>
    <w:p w:rsidR="00AF31A4" w:rsidRPr="002B2A05" w:rsidRDefault="003B4B61" w:rsidP="002B2A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За начало весны принимается время устойчивых, положительных дневных температур.   Переход   к  лету   наступает  при   прекращении    заморозков  на поверхности почвы, уменьшается облачность, реже бывают сильные ветры. Первая половина лета более влажная, в июне и июле отмечается годовой максимум атмосферных осадков. Во второй половине лета  увеличивается количество дней с антициклонной погодой. В целом летом преобла</w:t>
      </w:r>
      <w:r>
        <w:rPr>
          <w:rFonts w:ascii="Times New Roman" w:hAnsi="Times New Roman" w:cs="Times New Roman"/>
          <w:sz w:val="28"/>
          <w:szCs w:val="28"/>
        </w:rPr>
        <w:t xml:space="preserve">дает теплая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незасушливая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погода</w:t>
      </w:r>
      <w:r w:rsidRPr="00DB2268">
        <w:rPr>
          <w:rFonts w:ascii="Times New Roman" w:hAnsi="Times New Roman" w:cs="Times New Roman"/>
          <w:sz w:val="28"/>
          <w:szCs w:val="28"/>
        </w:rPr>
        <w:t>, благоприятная для сельскохозяйственной деятельности. Территория поселения получает достаточно тепла и влаги для выращивания разнообразных культур- зерновых, технических, овощных, кормовых, картофеля и других.</w:t>
      </w:r>
    </w:p>
    <w:p w:rsidR="00122217" w:rsidRDefault="00122217" w:rsidP="00AF31A4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469905976"/>
    </w:p>
    <w:p w:rsidR="00122217" w:rsidRPr="002B2A05" w:rsidRDefault="00122217" w:rsidP="003023E6">
      <w:pPr>
        <w:pStyle w:val="3"/>
        <w:ind w:firstLine="709"/>
        <w:jc w:val="both"/>
        <w:rPr>
          <w:rFonts w:ascii="Times New Roman" w:hAnsi="Times New Roman"/>
          <w:b w:val="0"/>
          <w:color w:val="auto"/>
          <w:sz w:val="28"/>
        </w:rPr>
      </w:pPr>
      <w:bookmarkStart w:id="11" w:name="_Toc469923070"/>
      <w:r w:rsidRPr="002B2A05">
        <w:rPr>
          <w:rFonts w:ascii="Times New Roman" w:hAnsi="Times New Roman"/>
          <w:color w:val="auto"/>
          <w:sz w:val="28"/>
        </w:rPr>
        <w:t>1.1.4. Социально – экономическое развитие</w:t>
      </w:r>
      <w:bookmarkEnd w:id="11"/>
      <w:r w:rsidRPr="002B2A05">
        <w:rPr>
          <w:rFonts w:ascii="Times New Roman" w:hAnsi="Times New Roman"/>
          <w:color w:val="auto"/>
          <w:sz w:val="28"/>
        </w:rPr>
        <w:t xml:space="preserve"> </w:t>
      </w:r>
    </w:p>
    <w:p w:rsidR="00122217" w:rsidRDefault="00122217" w:rsidP="00122217">
      <w:pPr>
        <w:pStyle w:val="aa"/>
      </w:pPr>
    </w:p>
    <w:p w:rsidR="00122217" w:rsidRPr="0074271E" w:rsidRDefault="00122217" w:rsidP="00122217">
      <w:pPr>
        <w:pStyle w:val="aa"/>
      </w:pPr>
      <w:r w:rsidRPr="0074271E">
        <w:t>Обеспеченность населения района по составу и вместимости объектов большинства видов услуг приближается к региональным нормативам, хотя качество обслуживания в ряде случаев низкое, из-за слабо развитой технической базы, недостатка финансовых средств, а также малой заинтересованности работников в результатах труда.</w:t>
      </w:r>
    </w:p>
    <w:p w:rsidR="00122217" w:rsidRPr="0074271E" w:rsidRDefault="00122217" w:rsidP="00122217">
      <w:pPr>
        <w:pStyle w:val="aa"/>
      </w:pPr>
      <w:r w:rsidRPr="0074271E">
        <w:t xml:space="preserve">Система центров обслуживания, созданная в районе, довольно развитая, охватывает всю территорию района и состоит из объектов трех уровней обслуживания – локального, межселенного и районного. Объекты локального обслуживания расположены во всех центрах сельских поселений, объекты межселенного обслуживания расположены в наиболее крупных центрах сельских поселений. Объекты районного обслуживания расположены в районном центре </w:t>
      </w:r>
      <w:proofErr w:type="spellStart"/>
      <w:r>
        <w:t>Кривозерье</w:t>
      </w:r>
      <w:proofErr w:type="spellEnd"/>
      <w:r w:rsidRPr="0074271E">
        <w:t>.</w:t>
      </w:r>
    </w:p>
    <w:p w:rsidR="00122217" w:rsidRPr="0074271E" w:rsidRDefault="00122217" w:rsidP="00122217">
      <w:pPr>
        <w:pStyle w:val="aa"/>
      </w:pPr>
      <w:r w:rsidRPr="0074271E">
        <w:lastRenderedPageBreak/>
        <w:t>Таким образом,  зачастую объекты  функционируют как межселенные, то есть обслуживают не только жителей данного населенного пункта, но и население в зоне своего влияния. При этом выполнение услуг, требующих высококвалифицированных кадров и сложного технологического оборудования  осуществляется в районном центре.</w:t>
      </w:r>
    </w:p>
    <w:p w:rsidR="00122217" w:rsidRPr="0074271E" w:rsidRDefault="00122217" w:rsidP="00122217">
      <w:pPr>
        <w:pStyle w:val="aa"/>
      </w:pPr>
      <w:r w:rsidRPr="0074271E">
        <w:t>Положительным опытом в решении социальных вопросов в малых населенных пунктах является строительство социально-досуговых центров, где в одном здании объединяются учреждение образования, здравоохранения и культуры. Что позволяет значительно экономить средства необходимые на содержание зданий.</w:t>
      </w:r>
    </w:p>
    <w:p w:rsidR="00122217" w:rsidRPr="0074271E" w:rsidRDefault="00122217" w:rsidP="00122217">
      <w:pPr>
        <w:pStyle w:val="aa"/>
      </w:pPr>
      <w:r w:rsidRPr="0074271E">
        <w:t>Развитие социальной сферы представляется возможным в той мере, в которой это позволяют субвенции из бюджетов вышестоящих уровней. В качестве приоритетных отраслей представляется важным рассматривать образование и  здравоохранение.</w:t>
      </w:r>
    </w:p>
    <w:p w:rsidR="00122217" w:rsidRDefault="00122217" w:rsidP="00122217">
      <w:pPr>
        <w:pStyle w:val="aa"/>
      </w:pPr>
      <w:r>
        <w:t>Основными задачами в сфере торговли и услуг являются: дальнейшее развитие и совершенствование отраслей торговли, общественного питания и платных услуг; полное удовлетворение потребностей населения; укрепление и развитие предпринимательской деятельности на потребительском рынке; поддержка и развитие социально-значимых торговых и бытовых услуг; обеспечение защиты прав потребителей на потребительском рынке.</w:t>
      </w:r>
    </w:p>
    <w:p w:rsidR="00122217" w:rsidRDefault="00122217" w:rsidP="00122217">
      <w:pPr>
        <w:pStyle w:val="aa"/>
      </w:pPr>
      <w:r>
        <w:t>Проектом предлагается:</w:t>
      </w:r>
    </w:p>
    <w:p w:rsidR="00122217" w:rsidRDefault="00122217" w:rsidP="00122217">
      <w:pPr>
        <w:pStyle w:val="aa"/>
      </w:pPr>
      <w:r>
        <w:t>При формировании системы обслуживания учитывать следующие уровни обеспеченности учреждениями и объектами:</w:t>
      </w:r>
    </w:p>
    <w:p w:rsidR="00122217" w:rsidRDefault="00122217" w:rsidP="00122217">
      <w:pPr>
        <w:pStyle w:val="aa"/>
      </w:pPr>
      <w:r>
        <w:t>- повседневного обслуживания - учреждения и предприятия, посещаемые населением не реже одного раза в неделю, или те, которые должны быть расположены в непосредственной близости к местам проживания и работы населения;</w:t>
      </w:r>
    </w:p>
    <w:p w:rsidR="00122217" w:rsidRDefault="00122217" w:rsidP="00122217">
      <w:pPr>
        <w:pStyle w:val="aa"/>
      </w:pPr>
      <w:r>
        <w:t>- периодического обслуживания – учреждения и предприятия, посещаемые населением не реже одного раза в месяц;</w:t>
      </w:r>
    </w:p>
    <w:p w:rsidR="00122217" w:rsidRDefault="00122217" w:rsidP="00122217">
      <w:pPr>
        <w:pStyle w:val="aa"/>
      </w:pPr>
      <w:r>
        <w:lastRenderedPageBreak/>
        <w:t>- эпизодического обслуживания – учреждения и предприятия, посещаемые населением реже одного раза в месяц (специализированные учебные заведения, больницы, универмаги, театры, концертные и выставочные залы и др.)</w:t>
      </w:r>
    </w:p>
    <w:p w:rsidR="00122217" w:rsidRDefault="00122217" w:rsidP="00122217">
      <w:pPr>
        <w:pStyle w:val="aa"/>
      </w:pPr>
      <w:r>
        <w:t>В сельской местности предусматриваются подразделения учреждений и предприятий обслуживания на объекты первой необходимости в каждом населенном пункте, начиная с 50 жителей, и базовые объекты более высокого уровня на сельское поселение, размещаемые в административном центре сельского поселения.</w:t>
      </w:r>
    </w:p>
    <w:p w:rsidR="00122217" w:rsidRDefault="00122217" w:rsidP="00122217">
      <w:pPr>
        <w:pStyle w:val="aa"/>
      </w:pPr>
      <w:r>
        <w:t>Для организации обслуживания необходимо предусматривать, помимо стационарных зданий, передвижные средства и сооружения сезонного использования, выделяя для них соответствующие площадки.</w:t>
      </w:r>
    </w:p>
    <w:p w:rsidR="00122217" w:rsidRDefault="00122217" w:rsidP="00122217">
      <w:pPr>
        <w:pStyle w:val="aa"/>
      </w:pPr>
      <w:r>
        <w:t>Обеспечение жителей каждого населенного пункта услугами первой необходимости должны осуществляться в пределах пешеходной доступности не более 30 мин.</w:t>
      </w:r>
    </w:p>
    <w:p w:rsidR="00122217" w:rsidRDefault="00122217" w:rsidP="00122217">
      <w:pPr>
        <w:pStyle w:val="aa"/>
      </w:pPr>
      <w:r>
        <w:t>Потребности населения в учреждениях и предприятиях обслуживания должны обеспечиваться путем нового строительства и реконструкции  существующего фонда.</w:t>
      </w:r>
    </w:p>
    <w:p w:rsidR="00122217" w:rsidRPr="002B2A05" w:rsidRDefault="00122217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31A4" w:rsidRPr="00735F26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Toc469923071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1.2 Прогноз численности и состава населения</w:t>
      </w:r>
      <w:bookmarkEnd w:id="10"/>
      <w:bookmarkEnd w:id="12"/>
    </w:p>
    <w:p w:rsidR="002B2A05" w:rsidRPr="002B2A05" w:rsidRDefault="002B2A05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B61" w:rsidRPr="002B2A05" w:rsidRDefault="003B4B61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>Определение направленности развития поселения предполагает анализ изменения его численности и структуры населения, которые в значительной мере зависят от социально-экономических и культурных факторов.</w:t>
      </w:r>
    </w:p>
    <w:p w:rsidR="003B4B61" w:rsidRPr="002B2A05" w:rsidRDefault="003B4B61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>Интенсивный процесс индустриализации Мордовии в 60-70-е годы сопровождался ростом численности городского населения при уменьшении доли сельского. Социально-экономические перемены 80-х, 90-х, 2000-х годов и критическое снижение уровня жизни населения вызвали глубокий демографический кризис и ухудшение ситуации в стране и в Мордовии.</w:t>
      </w:r>
    </w:p>
    <w:p w:rsidR="003B4B61" w:rsidRPr="002B2A05" w:rsidRDefault="003B4B61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lastRenderedPageBreak/>
        <w:t xml:space="preserve">В 80-е годы началось снижение уровня рождаемости при слабо растущей смертности. Перелом наступил в годы активных реформ, которые совпали с уменьшением доли женщин детородного возраста. </w:t>
      </w:r>
    </w:p>
    <w:p w:rsidR="003B4B61" w:rsidRPr="002B2A05" w:rsidRDefault="003B4B61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proofErr w:type="spellStart"/>
      <w:r w:rsidRPr="002B2A05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2B2A05">
        <w:rPr>
          <w:rFonts w:ascii="Times New Roman" w:hAnsi="Times New Roman" w:cs="Times New Roman"/>
          <w:sz w:val="28"/>
          <w:szCs w:val="28"/>
        </w:rPr>
        <w:t xml:space="preserve"> сельского поселения на 01.12.20</w:t>
      </w:r>
      <w:r w:rsidR="00453329" w:rsidRPr="002B2A05">
        <w:rPr>
          <w:rFonts w:ascii="Times New Roman" w:hAnsi="Times New Roman" w:cs="Times New Roman"/>
          <w:sz w:val="28"/>
          <w:szCs w:val="28"/>
        </w:rPr>
        <w:t>16</w:t>
      </w:r>
      <w:r w:rsidRPr="002B2A05">
        <w:rPr>
          <w:rFonts w:ascii="Times New Roman" w:hAnsi="Times New Roman" w:cs="Times New Roman"/>
          <w:sz w:val="28"/>
          <w:szCs w:val="28"/>
        </w:rPr>
        <w:t>г. составляет 1</w:t>
      </w:r>
      <w:r w:rsidR="00453329" w:rsidRPr="002B2A05">
        <w:rPr>
          <w:rFonts w:ascii="Times New Roman" w:hAnsi="Times New Roman" w:cs="Times New Roman"/>
          <w:sz w:val="28"/>
          <w:szCs w:val="28"/>
        </w:rPr>
        <w:t>666</w:t>
      </w:r>
      <w:r w:rsidRPr="002B2A0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3B4B61" w:rsidRPr="00B661AC" w:rsidRDefault="003B4B61" w:rsidP="008252BC">
      <w:pPr>
        <w:pStyle w:val="a5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661AC">
        <w:rPr>
          <w:rFonts w:ascii="Times New Roman" w:hAnsi="Times New Roman"/>
          <w:sz w:val="28"/>
          <w:szCs w:val="28"/>
        </w:rPr>
        <w:t xml:space="preserve">моложе трудоспособного возраста –  </w:t>
      </w:r>
      <w:r w:rsidR="00453329" w:rsidRPr="00B661AC">
        <w:rPr>
          <w:rFonts w:ascii="Times New Roman" w:hAnsi="Times New Roman"/>
          <w:sz w:val="28"/>
          <w:szCs w:val="28"/>
        </w:rPr>
        <w:t>112</w:t>
      </w:r>
      <w:r w:rsidRPr="00B661AC">
        <w:rPr>
          <w:rFonts w:ascii="Times New Roman" w:hAnsi="Times New Roman"/>
          <w:sz w:val="28"/>
          <w:szCs w:val="28"/>
        </w:rPr>
        <w:t xml:space="preserve"> чел.;</w:t>
      </w:r>
    </w:p>
    <w:p w:rsidR="003B4B61" w:rsidRPr="00B661AC" w:rsidRDefault="003B4B61" w:rsidP="008252BC">
      <w:pPr>
        <w:pStyle w:val="a5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661AC">
        <w:rPr>
          <w:rFonts w:ascii="Times New Roman" w:hAnsi="Times New Roman"/>
          <w:sz w:val="28"/>
          <w:szCs w:val="28"/>
        </w:rPr>
        <w:t xml:space="preserve">трудоспособного возраста –  </w:t>
      </w:r>
      <w:r w:rsidR="00453329" w:rsidRPr="00B661AC">
        <w:rPr>
          <w:rFonts w:ascii="Times New Roman" w:hAnsi="Times New Roman"/>
          <w:sz w:val="28"/>
          <w:szCs w:val="28"/>
        </w:rPr>
        <w:t>1153</w:t>
      </w:r>
      <w:r w:rsidR="00B661AC" w:rsidRPr="00B661AC">
        <w:rPr>
          <w:rFonts w:ascii="Times New Roman" w:hAnsi="Times New Roman"/>
          <w:sz w:val="28"/>
          <w:szCs w:val="28"/>
        </w:rPr>
        <w:t xml:space="preserve"> </w:t>
      </w:r>
      <w:r w:rsidRPr="00B661AC">
        <w:rPr>
          <w:rFonts w:ascii="Times New Roman" w:hAnsi="Times New Roman"/>
          <w:sz w:val="28"/>
          <w:szCs w:val="28"/>
        </w:rPr>
        <w:t>чел.;</w:t>
      </w:r>
    </w:p>
    <w:p w:rsidR="00B661AC" w:rsidRPr="00B661AC" w:rsidRDefault="00B661AC" w:rsidP="008252BC">
      <w:pPr>
        <w:pStyle w:val="a5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B4B61" w:rsidRPr="00B661AC">
        <w:rPr>
          <w:rFonts w:ascii="Times New Roman" w:hAnsi="Times New Roman"/>
          <w:sz w:val="28"/>
          <w:szCs w:val="28"/>
        </w:rPr>
        <w:t xml:space="preserve">тарше трудоспособного возраста – </w:t>
      </w:r>
      <w:r w:rsidR="00453329" w:rsidRPr="00B661AC">
        <w:rPr>
          <w:rFonts w:ascii="Times New Roman" w:hAnsi="Times New Roman"/>
          <w:sz w:val="28"/>
          <w:szCs w:val="28"/>
        </w:rPr>
        <w:t>401</w:t>
      </w:r>
      <w:r w:rsidR="003B4B61" w:rsidRPr="00B661AC">
        <w:rPr>
          <w:rFonts w:ascii="Times New Roman" w:hAnsi="Times New Roman"/>
          <w:sz w:val="28"/>
          <w:szCs w:val="28"/>
        </w:rPr>
        <w:t xml:space="preserve"> чел.</w:t>
      </w:r>
    </w:p>
    <w:p w:rsidR="00B661AC" w:rsidRPr="00B661AC" w:rsidRDefault="00B661AC" w:rsidP="00B661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61AC" w:rsidRPr="00B661AC" w:rsidRDefault="00453329" w:rsidP="00B661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1AC">
        <w:rPr>
          <w:rFonts w:ascii="Times New Roman" w:hAnsi="Times New Roman" w:cs="Times New Roman"/>
          <w:sz w:val="28"/>
          <w:szCs w:val="28"/>
        </w:rPr>
        <w:t>Таблица</w:t>
      </w:r>
      <w:r w:rsidR="003023E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661AC" w:rsidRPr="00B661AC" w:rsidRDefault="00B661AC" w:rsidP="00B661A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1AC">
        <w:rPr>
          <w:rFonts w:ascii="Times New Roman" w:hAnsi="Times New Roman" w:cs="Times New Roman"/>
          <w:sz w:val="28"/>
          <w:szCs w:val="28"/>
        </w:rPr>
        <w:t>Прогноз развития застройки МО с прогнозом развития жилищного фонда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3652"/>
        <w:gridCol w:w="2268"/>
        <w:gridCol w:w="2126"/>
        <w:gridCol w:w="1418"/>
      </w:tblGrid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Женское население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Мужское население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Детское население до 18 лет</w:t>
            </w:r>
          </w:p>
        </w:tc>
      </w:tr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ривозерье</w:t>
            </w:r>
            <w:proofErr w:type="spellEnd"/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увалово</w:t>
            </w:r>
            <w:proofErr w:type="spellEnd"/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аджи</w:t>
            </w:r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уркино</w:t>
            </w:r>
            <w:proofErr w:type="spellEnd"/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53329" w:rsidRPr="002B2A05" w:rsidTr="00453329">
        <w:tc>
          <w:tcPr>
            <w:tcW w:w="365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126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418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</w:tbl>
    <w:p w:rsidR="00453329" w:rsidRPr="002B2A05" w:rsidRDefault="00453329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3227"/>
        <w:gridCol w:w="3402"/>
        <w:gridCol w:w="2835"/>
      </w:tblGrid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Население младше трудоспособного возраста</w:t>
            </w:r>
          </w:p>
        </w:tc>
      </w:tr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453329" w:rsidRPr="002B2A05" w:rsidTr="00B661AC">
        <w:tc>
          <w:tcPr>
            <w:tcW w:w="9464" w:type="dxa"/>
            <w:gridSpan w:val="3"/>
          </w:tcPr>
          <w:p w:rsidR="00453329" w:rsidRPr="00B661AC" w:rsidRDefault="00453329" w:rsidP="00B66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</w:tr>
      <w:tr w:rsidR="00453329" w:rsidRPr="002B2A05" w:rsidTr="00B661AC">
        <w:tc>
          <w:tcPr>
            <w:tcW w:w="3227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3402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2835" w:type="dxa"/>
          </w:tcPr>
          <w:p w:rsidR="00453329" w:rsidRPr="00B661AC" w:rsidRDefault="00453329" w:rsidP="00B6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1A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</w:tbl>
    <w:p w:rsidR="00453329" w:rsidRPr="002B2A05" w:rsidRDefault="00B661AC" w:rsidP="002B2A0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45523C" w:rsidRPr="002B2A0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57450" cy="2571750"/>
            <wp:effectExtent l="19050" t="0" r="1905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45523C" w:rsidRPr="002B2A0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942191" cy="2573079"/>
            <wp:effectExtent l="19050" t="0" r="10559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53329" w:rsidRPr="002B2A05" w:rsidRDefault="00453329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B4B61" w:rsidRPr="00897D65" w:rsidRDefault="003B4B61" w:rsidP="00897D6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1AC">
        <w:rPr>
          <w:rFonts w:ascii="Times New Roman" w:hAnsi="Times New Roman" w:cs="Times New Roman"/>
          <w:sz w:val="28"/>
          <w:szCs w:val="28"/>
        </w:rPr>
        <w:t xml:space="preserve">Динамика  численности  населения  </w:t>
      </w:r>
      <w:r w:rsidR="00B661AC">
        <w:rPr>
          <w:rFonts w:ascii="Times New Roman" w:hAnsi="Times New Roman" w:cs="Times New Roman"/>
          <w:sz w:val="28"/>
          <w:szCs w:val="28"/>
        </w:rPr>
        <w:t>за 5 лет</w:t>
      </w:r>
      <w:r w:rsidR="0045523C" w:rsidRPr="00B661AC">
        <w:rPr>
          <w:rFonts w:ascii="Times New Roman" w:hAnsi="Times New Roman" w:cs="Times New Roman"/>
          <w:sz w:val="28"/>
          <w:szCs w:val="28"/>
        </w:rPr>
        <w:t xml:space="preserve"> </w:t>
      </w:r>
      <w:r w:rsidRPr="00B661AC">
        <w:rPr>
          <w:rFonts w:ascii="Times New Roman" w:hAnsi="Times New Roman" w:cs="Times New Roman"/>
          <w:sz w:val="28"/>
          <w:szCs w:val="28"/>
        </w:rPr>
        <w:t xml:space="preserve"> приведена в таблице </w:t>
      </w:r>
      <w:r w:rsidR="00B661AC">
        <w:rPr>
          <w:rFonts w:ascii="Times New Roman" w:hAnsi="Times New Roman" w:cs="Times New Roman"/>
          <w:sz w:val="28"/>
          <w:szCs w:val="28"/>
        </w:rPr>
        <w:t>2</w:t>
      </w:r>
      <w:r w:rsidRPr="00B661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B61" w:rsidRPr="00B661AC" w:rsidRDefault="003B4B61" w:rsidP="002B2A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A05">
        <w:rPr>
          <w:rFonts w:ascii="Times New Roman" w:hAnsi="Times New Roman" w:cs="Times New Roman"/>
        </w:rPr>
        <w:t xml:space="preserve">       </w:t>
      </w:r>
      <w:r w:rsidR="00F2246E">
        <w:rPr>
          <w:rFonts w:ascii="Times New Roman" w:hAnsi="Times New Roman" w:cs="Times New Roman"/>
        </w:rPr>
        <w:t xml:space="preserve"> </w:t>
      </w:r>
      <w:r w:rsidRPr="002B2A05">
        <w:rPr>
          <w:rFonts w:ascii="Times New Roman" w:hAnsi="Times New Roman" w:cs="Times New Roman"/>
        </w:rPr>
        <w:t xml:space="preserve">  </w:t>
      </w:r>
      <w:r w:rsidRPr="00B661AC">
        <w:rPr>
          <w:rFonts w:ascii="Times New Roman" w:hAnsi="Times New Roman" w:cs="Times New Roman"/>
          <w:sz w:val="28"/>
          <w:szCs w:val="28"/>
        </w:rPr>
        <w:t>Согласно данным таблицы численность населения возрастает.</w:t>
      </w:r>
    </w:p>
    <w:p w:rsidR="003B4B61" w:rsidRPr="00B661AC" w:rsidRDefault="003B4B61" w:rsidP="002B2A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61AC">
        <w:rPr>
          <w:rFonts w:ascii="Times New Roman" w:hAnsi="Times New Roman" w:cs="Times New Roman"/>
          <w:sz w:val="28"/>
          <w:szCs w:val="28"/>
        </w:rPr>
        <w:t>Динамика естественного движения населения за предыду</w:t>
      </w:r>
      <w:r w:rsidR="00A77389">
        <w:rPr>
          <w:rFonts w:ascii="Times New Roman" w:hAnsi="Times New Roman" w:cs="Times New Roman"/>
          <w:sz w:val="28"/>
          <w:szCs w:val="28"/>
        </w:rPr>
        <w:t>щие 5 лет приведена в таблице 3</w:t>
      </w:r>
      <w:proofErr w:type="gramEnd"/>
    </w:p>
    <w:p w:rsidR="00897D65" w:rsidRDefault="00A77389" w:rsidP="002B2A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3B4B61" w:rsidRPr="00B661AC" w:rsidRDefault="003B4B61" w:rsidP="002B2A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1AC">
        <w:rPr>
          <w:rFonts w:ascii="Times New Roman" w:hAnsi="Times New Roman" w:cs="Times New Roman"/>
          <w:sz w:val="28"/>
          <w:szCs w:val="28"/>
        </w:rPr>
        <w:t xml:space="preserve"> Анализ естественного движения  населения: прироста (убыли)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777"/>
        <w:gridCol w:w="1170"/>
        <w:gridCol w:w="1047"/>
        <w:gridCol w:w="1047"/>
        <w:gridCol w:w="1007"/>
        <w:gridCol w:w="982"/>
      </w:tblGrid>
      <w:tr w:rsidR="00897D65" w:rsidRPr="0078103C" w:rsidTr="0093267F">
        <w:tc>
          <w:tcPr>
            <w:tcW w:w="540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1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275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188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134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03C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</w:tr>
      <w:tr w:rsidR="00897D65" w:rsidRPr="0078103C" w:rsidTr="0093267F">
        <w:tc>
          <w:tcPr>
            <w:tcW w:w="540" w:type="dxa"/>
            <w:vAlign w:val="center"/>
          </w:tcPr>
          <w:p w:rsidR="00897D65" w:rsidRPr="0078103C" w:rsidRDefault="00897D65" w:rsidP="0093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1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(всего)</w:t>
            </w:r>
          </w:p>
        </w:tc>
        <w:tc>
          <w:tcPr>
            <w:tcW w:w="1559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1275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1188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</w:t>
            </w:r>
          </w:p>
        </w:tc>
        <w:tc>
          <w:tcPr>
            <w:tcW w:w="1134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1666</w:t>
            </w:r>
          </w:p>
        </w:tc>
      </w:tr>
      <w:tr w:rsidR="00897D65" w:rsidRPr="0078103C" w:rsidTr="0093267F">
        <w:tc>
          <w:tcPr>
            <w:tcW w:w="540" w:type="dxa"/>
            <w:vAlign w:val="center"/>
          </w:tcPr>
          <w:p w:rsidR="00897D65" w:rsidRPr="0078103C" w:rsidRDefault="00897D65" w:rsidP="0093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1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559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 на 1000 насел.</w:t>
            </w:r>
          </w:p>
        </w:tc>
        <w:tc>
          <w:tcPr>
            <w:tcW w:w="1276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8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97D65" w:rsidRPr="0078103C" w:rsidTr="0093267F">
        <w:tc>
          <w:tcPr>
            <w:tcW w:w="540" w:type="dxa"/>
            <w:vAlign w:val="center"/>
          </w:tcPr>
          <w:p w:rsidR="00897D65" w:rsidRPr="0078103C" w:rsidRDefault="00897D65" w:rsidP="0093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1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559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 на 1000 насел.</w:t>
            </w:r>
          </w:p>
        </w:tc>
        <w:tc>
          <w:tcPr>
            <w:tcW w:w="1276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88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97D65" w:rsidRPr="0078103C" w:rsidRDefault="00897D65" w:rsidP="0093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3B4B61" w:rsidRDefault="003B4B61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897D65" w:rsidRPr="002B2A05" w:rsidRDefault="00897D65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B4B61" w:rsidRPr="00897D65" w:rsidRDefault="003B4B61" w:rsidP="00897D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D65">
        <w:rPr>
          <w:rFonts w:ascii="Times New Roman" w:hAnsi="Times New Roman" w:cs="Times New Roman"/>
          <w:sz w:val="28"/>
          <w:szCs w:val="28"/>
        </w:rPr>
        <w:t xml:space="preserve">Плотность населения </w:t>
      </w:r>
      <w:proofErr w:type="spellStart"/>
      <w:r w:rsidRPr="00897D65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897D65">
        <w:rPr>
          <w:rFonts w:ascii="Times New Roman" w:hAnsi="Times New Roman" w:cs="Times New Roman"/>
          <w:sz w:val="28"/>
          <w:szCs w:val="28"/>
        </w:rPr>
        <w:t xml:space="preserve"> сельского  поселения  составляет   2,65/га (нормативная плотность в поселениях должна быть не менее 40 чел/га.). </w:t>
      </w:r>
    </w:p>
    <w:p w:rsidR="003B4B61" w:rsidRPr="002B2A05" w:rsidRDefault="003B4B61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31A4" w:rsidRPr="002B2A05" w:rsidRDefault="00AF31A4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31A4" w:rsidRPr="002B2A05" w:rsidRDefault="00AF31A4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31A4" w:rsidRPr="002B2A05" w:rsidRDefault="00AF31A4" w:rsidP="002B2A0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F31A4" w:rsidRDefault="00AF31A4" w:rsidP="002B2A05">
      <w:pPr>
        <w:spacing w:after="0"/>
      </w:pPr>
    </w:p>
    <w:p w:rsidR="00AF31A4" w:rsidRDefault="00AF31A4" w:rsidP="00AF31A4"/>
    <w:p w:rsidR="00AF31A4" w:rsidRPr="0068281B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469905977"/>
      <w:bookmarkStart w:id="14" w:name="_Toc469923072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1.3.  Прогноз развития промышленности</w:t>
      </w:r>
      <w:bookmarkEnd w:id="13"/>
      <w:bookmarkEnd w:id="14"/>
    </w:p>
    <w:p w:rsidR="00AF31A4" w:rsidRPr="00145C04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1A4" w:rsidRPr="005E2EB7" w:rsidRDefault="00AF31A4" w:rsidP="005E2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t xml:space="preserve">Как уже отмечалось при проведении оценки производственной сферы: основной развития экономики </w:t>
      </w:r>
      <w:proofErr w:type="spellStart"/>
      <w:r w:rsidR="0045523C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145C04">
        <w:rPr>
          <w:rFonts w:ascii="Times New Roman" w:hAnsi="Times New Roman" w:cs="Times New Roman"/>
          <w:sz w:val="28"/>
          <w:szCs w:val="28"/>
        </w:rPr>
        <w:t xml:space="preserve"> сельского поселения и источником возможного экономического роста является агропромышленный комплекс (животноводство, растениеводство). </w:t>
      </w:r>
    </w:p>
    <w:p w:rsidR="00AF31A4" w:rsidRDefault="00A77389" w:rsidP="00897D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AF31A4" w:rsidRDefault="00AF31A4" w:rsidP="00897D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организаций, входящих в состав МО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4"/>
        <w:gridCol w:w="1869"/>
        <w:gridCol w:w="2373"/>
        <w:gridCol w:w="1985"/>
        <w:gridCol w:w="1559"/>
        <w:gridCol w:w="1241"/>
      </w:tblGrid>
      <w:tr w:rsidR="0045523C" w:rsidRPr="00897D65" w:rsidTr="00897D65">
        <w:tc>
          <w:tcPr>
            <w:tcW w:w="544" w:type="dxa"/>
            <w:vMerge w:val="restart"/>
            <w:vAlign w:val="center"/>
          </w:tcPr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69" w:type="dxa"/>
            <w:vMerge w:val="restart"/>
            <w:vAlign w:val="center"/>
          </w:tcPr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373" w:type="dxa"/>
            <w:vMerge w:val="restart"/>
            <w:vAlign w:val="center"/>
          </w:tcPr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1985" w:type="dxa"/>
            <w:vMerge w:val="restart"/>
            <w:vAlign w:val="center"/>
          </w:tcPr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 организации</w:t>
            </w:r>
          </w:p>
        </w:tc>
        <w:tc>
          <w:tcPr>
            <w:tcW w:w="2800" w:type="dxa"/>
            <w:gridSpan w:val="2"/>
          </w:tcPr>
          <w:p w:rsidR="0045523C" w:rsidRPr="00897D65" w:rsidRDefault="0045523C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в организации (ориентировочно), чел</w:t>
            </w:r>
          </w:p>
        </w:tc>
      </w:tr>
      <w:tr w:rsidR="00897D65" w:rsidRPr="00897D65" w:rsidTr="00897D65">
        <w:tc>
          <w:tcPr>
            <w:tcW w:w="544" w:type="dxa"/>
            <w:vMerge/>
            <w:vAlign w:val="center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  <w:vMerge/>
            <w:vAlign w:val="center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Merge/>
            <w:vAlign w:val="center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2 до 10</w:t>
            </w:r>
          </w:p>
        </w:tc>
        <w:tc>
          <w:tcPr>
            <w:tcW w:w="1241" w:type="dxa"/>
            <w:vAlign w:val="center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10 до 20</w:t>
            </w:r>
          </w:p>
        </w:tc>
      </w:tr>
      <w:tr w:rsidR="00897D65" w:rsidRPr="00897D65" w:rsidTr="00897D65">
        <w:trPr>
          <w:trHeight w:val="567"/>
        </w:trPr>
        <w:tc>
          <w:tcPr>
            <w:tcW w:w="544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КФХ «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Курмакаев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 А.Р.»</w:t>
            </w:r>
          </w:p>
        </w:tc>
        <w:tc>
          <w:tcPr>
            <w:tcW w:w="2373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Мордовия,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аджи</w:t>
            </w:r>
            <w:proofErr w:type="spellEnd"/>
          </w:p>
        </w:tc>
        <w:tc>
          <w:tcPr>
            <w:tcW w:w="1985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культур, картофеля.</w:t>
            </w:r>
          </w:p>
        </w:tc>
        <w:tc>
          <w:tcPr>
            <w:tcW w:w="1559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97D65" w:rsidRPr="00897D65" w:rsidRDefault="00897D65" w:rsidP="005E2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5E2EB7" w:rsidRDefault="00AF31A4" w:rsidP="00AF31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t>Таблица</w:t>
      </w:r>
      <w:r w:rsidR="00A7738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AF31A4" w:rsidRPr="00145C04" w:rsidRDefault="00AF31A4" w:rsidP="00AF31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t>Малый бизнес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4"/>
        <w:gridCol w:w="1832"/>
        <w:gridCol w:w="1998"/>
        <w:gridCol w:w="1778"/>
        <w:gridCol w:w="602"/>
        <w:gridCol w:w="602"/>
        <w:gridCol w:w="632"/>
        <w:gridCol w:w="701"/>
        <w:gridCol w:w="882"/>
      </w:tblGrid>
      <w:tr w:rsidR="0045523C" w:rsidRPr="00897D65" w:rsidTr="00897D65">
        <w:tc>
          <w:tcPr>
            <w:tcW w:w="564" w:type="dxa"/>
            <w:vMerge w:val="restart"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8" w:type="dxa"/>
            <w:vMerge w:val="restart"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593" w:type="dxa"/>
            <w:vMerge w:val="restart"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Адрес, телефон организации</w:t>
            </w:r>
          </w:p>
        </w:tc>
        <w:tc>
          <w:tcPr>
            <w:tcW w:w="2834" w:type="dxa"/>
            <w:vMerge w:val="restart"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 организации</w:t>
            </w:r>
          </w:p>
        </w:tc>
        <w:tc>
          <w:tcPr>
            <w:tcW w:w="6905" w:type="dxa"/>
            <w:gridSpan w:val="5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Численность работающих в организации (ориентировочно), чел</w:t>
            </w:r>
          </w:p>
        </w:tc>
      </w:tr>
      <w:tr w:rsidR="0045523C" w:rsidRPr="00897D65" w:rsidTr="00897D65">
        <w:tc>
          <w:tcPr>
            <w:tcW w:w="564" w:type="dxa"/>
            <w:vMerge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  <w:vMerge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  <w:vMerge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2 до 10</w:t>
            </w:r>
          </w:p>
        </w:tc>
        <w:tc>
          <w:tcPr>
            <w:tcW w:w="1381" w:type="dxa"/>
            <w:vAlign w:val="center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10 до 20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20 до 50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от 100 и более</w:t>
            </w: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ООО «Виктория»</w:t>
            </w:r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Кривозерье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Ленина, д.31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ИП Козин</w:t>
            </w:r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аджи, ул.Малая, д.1а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Файзуллова</w:t>
            </w:r>
            <w:proofErr w:type="spellEnd"/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Кривозерье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Ленина, д.60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Байбиков</w:t>
            </w:r>
            <w:proofErr w:type="spellEnd"/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Суркино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олодежная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д.13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ИП Булатова</w:t>
            </w:r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Шувалово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Зеленая, д.1а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ИП Усманова</w:t>
            </w:r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Суркино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Заречная, д.1а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23C" w:rsidRPr="00897D65" w:rsidTr="00897D65">
        <w:trPr>
          <w:trHeight w:val="567"/>
        </w:trPr>
        <w:tc>
          <w:tcPr>
            <w:tcW w:w="56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8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Губейдуллова</w:t>
            </w:r>
            <w:proofErr w:type="spellEnd"/>
          </w:p>
        </w:tc>
        <w:tc>
          <w:tcPr>
            <w:tcW w:w="2593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Кривозерье</w:t>
            </w:r>
            <w:proofErr w:type="spellEnd"/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5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Советская, д.41а</w:t>
            </w:r>
          </w:p>
        </w:tc>
        <w:tc>
          <w:tcPr>
            <w:tcW w:w="2834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D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45523C" w:rsidRPr="00897D65" w:rsidRDefault="0045523C" w:rsidP="00897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1A4" w:rsidRPr="00145C04" w:rsidRDefault="00AF31A4" w:rsidP="005E2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lastRenderedPageBreak/>
        <w:t xml:space="preserve">Дальнейший рост экономики поселения связан в первую очередь с развитием сельского хозяйства. Сельское хозяйство является интегрированным в экономику </w:t>
      </w:r>
      <w:proofErr w:type="spellStart"/>
      <w:r w:rsidR="0045523C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145C04">
        <w:rPr>
          <w:rFonts w:ascii="Times New Roman" w:hAnsi="Times New Roman" w:cs="Times New Roman"/>
          <w:sz w:val="28"/>
          <w:szCs w:val="28"/>
        </w:rPr>
        <w:t xml:space="preserve"> </w:t>
      </w:r>
      <w:r w:rsidR="005E2EB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45C04">
        <w:rPr>
          <w:rFonts w:ascii="Times New Roman" w:hAnsi="Times New Roman" w:cs="Times New Roman"/>
          <w:sz w:val="28"/>
          <w:szCs w:val="28"/>
        </w:rPr>
        <w:t xml:space="preserve"> и занимает в ней значительное место.</w:t>
      </w:r>
    </w:p>
    <w:p w:rsidR="00AF31A4" w:rsidRPr="00145C04" w:rsidRDefault="00AF31A4" w:rsidP="005E2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способствует сохранению традиционного уклада жизни в сельских населенных пунктах поселения, играет значительную роль в обеспечении продовольственной безопасности Республики. </w:t>
      </w:r>
    </w:p>
    <w:p w:rsidR="00AF31A4" w:rsidRPr="00145C04" w:rsidRDefault="00AF31A4" w:rsidP="005E2E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C04">
        <w:rPr>
          <w:rFonts w:ascii="Times New Roman" w:hAnsi="Times New Roman" w:cs="Times New Roman"/>
          <w:sz w:val="28"/>
          <w:szCs w:val="28"/>
        </w:rPr>
        <w:t>Стратегический ресурс поселения – это земельные ресурсы. Земли сельскохозяйственного назначения составляют значительную часть земель поселения.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0603">
        <w:rPr>
          <w:rFonts w:ascii="Times New Roman" w:hAnsi="Times New Roman" w:cs="Times New Roman"/>
          <w:i/>
          <w:sz w:val="28"/>
          <w:szCs w:val="28"/>
        </w:rPr>
        <w:t xml:space="preserve">Растениеводство 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 xml:space="preserve">Растениеводство </w:t>
      </w:r>
      <w:proofErr w:type="spellStart"/>
      <w:r w:rsidR="0045523C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E70603">
        <w:rPr>
          <w:rFonts w:ascii="Times New Roman" w:hAnsi="Times New Roman" w:cs="Times New Roman"/>
          <w:sz w:val="28"/>
          <w:szCs w:val="28"/>
        </w:rPr>
        <w:t xml:space="preserve"> </w:t>
      </w:r>
      <w:r w:rsidR="005E2EB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70603">
        <w:rPr>
          <w:rFonts w:ascii="Times New Roman" w:hAnsi="Times New Roman" w:cs="Times New Roman"/>
          <w:sz w:val="28"/>
          <w:szCs w:val="28"/>
        </w:rPr>
        <w:t xml:space="preserve"> специализируется на выращивании зерновых культур</w:t>
      </w:r>
      <w:r w:rsidR="0045523C">
        <w:rPr>
          <w:rFonts w:ascii="Times New Roman" w:hAnsi="Times New Roman" w:cs="Times New Roman"/>
          <w:sz w:val="28"/>
          <w:szCs w:val="28"/>
        </w:rPr>
        <w:t xml:space="preserve"> и картофеля</w:t>
      </w:r>
      <w:r w:rsidRPr="00E70603">
        <w:rPr>
          <w:rFonts w:ascii="Times New Roman" w:hAnsi="Times New Roman" w:cs="Times New Roman"/>
          <w:sz w:val="28"/>
          <w:szCs w:val="28"/>
        </w:rPr>
        <w:t xml:space="preserve">. Кормовые культуры представлены многолетними травами, кукурузой и горохом. Выращивается картофель. Выращиванием картофеля и овощей занимается в основном население. 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>В перспективе рост объемов производства продукции животноводства будет способствовать увеличению потребности в продукции растениеводства, используемой на корма животным. Развитие кормовой базы должно быть основано на производстве культур, обеспечивающих скот сбалансированными кормами с содержанием белка. В этих целях будет отдано предпочтение возделыванию многолетних бобовых трав, кукурузы с закладкой на сенаж.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>Повышение эффективности отрасли растениеводства во многом связано с использованием качественного репродуктивного семенного материала, это обеспечит внедрение новых сортов, адаптированных к природно-климатическим условиям.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lastRenderedPageBreak/>
        <w:t xml:space="preserve">Схемой территориального планирования </w:t>
      </w:r>
      <w:proofErr w:type="spellStart"/>
      <w:r w:rsidR="005D25C8">
        <w:rPr>
          <w:rFonts w:ascii="Times New Roman" w:hAnsi="Times New Roman" w:cs="Times New Roman"/>
          <w:sz w:val="28"/>
          <w:szCs w:val="28"/>
        </w:rPr>
        <w:t>Лямбирского</w:t>
      </w:r>
      <w:proofErr w:type="spellEnd"/>
      <w:r w:rsidRPr="00E70603">
        <w:rPr>
          <w:rFonts w:ascii="Times New Roman" w:hAnsi="Times New Roman" w:cs="Times New Roman"/>
          <w:sz w:val="28"/>
          <w:szCs w:val="28"/>
        </w:rPr>
        <w:t xml:space="preserve"> района РМ для повышения эффективности растениеводства предусмотрено проведение </w:t>
      </w:r>
      <w:proofErr w:type="spellStart"/>
      <w:r w:rsidRPr="00E70603">
        <w:rPr>
          <w:rFonts w:ascii="Times New Roman" w:hAnsi="Times New Roman" w:cs="Times New Roman"/>
          <w:sz w:val="28"/>
          <w:szCs w:val="28"/>
        </w:rPr>
        <w:t>культуротехнических</w:t>
      </w:r>
      <w:proofErr w:type="spellEnd"/>
      <w:r w:rsidRPr="00E70603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AF31A4" w:rsidRPr="00E70603" w:rsidRDefault="00AF31A4" w:rsidP="00B54A6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>Основными причинами относительно медленного развития отрасли сельского хозяйства в целом являются:</w:t>
      </w:r>
    </w:p>
    <w:p w:rsidR="00AF31A4" w:rsidRPr="00E70603" w:rsidRDefault="00AF31A4" w:rsidP="008252BC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0603">
        <w:rPr>
          <w:rFonts w:ascii="Times New Roman" w:hAnsi="Times New Roman"/>
          <w:sz w:val="28"/>
          <w:szCs w:val="28"/>
        </w:rPr>
        <w:t>низкие темпы структурно-технологической модернизации отрасли, обновления основных производственных фондов и воспроизводства природно-экологического потенциала;</w:t>
      </w:r>
    </w:p>
    <w:p w:rsidR="00AF31A4" w:rsidRPr="00E70603" w:rsidRDefault="00AF31A4" w:rsidP="008252BC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0603">
        <w:rPr>
          <w:rFonts w:ascii="Times New Roman" w:hAnsi="Times New Roman"/>
          <w:sz w:val="28"/>
          <w:szCs w:val="28"/>
        </w:rPr>
        <w:t>неблагоприятные общие условия функционирования сельского хозяйства, прежде всего неудовлетворительный уровень развития рыночной инфраструктуры, затрудняющий доступ сельскохозяйственных товаропроизводителей к рынкам финансовых, материально-технических и информационных ресурсов, готовой продукции;</w:t>
      </w:r>
    </w:p>
    <w:p w:rsidR="00AF31A4" w:rsidRPr="005E2EB7" w:rsidRDefault="00AF31A4" w:rsidP="008252BC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70603">
        <w:rPr>
          <w:rFonts w:ascii="Times New Roman" w:hAnsi="Times New Roman"/>
          <w:sz w:val="28"/>
          <w:szCs w:val="28"/>
        </w:rPr>
        <w:t xml:space="preserve">финансовая неустойчивость отрасли, обусловленная нестабильностью рынков сельскохозяйственной продукции, сырья и продовольствия, накопленной </w:t>
      </w:r>
      <w:proofErr w:type="spellStart"/>
      <w:r w:rsidRPr="00E70603">
        <w:rPr>
          <w:rFonts w:ascii="Times New Roman" w:hAnsi="Times New Roman"/>
          <w:sz w:val="28"/>
          <w:szCs w:val="28"/>
        </w:rPr>
        <w:t>декапитализацией</w:t>
      </w:r>
      <w:proofErr w:type="spellEnd"/>
      <w:r w:rsidRPr="00E70603">
        <w:rPr>
          <w:rFonts w:ascii="Times New Roman" w:hAnsi="Times New Roman"/>
          <w:sz w:val="28"/>
          <w:szCs w:val="28"/>
        </w:rPr>
        <w:t xml:space="preserve">, недостаточным притоком частных инвестиций на развитие отрасли, слабым развитием страхования при производстве сельскохозяйственной продукции; </w:t>
      </w:r>
      <w:proofErr w:type="spellStart"/>
      <w:r w:rsidRPr="00E70603">
        <w:rPr>
          <w:rFonts w:ascii="Times New Roman" w:hAnsi="Times New Roman"/>
          <w:sz w:val="28"/>
          <w:szCs w:val="28"/>
        </w:rPr>
        <w:t>диспаритетом</w:t>
      </w:r>
      <w:proofErr w:type="spellEnd"/>
      <w:r w:rsidRPr="00E70603">
        <w:rPr>
          <w:rFonts w:ascii="Times New Roman" w:hAnsi="Times New Roman"/>
          <w:sz w:val="28"/>
          <w:szCs w:val="28"/>
        </w:rPr>
        <w:t xml:space="preserve"> цен на продукцию сельского хозяйства и товары производственно-технического назначения и услуги для нужд сельского хозяйства. 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>В дальнейшем представляется вероятным развитие сельскохозяйственных предприятий, что повысит их конкурентоспособность и рентабельность, а также сохранение за ЛПХ значительной доли объёма агропромышленного производства поселения.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 xml:space="preserve">Кроме того, важнейшей задачей является повышение уровня оплаты труда работников, усиление материально–технической базы и привлечение трудовых ресурсов. 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 xml:space="preserve">Природно-ресурсный потенциал поселения позволяет увеличить производство сельскохозяйственной продукции, а недостаточная </w:t>
      </w:r>
      <w:r w:rsidRPr="00E70603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материально-техническая база сдерживает процесс наращивания производства. Животноводческие помещения и их техническое оснащение, машинотракторный парк и токовое хозяйство требуют материальных вложений. </w:t>
      </w:r>
      <w:proofErr w:type="spellStart"/>
      <w:r w:rsidRPr="00E70603">
        <w:rPr>
          <w:rFonts w:ascii="Times New Roman" w:hAnsi="Times New Roman" w:cs="Times New Roman"/>
          <w:sz w:val="28"/>
          <w:szCs w:val="28"/>
        </w:rPr>
        <w:t>Диспаритет</w:t>
      </w:r>
      <w:proofErr w:type="spellEnd"/>
      <w:r w:rsidRPr="00E70603">
        <w:rPr>
          <w:rFonts w:ascii="Times New Roman" w:hAnsi="Times New Roman" w:cs="Times New Roman"/>
          <w:sz w:val="28"/>
          <w:szCs w:val="28"/>
        </w:rPr>
        <w:t xml:space="preserve"> цен на промышленную и сельскохозяйственную продукцию, постоянный рост цен на продукцию производственно – технического назначения усугубляет и так слабое финансовое состояние сельскохозяйственных предприятий. </w:t>
      </w:r>
    </w:p>
    <w:p w:rsidR="00AF31A4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>Сложные экономические условия в сельском хозяйстве, низкая заработная плата, старение и неудовлетворительное для современного технического уровня качество трудовых ресурсов, малопривлекательные для молодежи социально-бытовые условия – это основные факторы, осложняющие и в перспективе развитие агропромышленного комплекса поселения.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68281B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0603">
        <w:rPr>
          <w:rFonts w:ascii="Times New Roman" w:hAnsi="Times New Roman" w:cs="Times New Roman"/>
          <w:sz w:val="28"/>
          <w:szCs w:val="28"/>
        </w:rPr>
        <w:t xml:space="preserve">  </w:t>
      </w:r>
      <w:bookmarkStart w:id="15" w:name="_Toc468443787"/>
      <w:bookmarkStart w:id="16" w:name="_Toc469905978"/>
      <w:bookmarkStart w:id="17" w:name="_Toc469923073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 Прогноз развития застройки </w:t>
      </w:r>
      <w:proofErr w:type="spellStart"/>
      <w:r w:rsidR="000D16A7">
        <w:rPr>
          <w:rFonts w:ascii="Times New Roman" w:hAnsi="Times New Roman" w:cs="Times New Roman"/>
          <w:color w:val="000000" w:themeColor="text1"/>
          <w:sz w:val="28"/>
          <w:szCs w:val="28"/>
        </w:rPr>
        <w:t>Кривозерьевского</w:t>
      </w:r>
      <w:proofErr w:type="spellEnd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bookmarkEnd w:id="15"/>
      <w:bookmarkEnd w:id="16"/>
      <w:bookmarkEnd w:id="17"/>
      <w:r w:rsidRPr="006828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31A4" w:rsidRPr="00E70603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6A7" w:rsidRDefault="000D16A7" w:rsidP="000D16A7">
      <w:pPr>
        <w:pStyle w:val="aa"/>
      </w:pPr>
      <w:r>
        <w:t>В основу организации поселения положены принципы создания наилучших условий для труда, быта и отдыха населения и отвечающих санитарно-гигиеническим, техническим и эстетическим требованиям, целесообразное размещение по их функциональному назначению и архитектурной выразительности в композиции поселения.  Максимальное сохранение исторически сложившейся структуры поселения.</w:t>
      </w:r>
    </w:p>
    <w:p w:rsidR="000D16A7" w:rsidRDefault="000D16A7" w:rsidP="000D16A7">
      <w:pPr>
        <w:pStyle w:val="aa"/>
      </w:pPr>
      <w:r>
        <w:t xml:space="preserve">Архитектурно-композиционным ядром </w:t>
      </w:r>
      <w:proofErr w:type="spellStart"/>
      <w:r>
        <w:t>Кривозерьевского</w:t>
      </w:r>
      <w:proofErr w:type="spellEnd"/>
      <w:r>
        <w:t xml:space="preserve"> сельского поселения является село </w:t>
      </w:r>
      <w:proofErr w:type="spellStart"/>
      <w:r>
        <w:t>Кривозерье</w:t>
      </w:r>
      <w:proofErr w:type="spellEnd"/>
      <w:r>
        <w:t>. В нем пространственно объединены ведущие объекты общественного назначения –  школа, 7 магазинов, ФАП, Дом культуры.</w:t>
      </w:r>
    </w:p>
    <w:p w:rsidR="000D16A7" w:rsidRDefault="000D16A7" w:rsidP="000D16A7">
      <w:pPr>
        <w:pStyle w:val="aa"/>
      </w:pPr>
      <w:proofErr w:type="spellStart"/>
      <w:r>
        <w:t>Кривозерьевское</w:t>
      </w:r>
      <w:proofErr w:type="spellEnd"/>
      <w:r>
        <w:t xml:space="preserve"> сельское поселение состоит из четырех населённых пунктов.</w:t>
      </w:r>
    </w:p>
    <w:p w:rsidR="000D16A7" w:rsidRDefault="000D16A7" w:rsidP="000D16A7">
      <w:pPr>
        <w:pStyle w:val="aa"/>
      </w:pPr>
      <w:r>
        <w:lastRenderedPageBreak/>
        <w:t xml:space="preserve">В основу архитектурно-планировочной организации населённых пунктов </w:t>
      </w:r>
      <w:proofErr w:type="spellStart"/>
      <w:r>
        <w:t>Кривозерьевского</w:t>
      </w:r>
      <w:proofErr w:type="spellEnd"/>
      <w:r>
        <w:t xml:space="preserve"> сельского поселения были положены следующие принципы: </w:t>
      </w:r>
    </w:p>
    <w:p w:rsidR="000D16A7" w:rsidRDefault="000D16A7" w:rsidP="000D16A7">
      <w:pPr>
        <w:pStyle w:val="aa"/>
      </w:pPr>
      <w:r>
        <w:t>Взаимосвязанное расположение всех архитектурно-планировочных элементов, образующих каждый населённый пункт в единый рационально-организованный государственный организм.</w:t>
      </w:r>
    </w:p>
    <w:p w:rsidR="000D16A7" w:rsidRDefault="000D16A7" w:rsidP="000D16A7">
      <w:pPr>
        <w:pStyle w:val="aa"/>
      </w:pPr>
      <w:r>
        <w:t>1.</w:t>
      </w:r>
      <w:r>
        <w:tab/>
        <w:t>Чёткое функциональное зонирование (членение села на зоны промышленные, жилые и общественные).</w:t>
      </w:r>
    </w:p>
    <w:p w:rsidR="000D16A7" w:rsidRDefault="000D16A7" w:rsidP="000D16A7">
      <w:pPr>
        <w:pStyle w:val="aa"/>
      </w:pPr>
      <w:r>
        <w:t>2.</w:t>
      </w:r>
      <w:r>
        <w:tab/>
        <w:t>Организация санитарно-защитных зон, соблюдение природоохранных, и санитарно-гигиенических требований.</w:t>
      </w:r>
    </w:p>
    <w:p w:rsidR="000D16A7" w:rsidRDefault="000D16A7" w:rsidP="000D16A7">
      <w:pPr>
        <w:pStyle w:val="aa"/>
      </w:pPr>
      <w:r>
        <w:t>3.</w:t>
      </w:r>
      <w:r>
        <w:tab/>
        <w:t xml:space="preserve">Целесообразная транспортная </w:t>
      </w:r>
      <w:proofErr w:type="gramStart"/>
      <w:r>
        <w:t>схема</w:t>
      </w:r>
      <w:proofErr w:type="gramEnd"/>
      <w:r>
        <w:t xml:space="preserve"> обеспечивающая удобную и скоростную связь между зонами.</w:t>
      </w:r>
    </w:p>
    <w:p w:rsidR="000D16A7" w:rsidRDefault="000D16A7" w:rsidP="000D16A7">
      <w:pPr>
        <w:pStyle w:val="aa"/>
      </w:pPr>
      <w:r>
        <w:t>4.</w:t>
      </w:r>
      <w:r>
        <w:tab/>
        <w:t>Максимальное сохранение исторически сложившейся застройки.</w:t>
      </w:r>
    </w:p>
    <w:p w:rsidR="000D16A7" w:rsidRDefault="000D16A7" w:rsidP="000D16A7">
      <w:pPr>
        <w:pStyle w:val="aa"/>
      </w:pPr>
      <w:r>
        <w:t>5.</w:t>
      </w:r>
      <w:r>
        <w:tab/>
        <w:t>Полное освоение резервов в границах населённых пунктов.</w:t>
      </w:r>
    </w:p>
    <w:p w:rsidR="000D16A7" w:rsidRDefault="000D16A7" w:rsidP="000D16A7">
      <w:pPr>
        <w:pStyle w:val="aa"/>
      </w:pPr>
      <w:r>
        <w:t xml:space="preserve">Проектом предусмотрено чёткое функциональное зонирование </w:t>
      </w:r>
      <w:proofErr w:type="spellStart"/>
      <w:r>
        <w:t>Кривозерьевского</w:t>
      </w:r>
      <w:proofErr w:type="spellEnd"/>
      <w:r>
        <w:t xml:space="preserve"> сельского поселения. При проектировании был произведен комплексный учёт архитектурно градостроительных традиций природно-климатических ландшафтных, национальных бытовых, охраны окружающей среды памятников истории и культуры. Упорядочение планировочной структуры и сети улиц, системы общественного обслуживания.</w:t>
      </w:r>
    </w:p>
    <w:p w:rsidR="000D16A7" w:rsidRDefault="000D16A7" w:rsidP="000D16A7">
      <w:pPr>
        <w:pStyle w:val="aa"/>
      </w:pPr>
      <w:r>
        <w:t xml:space="preserve">В пределах </w:t>
      </w:r>
      <w:proofErr w:type="spellStart"/>
      <w:r>
        <w:t>Кривозерьевского</w:t>
      </w:r>
      <w:proofErr w:type="spellEnd"/>
      <w:r>
        <w:t xml:space="preserve"> сельского поселения выделены следующие функциональные зоны и территории: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сельских поселений.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транспортной и инженерной инфраструктуры.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преимущественного сельскохозяйственного использования.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преимущественного лесохозяйственного использования.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охраняемых территорий.</w:t>
      </w:r>
    </w:p>
    <w:p w:rsidR="000D16A7" w:rsidRDefault="000D16A7" w:rsidP="008252BC">
      <w:pPr>
        <w:pStyle w:val="aa"/>
        <w:numPr>
          <w:ilvl w:val="0"/>
          <w:numId w:val="11"/>
        </w:numPr>
        <w:ind w:left="851"/>
      </w:pPr>
      <w:r>
        <w:t>Зона сельских поселений включает в себя:</w:t>
      </w:r>
    </w:p>
    <w:p w:rsidR="000D16A7" w:rsidRDefault="000D16A7" w:rsidP="000D16A7">
      <w:pPr>
        <w:pStyle w:val="aa"/>
        <w:ind w:firstLine="0"/>
      </w:pPr>
      <w:r>
        <w:t>Зона транспортной и инженерной инфраструктуры включает в себя:</w:t>
      </w:r>
    </w:p>
    <w:p w:rsidR="000D16A7" w:rsidRDefault="000D16A7" w:rsidP="000D16A7">
      <w:pPr>
        <w:pStyle w:val="aa"/>
      </w:pPr>
      <w:r>
        <w:lastRenderedPageBreak/>
        <w:t xml:space="preserve">- территории, занятые автодорогами республиканского и местного </w:t>
      </w:r>
      <w:proofErr w:type="gramStart"/>
      <w:r>
        <w:t>значения</w:t>
      </w:r>
      <w:proofErr w:type="gramEnd"/>
      <w:r>
        <w:t xml:space="preserve"> а также территории транспортной инфраструктуры (заправочные станции, остановки и т.д.).</w:t>
      </w:r>
    </w:p>
    <w:p w:rsidR="000D16A7" w:rsidRDefault="000D16A7" w:rsidP="005E2EB7">
      <w:pPr>
        <w:pStyle w:val="aa"/>
      </w:pPr>
      <w:r>
        <w:t>Электрические сети, водопроводы, газопроводы и инженерные сооружения также входят в инженерную инфраструктуру.</w:t>
      </w:r>
      <w:r w:rsidR="005E2EB7">
        <w:t xml:space="preserve"> П</w:t>
      </w:r>
      <w:r>
        <w:t>редусмотрено расширение зон транспортной и инженерной инфраструктуры.</w:t>
      </w:r>
    </w:p>
    <w:p w:rsidR="000D16A7" w:rsidRDefault="000D16A7" w:rsidP="000D16A7">
      <w:pPr>
        <w:pStyle w:val="aa"/>
      </w:pPr>
      <w:r>
        <w:t>Подавляющая часть жилищного фонда – малоэтажное частное жилье.</w:t>
      </w:r>
    </w:p>
    <w:p w:rsidR="005E2EB7" w:rsidRDefault="005E2EB7" w:rsidP="005E2EB7">
      <w:pPr>
        <w:pStyle w:val="aa"/>
        <w:ind w:firstLine="0"/>
      </w:pPr>
    </w:p>
    <w:p w:rsidR="000D16A7" w:rsidRDefault="00A77389" w:rsidP="005E2EB7">
      <w:pPr>
        <w:pStyle w:val="aa"/>
        <w:ind w:firstLine="0"/>
      </w:pPr>
      <w:r>
        <w:t>Таблица 6</w:t>
      </w:r>
    </w:p>
    <w:p w:rsidR="000D16A7" w:rsidRDefault="000D16A7" w:rsidP="005E2EB7">
      <w:pPr>
        <w:pStyle w:val="aa"/>
        <w:ind w:firstLine="0"/>
      </w:pPr>
      <w:r>
        <w:t>Виды застроек населенного пункта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5"/>
        <w:gridCol w:w="1417"/>
        <w:gridCol w:w="1417"/>
        <w:gridCol w:w="2055"/>
        <w:gridCol w:w="1417"/>
        <w:gridCol w:w="1417"/>
      </w:tblGrid>
      <w:tr w:rsidR="005E2EB7" w:rsidRPr="007E3C3B" w:rsidTr="005E2EB7">
        <w:tc>
          <w:tcPr>
            <w:tcW w:w="141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Количество частных домов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 </w:t>
            </w:r>
            <w:proofErr w:type="spellStart"/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коммерч</w:t>
            </w:r>
            <w:proofErr w:type="spellEnd"/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. назначения</w:t>
            </w:r>
          </w:p>
        </w:tc>
        <w:tc>
          <w:tcPr>
            <w:tcW w:w="1689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Количество многоквартирных домов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Количество общежитий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C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proofErr w:type="spellEnd"/>
            <w:r w:rsidRPr="007E3C3B">
              <w:rPr>
                <w:rFonts w:ascii="Times New Roman" w:hAnsi="Times New Roman" w:cs="Times New Roman"/>
                <w:sz w:val="24"/>
                <w:szCs w:val="24"/>
              </w:rPr>
              <w:t>. зданий</w:t>
            </w:r>
          </w:p>
        </w:tc>
      </w:tr>
      <w:tr w:rsidR="005E2EB7" w:rsidRPr="007E3C3B" w:rsidTr="005E2EB7">
        <w:tc>
          <w:tcPr>
            <w:tcW w:w="141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ривозерье</w:t>
            </w:r>
            <w:proofErr w:type="spellEnd"/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EB7" w:rsidRPr="007E3C3B" w:rsidTr="005E2EB7">
        <w:tc>
          <w:tcPr>
            <w:tcW w:w="141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увалово</w:t>
            </w:r>
            <w:proofErr w:type="spellEnd"/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EB7" w:rsidRPr="007E3C3B" w:rsidTr="005E2EB7">
        <w:tc>
          <w:tcPr>
            <w:tcW w:w="141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аджи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EB7" w:rsidRPr="007E3C3B" w:rsidTr="005E2EB7">
        <w:tc>
          <w:tcPr>
            <w:tcW w:w="141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уркино</w:t>
            </w:r>
            <w:proofErr w:type="spellEnd"/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</w:tcPr>
          <w:p w:rsidR="005E2EB7" w:rsidRPr="007E3C3B" w:rsidRDefault="005E2EB7" w:rsidP="000D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16A7" w:rsidRDefault="000D16A7" w:rsidP="000D16A7">
      <w:pPr>
        <w:pStyle w:val="aa"/>
      </w:pPr>
    </w:p>
    <w:p w:rsidR="000D16A7" w:rsidRPr="005E2EB7" w:rsidRDefault="000D16A7" w:rsidP="005E2EB7">
      <w:pPr>
        <w:pStyle w:val="aa"/>
      </w:pPr>
      <w:r>
        <w:t xml:space="preserve">Общая площадь жилищного фонда </w:t>
      </w:r>
      <w:proofErr w:type="spellStart"/>
      <w:r w:rsidR="005E2EB7">
        <w:t>Кривозерьевского</w:t>
      </w:r>
      <w:proofErr w:type="spellEnd"/>
      <w:r>
        <w:t xml:space="preserve"> сельского поселения </w:t>
      </w:r>
      <w:proofErr w:type="spellStart"/>
      <w:r w:rsidR="005E2EB7">
        <w:t>Лямбирског</w:t>
      </w:r>
      <w:r>
        <w:t>о</w:t>
      </w:r>
      <w:proofErr w:type="spellEnd"/>
      <w:r>
        <w:t xml:space="preserve"> </w:t>
      </w:r>
      <w:r w:rsidRPr="005E2EB7">
        <w:t xml:space="preserve">муниципального  района на 01.01.2015 года составляет </w:t>
      </w:r>
      <w:r w:rsidRPr="005E2EB7">
        <w:rPr>
          <w:rFonts w:cs="Times New Roman"/>
          <w:szCs w:val="28"/>
        </w:rPr>
        <w:t>34,7</w:t>
      </w:r>
      <w:r w:rsidRPr="005E2EB7">
        <w:t xml:space="preserve"> кв. </w:t>
      </w:r>
    </w:p>
    <w:p w:rsidR="000D16A7" w:rsidRDefault="000D16A7" w:rsidP="005E2EB7">
      <w:pPr>
        <w:pStyle w:val="aa"/>
      </w:pPr>
      <w:r>
        <w:t xml:space="preserve">На территории </w:t>
      </w:r>
      <w:proofErr w:type="spellStart"/>
      <w:r>
        <w:t>Кривозерьевского</w:t>
      </w:r>
      <w:proofErr w:type="spellEnd"/>
      <w:r>
        <w:t xml:space="preserve"> сельского поселения практически нет резервного жилья для переселений </w:t>
      </w:r>
      <w:proofErr w:type="gramStart"/>
      <w:r>
        <w:t>из</w:t>
      </w:r>
      <w:proofErr w:type="gramEnd"/>
      <w:r>
        <w:t xml:space="preserve"> ветхого и аварийного. Улучшаются жилищные условия в основном за счет индивидуального жилищного строительства.</w:t>
      </w:r>
    </w:p>
    <w:p w:rsidR="000D16A7" w:rsidRDefault="000D16A7" w:rsidP="005E2EB7">
      <w:pPr>
        <w:pStyle w:val="aa"/>
      </w:pPr>
      <w:r>
        <w:t xml:space="preserve">В связи с уменьшением  населения и выездом части населения за пределы сельского поселения, часть жилого фонда не используется постоянно. Неиспользуемый жилой фонд (брошенные дома) чаще всего образуются в связи с тем, что наследники жилья не используют его. </w:t>
      </w:r>
    </w:p>
    <w:p w:rsidR="000D16A7" w:rsidRPr="005E2EB7" w:rsidRDefault="000D16A7" w:rsidP="005E2EB7">
      <w:pPr>
        <w:pStyle w:val="aa"/>
        <w:ind w:firstLine="0"/>
      </w:pPr>
      <w:r w:rsidRPr="005E2EB7">
        <w:t xml:space="preserve">Основные стратегические </w:t>
      </w:r>
      <w:r w:rsidR="005E2EB7" w:rsidRPr="005E2EB7">
        <w:t>направления в жилищной политике:</w:t>
      </w:r>
    </w:p>
    <w:p w:rsidR="000D16A7" w:rsidRPr="00A41754" w:rsidRDefault="000D16A7" w:rsidP="008252BC">
      <w:pPr>
        <w:pStyle w:val="aa"/>
        <w:numPr>
          <w:ilvl w:val="0"/>
          <w:numId w:val="12"/>
        </w:numPr>
        <w:ind w:left="709"/>
      </w:pPr>
      <w:r w:rsidRPr="00A41754">
        <w:t>Замена ветхого и аварийного жилья.</w:t>
      </w:r>
    </w:p>
    <w:p w:rsidR="000D16A7" w:rsidRPr="00A41754" w:rsidRDefault="000D16A7" w:rsidP="008252BC">
      <w:pPr>
        <w:pStyle w:val="aa"/>
        <w:numPr>
          <w:ilvl w:val="0"/>
          <w:numId w:val="12"/>
        </w:numPr>
        <w:ind w:left="709"/>
      </w:pPr>
      <w:r w:rsidRPr="00A41754">
        <w:t>Ревизия и составление реестра пустующих (заброшенных) домов.</w:t>
      </w:r>
    </w:p>
    <w:p w:rsidR="000D16A7" w:rsidRPr="00A41754" w:rsidRDefault="000D16A7" w:rsidP="008252BC">
      <w:pPr>
        <w:pStyle w:val="aa"/>
        <w:numPr>
          <w:ilvl w:val="0"/>
          <w:numId w:val="12"/>
        </w:numPr>
        <w:ind w:left="709"/>
      </w:pPr>
      <w:r w:rsidRPr="00A41754">
        <w:lastRenderedPageBreak/>
        <w:t>Переоценка технического состояния жилищного фонда.</w:t>
      </w:r>
    </w:p>
    <w:p w:rsidR="003023E6" w:rsidRDefault="000D16A7" w:rsidP="008252BC">
      <w:pPr>
        <w:pStyle w:val="aa"/>
        <w:numPr>
          <w:ilvl w:val="0"/>
          <w:numId w:val="12"/>
        </w:numPr>
        <w:ind w:left="709"/>
      </w:pPr>
      <w:r w:rsidRPr="00A41754">
        <w:t>Обеспечение участков под жилищное строительство инженерной инфраструктурой.</w:t>
      </w:r>
    </w:p>
    <w:p w:rsidR="000D16A7" w:rsidRDefault="00A77389" w:rsidP="003023E6">
      <w:pPr>
        <w:pStyle w:val="aa"/>
        <w:ind w:firstLine="0"/>
      </w:pPr>
      <w:r>
        <w:t>Таблица 7</w:t>
      </w:r>
    </w:p>
    <w:p w:rsidR="000D16A7" w:rsidRDefault="000D16A7" w:rsidP="003023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и прогноз жилищного фонда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"/>
        <w:gridCol w:w="3626"/>
        <w:gridCol w:w="1091"/>
        <w:gridCol w:w="883"/>
        <w:gridCol w:w="883"/>
        <w:gridCol w:w="883"/>
        <w:gridCol w:w="882"/>
        <w:gridCol w:w="855"/>
      </w:tblGrid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3" w:type="dxa"/>
          </w:tcPr>
          <w:p w:rsidR="00EA780F" w:rsidRPr="00D66965" w:rsidRDefault="00EA780F" w:rsidP="00DF6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9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Общая площадь жилищного фонда на конец года</w:t>
            </w:r>
          </w:p>
        </w:tc>
        <w:tc>
          <w:tcPr>
            <w:tcW w:w="109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В том числе муниципальной собственности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В частной собственности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Жилищный фонд без площади общежитий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Площадь общежитий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Ввод в действие жилищного фонда всех форм собственности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 индивидуальных застройщиков</w:t>
            </w:r>
          </w:p>
        </w:tc>
        <w:tc>
          <w:tcPr>
            <w:tcW w:w="1091" w:type="dxa"/>
          </w:tcPr>
          <w:p w:rsidR="00EA780F" w:rsidRDefault="00EA780F" w:rsidP="00DF6375"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C6684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Темп роста к предыдущему году</w:t>
            </w:r>
          </w:p>
        </w:tc>
        <w:tc>
          <w:tcPr>
            <w:tcW w:w="109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Средняя обеспеченность жилой площадью</w:t>
            </w:r>
          </w:p>
        </w:tc>
        <w:tc>
          <w:tcPr>
            <w:tcW w:w="109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Доля жилищного фонда, оборудованного водопроводом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Централизованным водоснабжением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Централизованной канализацией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Централизованным электроснабжением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Природным газом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Общая площадь ветхого и аварийного жилья</w:t>
            </w:r>
          </w:p>
        </w:tc>
        <w:tc>
          <w:tcPr>
            <w:tcW w:w="1091" w:type="dxa"/>
          </w:tcPr>
          <w:p w:rsidR="00EA780F" w:rsidRDefault="00EA780F" w:rsidP="00DF6375"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7E57A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80F" w:rsidRPr="00D66965" w:rsidTr="00DF6375">
        <w:tc>
          <w:tcPr>
            <w:tcW w:w="51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5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965">
              <w:rPr>
                <w:rFonts w:ascii="Times New Roman" w:hAnsi="Times New Roman" w:cs="Times New Roman"/>
                <w:sz w:val="24"/>
                <w:szCs w:val="24"/>
              </w:rPr>
              <w:t>Количество очередников на получение жилья, состоящих на учете в Администрации</w:t>
            </w:r>
          </w:p>
        </w:tc>
        <w:tc>
          <w:tcPr>
            <w:tcW w:w="1091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A780F" w:rsidRPr="00D66965" w:rsidRDefault="00EA780F" w:rsidP="00DF6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6A7" w:rsidRDefault="000D16A7" w:rsidP="000D16A7">
      <w:pPr>
        <w:pStyle w:val="aa"/>
      </w:pPr>
    </w:p>
    <w:p w:rsidR="000D16A7" w:rsidRPr="001C2207" w:rsidRDefault="000D16A7" w:rsidP="000D16A7">
      <w:pPr>
        <w:pStyle w:val="aa"/>
      </w:pPr>
      <w:r w:rsidRPr="001C2207">
        <w:t>Для поселения актуальной проблемой является замена ветхого фонда новым капитальным, с проведением реконструктивных мероприятий жилых кварталов и упорядочением селитебной территории.</w:t>
      </w:r>
    </w:p>
    <w:p w:rsidR="000D16A7" w:rsidRPr="00735F26" w:rsidRDefault="000D16A7" w:rsidP="000D16A7">
      <w:pPr>
        <w:pStyle w:val="aa"/>
        <w:rPr>
          <w:i/>
          <w:lang w:eastAsia="en-US"/>
        </w:rPr>
      </w:pPr>
      <w:r w:rsidRPr="00735F26">
        <w:rPr>
          <w:i/>
          <w:lang w:eastAsia="en-US"/>
        </w:rPr>
        <w:t>Проблемы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 xml:space="preserve">Остро встает проблема ветхого жилья и нового строительства. Коллективному индивидуальному жилищному строительству мешает проблемы  инженерной инфраструктуры. 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lastRenderedPageBreak/>
        <w:t>При планировании решения вопросов, связанных с обеспечением потребности населения в жилищном фонде выделяются следующие направления: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1. Поддержание средней жилищной обеспеченности не менее чем  30,4 кв.м. на человека</w:t>
      </w:r>
      <w:r w:rsidRPr="00EB604C">
        <w:rPr>
          <w:color w:val="000000" w:themeColor="text1"/>
          <w:lang w:eastAsia="en-US"/>
        </w:rPr>
        <w:t>;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2. Строительство нового жилья на свободных территориях;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3. Повышение качества жилья за счет: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а) сноса ветхого жилого фонда;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б) строительства нового, капитального ремонта и реконструкции муниципального жилого фонда;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в) полного инженерного обеспечения жилого фонда, независимо от формы собственности.</w:t>
      </w:r>
    </w:p>
    <w:p w:rsidR="000D16A7" w:rsidRDefault="000D16A7" w:rsidP="000D16A7">
      <w:pPr>
        <w:pStyle w:val="aa"/>
        <w:rPr>
          <w:lang w:eastAsia="en-US"/>
        </w:rPr>
      </w:pPr>
      <w:r>
        <w:rPr>
          <w:lang w:eastAsia="en-US"/>
        </w:rPr>
        <w:t>4. Обеспечение условий безопасности и санитарного благополучия проживания в существующем жилом фонде.</w:t>
      </w:r>
    </w:p>
    <w:p w:rsidR="000D16A7" w:rsidRPr="003023E6" w:rsidRDefault="000D16A7" w:rsidP="000D16A7">
      <w:pPr>
        <w:pStyle w:val="aa"/>
        <w:rPr>
          <w:i/>
        </w:rPr>
      </w:pPr>
      <w:r w:rsidRPr="003023E6">
        <w:rPr>
          <w:i/>
        </w:rPr>
        <w:t>Направления развития территорий сельскохозяйственного назначения.</w:t>
      </w:r>
    </w:p>
    <w:p w:rsidR="000D16A7" w:rsidRDefault="000D16A7" w:rsidP="000D16A7">
      <w:pPr>
        <w:pStyle w:val="aa"/>
      </w:pPr>
      <w:r>
        <w:t>В целях развития населенных пунктов планируется перевод земельных участков, прилегающих к границам населенных пунктов из земель сельскохозяйственного назначения в земли поселений.</w:t>
      </w:r>
    </w:p>
    <w:p w:rsidR="000D16A7" w:rsidRDefault="000D16A7" w:rsidP="000D16A7">
      <w:pPr>
        <w:pStyle w:val="aa"/>
      </w:pPr>
      <w:r>
        <w:t>Часть территории, ранее используемой под пашни, планируется переводить под жилищное и коммерческо-производственное строительство.</w:t>
      </w:r>
    </w:p>
    <w:p w:rsidR="00AF31A4" w:rsidRDefault="00AF31A4" w:rsidP="00AF31A4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Pr="00F91417" w:rsidRDefault="00AF31A4" w:rsidP="00735F26">
      <w:pPr>
        <w:pStyle w:val="2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469905979"/>
      <w:bookmarkStart w:id="19" w:name="_Toc469923074"/>
      <w:r w:rsidRPr="00F91417">
        <w:rPr>
          <w:rFonts w:ascii="Times New Roman" w:hAnsi="Times New Roman" w:cs="Times New Roman"/>
          <w:color w:val="auto"/>
          <w:sz w:val="28"/>
          <w:szCs w:val="28"/>
        </w:rPr>
        <w:t xml:space="preserve">1.5 Прогноз изменения доходов населения </w:t>
      </w:r>
      <w:proofErr w:type="spellStart"/>
      <w:r w:rsidR="00EA780F" w:rsidRPr="00F91417">
        <w:rPr>
          <w:rFonts w:ascii="Times New Roman" w:hAnsi="Times New Roman" w:cs="Times New Roman"/>
          <w:color w:val="auto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поселения.</w:t>
      </w:r>
      <w:bookmarkEnd w:id="18"/>
      <w:bookmarkEnd w:id="19"/>
      <w:r w:rsidRPr="00F91417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 xml:space="preserve">Очень актуально для сельского поселения удержание молодежи и привлечение квалифицированных молодых специалистов, это позволит модернизировать хозяйственный комплекс поселения. Одна из основных задач, которая может быть решена и её реализации это создание на территории поселения новых рабочих мест. </w:t>
      </w:r>
    </w:p>
    <w:p w:rsidR="00AF31A4" w:rsidRPr="00F91417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lastRenderedPageBreak/>
        <w:t xml:space="preserve">Как уже отмечалось при проведении оценки производственной сферы: основой развития экономики </w:t>
      </w:r>
      <w:proofErr w:type="spellStart"/>
      <w:r w:rsidR="00EA780F" w:rsidRPr="00F91417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сельского поселения и источником возможного экономического роста являются комплексы отраслей АПК (животноводство, растениеводство). 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На рынке труда в течение последних лет показатель средней численности средней численности работающих в поселении практически остается неизменным. Проблемные вопросы, требующие решения в настоящее время и в дальнейшей перспективе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1. Низкий темп роста реальных доходов населения.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2. Наличие безработицы. Реорганизационные процессы на ряде предприятий, связанные с ликвидацией неэффективно работающих производств, с переделом собственности, ведут к высвобождению работающих на этих предприятиях.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Политика государства в сфере занятости населения должна быть направлена на создание условий для развития кадрового потенциала на селе, повышения эффективности его использования в соответствии с потребностями агропромышленного производства и социальной инфраструктуры.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Для обеспечения занятости населения предусматривается: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 xml:space="preserve">совершенствование финансово-кредитных и налоговых рычагов воздействия на занятость и создание новых рабочих мест; 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стимулирование развития личных подсобных и крестьянских (фермерских) хозяйств, индивидуального предпринимательства на селе;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совершенствование системы подготовки и переподготовки кадров с учетом потребности рынка труда с целью перераспределения высвобождаемых работников в высокодоходные несельскохозяйственные виды деятельности и сферу услуг;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содействие гражданам из числа безработных и членам их семей в переезде на новое место жительства и устройстве на работу;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lastRenderedPageBreak/>
        <w:t>развитие системы общественных оплачиваемых работ в сельской местности с использованием средств государственного фонда содействия занятости (благоустройство сельских населенных пунктов, уход за лесами, восстановление исторических усадеб, музеев и т.д.);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создание условий для привлечения населения на сезонные работы;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улучшение условий и повышение безопасности труда сельскохозяйственных работников, создание дополнительных рабочих мест для работников, высвобожденных в связи с реформированием АПК;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 xml:space="preserve">упрощение </w:t>
      </w:r>
      <w:proofErr w:type="gramStart"/>
      <w:r w:rsidRPr="00EA780F">
        <w:rPr>
          <w:rFonts w:ascii="Times New Roman" w:hAnsi="Times New Roman"/>
          <w:sz w:val="28"/>
          <w:szCs w:val="28"/>
        </w:rPr>
        <w:t>процедур организации деятельности субъектов малого предпринимательства</w:t>
      </w:r>
      <w:proofErr w:type="gramEnd"/>
      <w:r w:rsidRPr="00EA780F">
        <w:rPr>
          <w:rFonts w:ascii="Times New Roman" w:hAnsi="Times New Roman"/>
          <w:sz w:val="28"/>
          <w:szCs w:val="28"/>
        </w:rPr>
        <w:t xml:space="preserve"> на селе, получения кредитных ресурсов, развитие системы их взаимного кредитования;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 xml:space="preserve">оказание малому предпринимательству в сельской местности юридических, информационных, консалтинговых, маркетинговых и других услуг; </w:t>
      </w:r>
    </w:p>
    <w:p w:rsidR="00AF31A4" w:rsidRPr="00EA780F" w:rsidRDefault="00AF31A4" w:rsidP="008252BC">
      <w:pPr>
        <w:pStyle w:val="a5"/>
        <w:numPr>
          <w:ilvl w:val="0"/>
          <w:numId w:val="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A780F">
        <w:rPr>
          <w:rFonts w:ascii="Times New Roman" w:hAnsi="Times New Roman"/>
          <w:sz w:val="28"/>
          <w:szCs w:val="28"/>
        </w:rPr>
        <w:t>реализация системы мер, направленных на закрепление кадров на селе, прежде всего молодых специалистов, включая обеспечение жильем, выплату единовременных пособий, предоставление льготных кредитов на потребительские нужды и др.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74E9">
        <w:rPr>
          <w:rFonts w:ascii="Times New Roman" w:hAnsi="Times New Roman" w:cs="Times New Roman"/>
          <w:sz w:val="28"/>
          <w:szCs w:val="28"/>
        </w:rPr>
        <w:t>В области повышения доходов сельского населения особое внимание будет уделяться усилению стимулирующей роли заработной платы, совершенствованию системы вознаграждения за повышение эффективности производства и конечные результаты финансовой деятельности сельскохозяйственных организаций (реализованную продукцию, прибыль), установлению личного контроля работника за движением капитала, формированию персонифицированных долей и паев в имуществе организаций, концентрации их у наиболее активной и предприимчивой части сельских товаропроизводителей.</w:t>
      </w:r>
      <w:proofErr w:type="gramEnd"/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 xml:space="preserve">Система заработной платы будет максимально ориентирована на использование каждым работником резервов увеличения производства </w:t>
      </w:r>
      <w:r w:rsidRPr="000F74E9">
        <w:rPr>
          <w:rFonts w:ascii="Times New Roman" w:hAnsi="Times New Roman" w:cs="Times New Roman"/>
          <w:sz w:val="28"/>
          <w:szCs w:val="28"/>
        </w:rPr>
        <w:lastRenderedPageBreak/>
        <w:t>(повышения урожайности культур, продуктивности животноводства, производительности труда, снижения материальных, топливно-энергетических затрат и др.).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Учитывая, что вторым по значимости источником доходов на селе являются личные подсобные хозяйства, государство будет поощрять стремление людей заниматься этой формой производства, оказывать ей всемерную поддержку.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Для повышения доходов работников аграрного производства и престижности сельскохозяйственного труда предусматривается: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обеспечить формирование заработной платы с учетом условий сельскохозяйственного производства, а также факторов, влияющих на результативность и оплату труда;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обеспечить нормирование рабочего времени в сельскохозяйственном производстве в соответствии с трудовым законодательством;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создать безопасные, соответствующие санитарно-гигиеническим требованиям условия труда;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обеспечить безопасные условия проживания в сельской местности;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 xml:space="preserve">усилить меры государственной поддержки сельских семей, воспитывающих детей; 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обеспечить предоставление адресной социальной помощи малообеспеченным семьям и гражданам;</w:t>
      </w:r>
    </w:p>
    <w:p w:rsidR="00AF31A4" w:rsidRPr="000F74E9" w:rsidRDefault="00AF31A4" w:rsidP="008252BC">
      <w:pPr>
        <w:pStyle w:val="a5"/>
        <w:numPr>
          <w:ilvl w:val="0"/>
          <w:numId w:val="1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повысить доходность личных подсобных хозяйств, сформировать систему оказания им практической помощи в возделывании сельскохозяйственных культур и содержании сельскохозяйственных животных.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 xml:space="preserve">Для стимулирования развития предпринимательской деятельности в сельской местности, привлечения инвестиций в сельское хозяйство и социальную сферу села, развития новых сфер занятости сельского населения и активизации создания дополнительных рабочих мест намечается введение </w:t>
      </w:r>
      <w:r w:rsidRPr="000F74E9">
        <w:rPr>
          <w:rFonts w:ascii="Times New Roman" w:hAnsi="Times New Roman" w:cs="Times New Roman"/>
          <w:sz w:val="28"/>
          <w:szCs w:val="28"/>
        </w:rPr>
        <w:lastRenderedPageBreak/>
        <w:t>преференциального режима налогообложения субъектов хозяйствования, работающих на селе. Он предусматривает:</w:t>
      </w:r>
    </w:p>
    <w:p w:rsidR="00AF31A4" w:rsidRPr="000F74E9" w:rsidRDefault="00AF31A4" w:rsidP="008252BC">
      <w:pPr>
        <w:pStyle w:val="a5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освобождение от уплаты налога на недвижимость по основным фондам, используемым для ведения предпринимательской деятельности на селе;</w:t>
      </w:r>
    </w:p>
    <w:p w:rsidR="00AF31A4" w:rsidRPr="000F74E9" w:rsidRDefault="00AF31A4" w:rsidP="008252BC">
      <w:pPr>
        <w:pStyle w:val="a5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74E9">
        <w:rPr>
          <w:rFonts w:ascii="Times New Roman" w:hAnsi="Times New Roman"/>
          <w:sz w:val="28"/>
          <w:szCs w:val="28"/>
        </w:rPr>
        <w:t>возможность предоставления вновь созданным коммерческим организациям и индивидуальным предпринимателям, зарегистрированным и осуществляющим деятельность в сельской местности (за исключением территорий районов, прилегающих к областным центрам), беспроцентного налогового кредита на срок до одного  года;</w:t>
      </w:r>
      <w:proofErr w:type="gramEnd"/>
    </w:p>
    <w:p w:rsidR="00AF31A4" w:rsidRPr="000F74E9" w:rsidRDefault="00AF31A4" w:rsidP="008252BC">
      <w:pPr>
        <w:pStyle w:val="a5"/>
        <w:numPr>
          <w:ilvl w:val="0"/>
          <w:numId w:val="2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74E9">
        <w:rPr>
          <w:rFonts w:ascii="Times New Roman" w:hAnsi="Times New Roman"/>
          <w:sz w:val="28"/>
          <w:szCs w:val="28"/>
        </w:rPr>
        <w:t>возможность включения в затраты, относимые на себестоимость продукции (для целей налогообложения), средств и ресурсов, направляемых предпринимательскими структурами (коммерческими организациями и индивидуальными предпринимателями) для оказания другим субъектам хозяйствования помощи в развитии сельскохозяйственного производства.</w:t>
      </w:r>
    </w:p>
    <w:p w:rsidR="00AF31A4" w:rsidRPr="000F74E9" w:rsidRDefault="00AF31A4" w:rsidP="00AF31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E9">
        <w:rPr>
          <w:rFonts w:ascii="Times New Roman" w:hAnsi="Times New Roman" w:cs="Times New Roman"/>
          <w:sz w:val="28"/>
          <w:szCs w:val="28"/>
        </w:rPr>
        <w:t>С учетом данных фактором можно сделать вывод, что изменения доходов населения, принимая во внимание существующие факторы, будут незначительны.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4E9">
        <w:rPr>
          <w:rFonts w:ascii="Times New Roman" w:hAnsi="Times New Roman" w:cs="Times New Roman"/>
          <w:sz w:val="28"/>
          <w:szCs w:val="28"/>
        </w:rPr>
        <w:t>Экономическая ситуация имеет непосредственное отношение к благосостоянию как сельского поселения в целом, так и проживающего там</w:t>
      </w: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F31A4" w:rsidRPr="00735F26" w:rsidRDefault="00AF31A4" w:rsidP="00735F26">
      <w:pPr>
        <w:pStyle w:val="1"/>
        <w:ind w:firstLine="709"/>
        <w:rPr>
          <w:rFonts w:ascii="Times New Roman" w:hAnsi="Times New Roman" w:cs="Times New Roman"/>
          <w:color w:val="000000" w:themeColor="text1"/>
        </w:rPr>
      </w:pPr>
      <w:bookmarkStart w:id="20" w:name="_Toc469905980"/>
      <w:bookmarkStart w:id="21" w:name="_Toc469923075"/>
      <w:r w:rsidRPr="00735F26">
        <w:rPr>
          <w:rFonts w:ascii="Times New Roman" w:hAnsi="Times New Roman" w:cs="Times New Roman"/>
          <w:color w:val="000000" w:themeColor="text1"/>
        </w:rPr>
        <w:lastRenderedPageBreak/>
        <w:t>2. Перспективные показатели спроса на коммунальные услуги</w:t>
      </w:r>
      <w:bookmarkEnd w:id="20"/>
      <w:bookmarkEnd w:id="21"/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Прогноз спроса по каждому из коммунальных ресурсов по </w:t>
      </w:r>
      <w:proofErr w:type="spellStart"/>
      <w:r w:rsidR="00EA780F" w:rsidRPr="00F91417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сельскому поселению п</w:t>
      </w:r>
      <w:r w:rsidR="00CE58FB">
        <w:rPr>
          <w:rFonts w:ascii="Times New Roman" w:hAnsi="Times New Roman" w:cs="Times New Roman"/>
          <w:sz w:val="28"/>
          <w:szCs w:val="28"/>
        </w:rPr>
        <w:t>роизведен на основании следующего показателя</w:t>
      </w:r>
      <w:r w:rsidRPr="00F91417">
        <w:rPr>
          <w:rFonts w:ascii="Times New Roman" w:hAnsi="Times New Roman" w:cs="Times New Roman"/>
          <w:sz w:val="28"/>
          <w:szCs w:val="28"/>
        </w:rPr>
        <w:t>:</w:t>
      </w:r>
    </w:p>
    <w:p w:rsidR="00AF31A4" w:rsidRPr="00F91417" w:rsidRDefault="00AF31A4" w:rsidP="008252BC">
      <w:pPr>
        <w:pStyle w:val="a5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прогнозная численность постоянного населения в 202</w:t>
      </w:r>
      <w:r w:rsidR="00EA780F" w:rsidRPr="00F91417">
        <w:rPr>
          <w:rFonts w:ascii="Times New Roman" w:hAnsi="Times New Roman"/>
          <w:sz w:val="28"/>
          <w:szCs w:val="28"/>
        </w:rPr>
        <w:t>7</w:t>
      </w:r>
      <w:r w:rsidRPr="00F91417">
        <w:rPr>
          <w:rFonts w:ascii="Times New Roman" w:hAnsi="Times New Roman"/>
          <w:sz w:val="28"/>
          <w:szCs w:val="28"/>
        </w:rPr>
        <w:t xml:space="preserve">г. – </w:t>
      </w:r>
      <w:r w:rsidR="006C7421" w:rsidRPr="00F91417">
        <w:rPr>
          <w:rFonts w:ascii="Times New Roman" w:hAnsi="Times New Roman"/>
          <w:sz w:val="28"/>
          <w:szCs w:val="28"/>
        </w:rPr>
        <w:t>1580</w:t>
      </w:r>
      <w:r w:rsidRPr="00F91417">
        <w:rPr>
          <w:rFonts w:ascii="Times New Roman" w:hAnsi="Times New Roman"/>
          <w:sz w:val="28"/>
          <w:szCs w:val="28"/>
        </w:rPr>
        <w:t xml:space="preserve"> чел.;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417">
        <w:rPr>
          <w:rFonts w:ascii="Times New Roman" w:hAnsi="Times New Roman" w:cs="Times New Roman"/>
          <w:i/>
          <w:sz w:val="28"/>
          <w:szCs w:val="28"/>
        </w:rPr>
        <w:t xml:space="preserve">Водоснабжение </w:t>
      </w: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Централизованный </w:t>
      </w:r>
      <w:r w:rsidR="00B54A69" w:rsidRPr="00F91417">
        <w:rPr>
          <w:rFonts w:ascii="Times New Roman" w:hAnsi="Times New Roman" w:cs="Times New Roman"/>
          <w:sz w:val="28"/>
          <w:szCs w:val="28"/>
        </w:rPr>
        <w:t>водопровод</w:t>
      </w:r>
      <w:r w:rsidRPr="00F91417">
        <w:rPr>
          <w:rFonts w:ascii="Times New Roman" w:hAnsi="Times New Roman" w:cs="Times New Roman"/>
          <w:sz w:val="28"/>
          <w:szCs w:val="28"/>
        </w:rPr>
        <w:t xml:space="preserve"> проходит по ул. Ленина и ул. Советская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с.</w:t>
      </w:r>
      <w:r w:rsidR="00B54A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. Так как в селе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и деревне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Суркино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планируется расширение жилой застройки, в перспективе - строительство водопровода по новым улицам. </w:t>
      </w: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417">
        <w:rPr>
          <w:rFonts w:ascii="Times New Roman" w:hAnsi="Times New Roman" w:cs="Times New Roman"/>
          <w:i/>
          <w:sz w:val="28"/>
          <w:szCs w:val="28"/>
        </w:rPr>
        <w:t xml:space="preserve">Электроснабжение </w:t>
      </w:r>
    </w:p>
    <w:p w:rsidR="00AF31A4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Собственных источников электроснабжения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сельское поселение не имеет,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по этому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электроснабжение осуществляется от системы «Мордовэнерго» через опорные подстанции 110/10 кВ.</w:t>
      </w: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417">
        <w:rPr>
          <w:rFonts w:ascii="Times New Roman" w:hAnsi="Times New Roman" w:cs="Times New Roman"/>
          <w:i/>
          <w:sz w:val="28"/>
          <w:szCs w:val="28"/>
        </w:rPr>
        <w:t xml:space="preserve">Газоснабжение </w:t>
      </w:r>
    </w:p>
    <w:p w:rsidR="00AF31A4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сельское поселение полностью газифицировано. Планируется строительство газовых сетей в районах перспективной жилой застройки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и д.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Суркино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>.</w:t>
      </w:r>
    </w:p>
    <w:p w:rsidR="00AF31A4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P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1"/>
        <w:ind w:firstLine="709"/>
        <w:rPr>
          <w:rFonts w:ascii="Times New Roman" w:hAnsi="Times New Roman" w:cs="Times New Roman"/>
          <w:color w:val="000000" w:themeColor="text1"/>
        </w:rPr>
      </w:pPr>
      <w:bookmarkStart w:id="22" w:name="_Toc469905981"/>
      <w:bookmarkStart w:id="23" w:name="_Toc469923076"/>
      <w:r w:rsidRPr="00735F26">
        <w:rPr>
          <w:rFonts w:ascii="Times New Roman" w:hAnsi="Times New Roman" w:cs="Times New Roman"/>
          <w:color w:val="000000" w:themeColor="text1"/>
        </w:rPr>
        <w:lastRenderedPageBreak/>
        <w:t>3. Характеристика состояния и проблем коммунальной  инфраструктуры</w:t>
      </w:r>
      <w:bookmarkEnd w:id="22"/>
      <w:bookmarkEnd w:id="23"/>
    </w:p>
    <w:p w:rsidR="00AF31A4" w:rsidRPr="00735F26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_Toc469905982"/>
      <w:bookmarkStart w:id="25" w:name="_Toc469923077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3.1. Система электроснабжения</w:t>
      </w:r>
      <w:bookmarkEnd w:id="24"/>
      <w:bookmarkEnd w:id="25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Собственных источников электроснабжения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сельское поселение не имеет, поэтому электроснабжение осуществляется от системы «Мордовэнерго» через опорные подстанции 110/10 кВ.</w:t>
      </w: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Распределение электроэнергии между потребителями поселения осуществляется на напряжение 10 кВ.</w:t>
      </w: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Существующая схема высоковольтных электрических сетей обеспечивает надёжное электроснабжение поселения. Основной проблемой является изношенность распределительных электрических сетей.</w:t>
      </w: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Годовое потребление электроэнергии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сельского поселения составляет – 0,6 млн. кВт*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>.</w:t>
      </w:r>
    </w:p>
    <w:p w:rsidR="00AF31A4" w:rsidRPr="00F91417" w:rsidRDefault="00AF31A4" w:rsidP="00F91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_Toc469905983"/>
      <w:bookmarkStart w:id="27" w:name="_Toc469923078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3.2 Водоснабжение</w:t>
      </w:r>
      <w:bookmarkEnd w:id="26"/>
      <w:bookmarkEnd w:id="27"/>
    </w:p>
    <w:p w:rsidR="00F91417" w:rsidRP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Централизованный </w:t>
      </w:r>
      <w:r w:rsidR="00B54A69" w:rsidRPr="00F91417">
        <w:rPr>
          <w:rFonts w:ascii="Times New Roman" w:hAnsi="Times New Roman" w:cs="Times New Roman"/>
          <w:sz w:val="28"/>
          <w:szCs w:val="28"/>
        </w:rPr>
        <w:t>водопровод</w:t>
      </w:r>
      <w:r w:rsidRPr="00F91417">
        <w:rPr>
          <w:rFonts w:ascii="Times New Roman" w:hAnsi="Times New Roman" w:cs="Times New Roman"/>
          <w:sz w:val="28"/>
          <w:szCs w:val="28"/>
        </w:rPr>
        <w:t xml:space="preserve"> проходит по ул. Ленина и ул. Советская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с.</w:t>
      </w:r>
      <w:r w:rsidR="00B54A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. Так как в селе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и деревне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Суркино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планируется расширение жилой застройки, в перспективе - строительство водопровода по новым улицам. В с.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существует 1 водозаборный узел, который используются для нужд населения и водоснабжения с/х объектов. Для перспективного строительства водопровода по с.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необходимо строительство дополнительного водозаборного узла по правой стороне села от железной дороги.</w:t>
      </w:r>
    </w:p>
    <w:p w:rsidR="006C7421" w:rsidRPr="00F91417" w:rsidRDefault="006C7421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2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_Toc469905984"/>
      <w:bookmarkStart w:id="29" w:name="_Toc469923079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22217"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газоснабжения</w:t>
      </w:r>
      <w:bookmarkEnd w:id="28"/>
      <w:bookmarkEnd w:id="29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F91417" w:rsidRDefault="0039531C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сельское поселение полностью газифицировано. Планируется строительство газовых сетей в районах перспективной жилой </w:t>
      </w:r>
      <w:r w:rsidRPr="00F91417">
        <w:rPr>
          <w:rFonts w:ascii="Times New Roman" w:hAnsi="Times New Roman" w:cs="Times New Roman"/>
          <w:sz w:val="28"/>
          <w:szCs w:val="28"/>
        </w:rPr>
        <w:lastRenderedPageBreak/>
        <w:t xml:space="preserve">застройки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и д.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Суркино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. Годовой расход газа по  поселению при использовании газа для отопления жилых зданий,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и горячего водоснабжения составляет  – 442500 м3/год. 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_Toc469905985"/>
      <w:bookmarkStart w:id="31" w:name="_Toc469923080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122217"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водоотведения</w:t>
      </w:r>
      <w:bookmarkEnd w:id="30"/>
      <w:bookmarkEnd w:id="31"/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F91417" w:rsidRDefault="0039531C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Кривозерьевском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сельском поселении существуют поселковые сети хозяйственно-бытовой канализации, охватывающие здание школы. Сбрасываемые стоки транспортируют на очистные сооружения. В частном секторе (индивидуальной жилой застройки) хозяйственно-бытовые стоки собираются в сборные емкости с последующим вывозом на очистные сооружения.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122217" w:rsidP="00735F26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_Toc469923081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 </w:t>
      </w:r>
      <w:r w:rsidR="00AF31A4"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Система сбора и утилизации ТБО</w:t>
      </w:r>
      <w:bookmarkEnd w:id="32"/>
      <w:r w:rsidR="00AF31A4"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F91417" w:rsidRDefault="0039531C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10F72">
        <w:rPr>
          <w:rFonts w:ascii="Times New Roman" w:hAnsi="Times New Roman" w:cs="Times New Roman"/>
          <w:sz w:val="28"/>
          <w:szCs w:val="28"/>
        </w:rPr>
        <w:t xml:space="preserve"> </w:t>
      </w:r>
      <w:r w:rsidRPr="00F91417">
        <w:rPr>
          <w:rFonts w:ascii="Times New Roman" w:hAnsi="Times New Roman" w:cs="Times New Roman"/>
          <w:sz w:val="28"/>
          <w:szCs w:val="28"/>
        </w:rPr>
        <w:t>находится 7 контейнерных площадки для сбора ТКО, с расположенными на них 8</w:t>
      </w:r>
      <w:r w:rsidR="00410F72">
        <w:rPr>
          <w:rFonts w:ascii="Times New Roman" w:hAnsi="Times New Roman" w:cs="Times New Roman"/>
          <w:sz w:val="28"/>
          <w:szCs w:val="28"/>
        </w:rPr>
        <w:t xml:space="preserve"> </w:t>
      </w:r>
      <w:r w:rsidRPr="00F91417">
        <w:rPr>
          <w:rFonts w:ascii="Times New Roman" w:hAnsi="Times New Roman" w:cs="Times New Roman"/>
          <w:sz w:val="28"/>
          <w:szCs w:val="28"/>
        </w:rPr>
        <w:t>контейнерами и 2 бункерами, которые</w:t>
      </w:r>
      <w:r w:rsidR="00410F72">
        <w:rPr>
          <w:rFonts w:ascii="Times New Roman" w:hAnsi="Times New Roman" w:cs="Times New Roman"/>
          <w:sz w:val="28"/>
          <w:szCs w:val="28"/>
        </w:rPr>
        <w:t xml:space="preserve"> </w:t>
      </w:r>
      <w:r w:rsidRPr="00F91417">
        <w:rPr>
          <w:rFonts w:ascii="Times New Roman" w:hAnsi="Times New Roman" w:cs="Times New Roman"/>
          <w:sz w:val="28"/>
          <w:szCs w:val="28"/>
        </w:rPr>
        <w:t>обслуживают 1697 жителей.</w:t>
      </w:r>
    </w:p>
    <w:p w:rsidR="0039531C" w:rsidRPr="00F91417" w:rsidRDefault="0039531C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В настоящее время применяются контейнеры вместимостью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>,1м</w:t>
      </w:r>
      <w:r w:rsidRPr="00F9141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91417">
        <w:rPr>
          <w:rFonts w:ascii="Times New Roman" w:hAnsi="Times New Roman" w:cs="Times New Roman"/>
          <w:sz w:val="28"/>
          <w:szCs w:val="28"/>
        </w:rPr>
        <w:t>. Владельцами контейнерных площадок являются</w:t>
      </w:r>
      <w:r w:rsidR="00410F72">
        <w:rPr>
          <w:rFonts w:ascii="Times New Roman" w:hAnsi="Times New Roman" w:cs="Times New Roman"/>
          <w:sz w:val="28"/>
          <w:szCs w:val="28"/>
        </w:rPr>
        <w:t xml:space="preserve"> </w:t>
      </w:r>
      <w:r w:rsidRPr="00F91417">
        <w:rPr>
          <w:rFonts w:ascii="Times New Roman" w:hAnsi="Times New Roman" w:cs="Times New Roman"/>
          <w:sz w:val="28"/>
          <w:szCs w:val="28"/>
        </w:rPr>
        <w:t>ООО «РЕМОНДИС Саранск». Услуги по сбору и транспортировке ТКО оказывают соответственн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«РЕМОНДИС Саранск».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F91417" w:rsidRDefault="0039531C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F91417" w:rsidRDefault="0039531C" w:rsidP="00F91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31C" w:rsidRPr="00735F26" w:rsidRDefault="0039531C" w:rsidP="00735F26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3" w:name="_Toc469923082"/>
      <w:r w:rsidRPr="00735F26">
        <w:rPr>
          <w:rFonts w:ascii="Times New Roman" w:hAnsi="Times New Roman" w:cs="Times New Roman"/>
          <w:color w:val="000000" w:themeColor="text1"/>
        </w:rPr>
        <w:lastRenderedPageBreak/>
        <w:t xml:space="preserve">4. Характеристика состояния и проблем в реализации </w:t>
      </w:r>
      <w:r w:rsidR="00122217" w:rsidRPr="00735F26">
        <w:rPr>
          <w:rFonts w:ascii="Times New Roman" w:hAnsi="Times New Roman" w:cs="Times New Roman"/>
          <w:color w:val="000000" w:themeColor="text1"/>
        </w:rPr>
        <w:t>энергосбережения, ресурсосбережения и учета сбора инфор</w:t>
      </w:r>
      <w:r w:rsidR="00F91417" w:rsidRPr="00735F26">
        <w:rPr>
          <w:rFonts w:ascii="Times New Roman" w:hAnsi="Times New Roman" w:cs="Times New Roman"/>
          <w:color w:val="000000" w:themeColor="text1"/>
        </w:rPr>
        <w:t>м</w:t>
      </w:r>
      <w:r w:rsidR="00122217" w:rsidRPr="00735F26">
        <w:rPr>
          <w:rFonts w:ascii="Times New Roman" w:hAnsi="Times New Roman" w:cs="Times New Roman"/>
          <w:color w:val="000000" w:themeColor="text1"/>
        </w:rPr>
        <w:t>ации</w:t>
      </w:r>
      <w:r w:rsidR="00F91417" w:rsidRPr="00735F26">
        <w:rPr>
          <w:rFonts w:ascii="Times New Roman" w:hAnsi="Times New Roman" w:cs="Times New Roman"/>
          <w:color w:val="000000" w:themeColor="text1"/>
        </w:rPr>
        <w:t>.</w:t>
      </w:r>
      <w:bookmarkEnd w:id="33"/>
    </w:p>
    <w:p w:rsidR="0039531C" w:rsidRPr="00F91417" w:rsidRDefault="0039531C" w:rsidP="00735F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E07" w:rsidRPr="00F91417" w:rsidRDefault="00544E0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1417">
        <w:rPr>
          <w:rFonts w:ascii="Times New Roman" w:hAnsi="Times New Roman" w:cs="Times New Roman"/>
          <w:sz w:val="28"/>
          <w:szCs w:val="28"/>
        </w:rPr>
        <w:t xml:space="preserve">В соответствии Концепцией федеральной целевой программы "Устойчивое развитие сельских территорий на 2014 - 2017 годы и на период до 2020 года»,  в соответствии с которой одним из главных направлений развития аграрного и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комплексов является создание предпосылок для устойчивого развития сельских территорий,  включая:</w:t>
      </w:r>
      <w:proofErr w:type="gramEnd"/>
    </w:p>
    <w:p w:rsidR="00544E07" w:rsidRPr="00F91417" w:rsidRDefault="00544E07" w:rsidP="008252BC">
      <w:pPr>
        <w:pStyle w:val="a5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развитие социальной инфраструктуры и инженерного обустройства сельских поселений;</w:t>
      </w:r>
    </w:p>
    <w:p w:rsidR="00544E07" w:rsidRPr="00F91417" w:rsidRDefault="00544E07" w:rsidP="008252BC">
      <w:pPr>
        <w:pStyle w:val="a5"/>
        <w:numPr>
          <w:ilvl w:val="0"/>
          <w:numId w:val="13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улучшение жилищных условий сельского населения, поддержка комплексной компактной застройки и благоустройство сельских поселений.</w:t>
      </w:r>
    </w:p>
    <w:p w:rsidR="00544E07" w:rsidRPr="00F91417" w:rsidRDefault="00544E0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За период действия Программы планируется выполнить следующие показатели:</w:t>
      </w:r>
    </w:p>
    <w:p w:rsidR="00544E07" w:rsidRPr="00F91417" w:rsidRDefault="00544E07" w:rsidP="008252BC">
      <w:pPr>
        <w:pStyle w:val="a5"/>
        <w:numPr>
          <w:ilvl w:val="0"/>
          <w:numId w:val="14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приведение в нормативное состояние водоснабжения и электросети.</w:t>
      </w:r>
    </w:p>
    <w:p w:rsidR="00544E07" w:rsidRPr="00F91417" w:rsidRDefault="00544E07" w:rsidP="008252BC">
      <w:pPr>
        <w:pStyle w:val="a5"/>
        <w:numPr>
          <w:ilvl w:val="0"/>
          <w:numId w:val="14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увеличение объемов финансовых вложений в развитие благоустройства и содержание территории </w:t>
      </w:r>
      <w:proofErr w:type="spellStart"/>
      <w:r w:rsidRPr="00F91417">
        <w:rPr>
          <w:rFonts w:ascii="Times New Roman" w:hAnsi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Основными задачами Программы являются:</w:t>
      </w:r>
    </w:p>
    <w:p w:rsidR="00AF31A4" w:rsidRPr="00F91417" w:rsidRDefault="00AF31A4" w:rsidP="008252BC">
      <w:pPr>
        <w:pStyle w:val="a5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удовлетворение потребностей в благоустроенном жилье населения, проживающего на  территории </w:t>
      </w:r>
      <w:proofErr w:type="spellStart"/>
      <w:r w:rsidR="00544E07" w:rsidRPr="00F91417">
        <w:rPr>
          <w:rFonts w:ascii="Times New Roman" w:hAnsi="Times New Roman"/>
          <w:sz w:val="28"/>
          <w:szCs w:val="28"/>
        </w:rPr>
        <w:t>Кривозерьевского</w:t>
      </w:r>
      <w:proofErr w:type="spellEnd"/>
      <w:r w:rsidRPr="00F91417">
        <w:rPr>
          <w:rFonts w:ascii="Times New Roman" w:hAnsi="Times New Roman"/>
          <w:sz w:val="28"/>
          <w:szCs w:val="28"/>
        </w:rPr>
        <w:t xml:space="preserve"> сельского поселения, в том числе молодых семей и молодых специалистов; </w:t>
      </w:r>
    </w:p>
    <w:p w:rsidR="00AF31A4" w:rsidRPr="00F91417" w:rsidRDefault="00AF31A4" w:rsidP="008252BC">
      <w:pPr>
        <w:pStyle w:val="a5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повышение уровня комплексного обустройства объектами социальной и инженерной инфраструктуры территории сельского поселения; </w:t>
      </w:r>
    </w:p>
    <w:p w:rsidR="00AF31A4" w:rsidRPr="00F91417" w:rsidRDefault="00AF31A4" w:rsidP="008252BC">
      <w:pPr>
        <w:pStyle w:val="a5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реализация общественно значимых проектов в интересах сельских жителей  с помощью </w:t>
      </w:r>
      <w:proofErr w:type="spellStart"/>
      <w:r w:rsidRPr="00F91417">
        <w:rPr>
          <w:rFonts w:ascii="Times New Roman" w:hAnsi="Times New Roman"/>
          <w:sz w:val="28"/>
          <w:szCs w:val="28"/>
        </w:rPr>
        <w:t>грантовой</w:t>
      </w:r>
      <w:proofErr w:type="spellEnd"/>
      <w:r w:rsidRPr="00F91417">
        <w:rPr>
          <w:rFonts w:ascii="Times New Roman" w:hAnsi="Times New Roman"/>
          <w:sz w:val="28"/>
          <w:szCs w:val="28"/>
        </w:rPr>
        <w:t xml:space="preserve"> поддержки; </w:t>
      </w:r>
    </w:p>
    <w:p w:rsidR="00AF31A4" w:rsidRPr="00F91417" w:rsidRDefault="00AF31A4" w:rsidP="008252BC">
      <w:pPr>
        <w:pStyle w:val="a5"/>
        <w:numPr>
          <w:ilvl w:val="0"/>
          <w:numId w:val="15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проведение мероприятий по поощрению и популяризации достижений в сельском развитии </w:t>
      </w:r>
      <w:proofErr w:type="spellStart"/>
      <w:r w:rsidR="00544E07" w:rsidRPr="00F91417">
        <w:rPr>
          <w:rFonts w:ascii="Times New Roman" w:hAnsi="Times New Roman"/>
          <w:sz w:val="28"/>
          <w:szCs w:val="28"/>
        </w:rPr>
        <w:t>Лямбирского</w:t>
      </w:r>
      <w:proofErr w:type="spellEnd"/>
      <w:r w:rsidRPr="00F91417">
        <w:rPr>
          <w:rFonts w:ascii="Times New Roman" w:hAnsi="Times New Roman"/>
          <w:sz w:val="28"/>
          <w:szCs w:val="28"/>
        </w:rPr>
        <w:t xml:space="preserve"> муниципального района. </w:t>
      </w:r>
      <w:bookmarkStart w:id="34" w:name="_Toc468443798"/>
    </w:p>
    <w:p w:rsidR="00544E07" w:rsidRPr="00F91417" w:rsidRDefault="00544E07" w:rsidP="00F91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5" w:name="_Toc469905986"/>
      <w:bookmarkStart w:id="36" w:name="_Toc469923083"/>
      <w:r w:rsidRPr="00735F26">
        <w:rPr>
          <w:rFonts w:ascii="Times New Roman" w:hAnsi="Times New Roman" w:cs="Times New Roman"/>
          <w:color w:val="000000" w:themeColor="text1"/>
        </w:rPr>
        <w:lastRenderedPageBreak/>
        <w:t>5. Целевые показатели развития коммунальной инфраструктуры</w:t>
      </w:r>
      <w:bookmarkEnd w:id="34"/>
      <w:bookmarkEnd w:id="35"/>
      <w:bookmarkEnd w:id="36"/>
      <w:r w:rsidRPr="00735F26">
        <w:rPr>
          <w:rFonts w:ascii="Times New Roman" w:hAnsi="Times New Roman" w:cs="Times New Roman"/>
          <w:color w:val="000000" w:themeColor="text1"/>
        </w:rPr>
        <w:t xml:space="preserve"> </w:t>
      </w:r>
    </w:p>
    <w:p w:rsidR="00AF31A4" w:rsidRPr="00735F26" w:rsidRDefault="00AF31A4" w:rsidP="00735F26">
      <w:pPr>
        <w:pStyle w:val="2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_Toc468443799"/>
      <w:bookmarkStart w:id="38" w:name="_Toc469905987"/>
      <w:bookmarkStart w:id="39" w:name="_Toc469923084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5.1. Показатели качества поставляемого коммунального ресурса</w:t>
      </w:r>
      <w:bookmarkEnd w:id="37"/>
      <w:bookmarkEnd w:id="38"/>
      <w:bookmarkEnd w:id="39"/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Мероприятия в рамках данной </w:t>
      </w:r>
      <w:proofErr w:type="gramStart"/>
      <w:r w:rsidRPr="00F91417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F91417">
        <w:rPr>
          <w:rFonts w:ascii="Times New Roman" w:hAnsi="Times New Roman" w:cs="Times New Roman"/>
          <w:sz w:val="28"/>
          <w:szCs w:val="28"/>
        </w:rPr>
        <w:t xml:space="preserve"> разрабатываемые и уже существующие элементы инфраструктуры разрабатывались в соответствии с: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СанПиН 2.2.1/2.1.1.1200-03 «Санитарно-защитные зоны и санитарная классификация предприятий, сооружений и иных объектов»; 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2.1.6.1032-01 «Гигиенические требования к обеспечению качества атмосферного воздуха населенных мест»;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2.1.4.1110-02 «Зоны санитарной охраны источников водоснабжения и водопроводов питьевого назначения»;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2.1.4.1074-01 «Питьевая вода. Гигиенические требования к качеству воды централизованных систем питьевого водоснабжения. Контроль качества»;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2.1.4.1175-02 «Гигиенические требования к качеству воды нецентрализованного водоснабжения. Санитарная охрана источников»;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2.1.5.980-00 «Гигиенические требования к охране поверхностных вод»;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2.1.7.1287-03 «Санитарно-эпидемиологические требования к качеству почвы»;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2.1.1279-03 «Гигиенически требования к размещению, устройству и содержанию кладбищ, зданий и сооружений похоронного назначения»;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42-128-4690-88 «Санитарные правила содержания территории населенных мест»;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СП 2.1.5.1059-01 «Гигиенические требования к охране подземных вод от загрязнения»;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 2.2.4/2.1.8.562-96 «Шум на рабочих местах, в помещениях общественных зданий и на территории жилой застройки»;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lastRenderedPageBreak/>
        <w:t>СП 2.1.7.1038-01 «Гигиенические требования к устройству и содержанию полигонов для твердых бытовых отходов»;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23-03-2003 «Защита от шума»;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2.07.01-89* «Планировка и застройка городских и сельских поселений»;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2.05.06-85 «Магистральные трубопроводы»;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2.04.02-84 «Водоснабжение. Наружные сети и сооружения»;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Правилами устройства электроустановок;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Ветеринарно-санитарными правилами сбора, утилизации и уничтожения биологических отходов;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 xml:space="preserve">Инструкцией о ветеринарно-санитарных требованиях при проведении строительных, </w:t>
      </w:r>
      <w:proofErr w:type="spellStart"/>
      <w:proofErr w:type="gramStart"/>
      <w:r w:rsidRPr="00F91417">
        <w:rPr>
          <w:rFonts w:ascii="Times New Roman" w:hAnsi="Times New Roman"/>
          <w:sz w:val="28"/>
          <w:szCs w:val="28"/>
        </w:rPr>
        <w:t>агро</w:t>
      </w:r>
      <w:proofErr w:type="spellEnd"/>
      <w:r w:rsidRPr="00F91417">
        <w:rPr>
          <w:rFonts w:ascii="Times New Roman" w:hAnsi="Times New Roman"/>
          <w:sz w:val="28"/>
          <w:szCs w:val="28"/>
        </w:rPr>
        <w:t>-мелиоративных</w:t>
      </w:r>
      <w:proofErr w:type="gramEnd"/>
      <w:r w:rsidRPr="00F91417">
        <w:rPr>
          <w:rFonts w:ascii="Times New Roman" w:hAnsi="Times New Roman"/>
          <w:sz w:val="28"/>
          <w:szCs w:val="28"/>
        </w:rPr>
        <w:t xml:space="preserve"> и других земляных работ;</w:t>
      </w:r>
    </w:p>
    <w:p w:rsidR="00AF31A4" w:rsidRPr="00F91417" w:rsidRDefault="00AF31A4" w:rsidP="008252BC">
      <w:pPr>
        <w:pStyle w:val="a5"/>
        <w:numPr>
          <w:ilvl w:val="0"/>
          <w:numId w:val="16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Положением об оценке воздействия намечаемой хозяйственной или иной деятельности на окружающую среду в Российской Федерации (№372 от 16.05.2000г.).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Санитарная классификация существующих предприятий выполнена по СанПиН 2.2.1/2.1.1.1200-03 «Санитарно-защитные зоны и санитарная классификация предприятий, сооружений и иных объектов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Разработка настоящей Программы проводится в соответствии с действующими законами РФ, нормативными документами и местными территориальными актами, в том числе учтены требования таких документов как: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29.12.2004г. №190-ФЗ;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Земельный Кодекс Российской Федерации №136-ФЗ;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Лесной кодекс Российской Федерации от 4 декабря 2006 года N 200-ФЗ;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Водный кодекс Российской Федерации от 3 июня 2006 года N 74-ФЗ;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lastRenderedPageBreak/>
        <w:t>Федеральный закон «Об охране окружающей среды» от 10 января 2002 года N 7-ФЗ СП 2.1.7.1038-01 «Гигиенические требования к устройству и содержанию полигонов для твердых бытовых отходов»;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Федеральный закон «О переводе земель или земельных участков из одной категории в другую» от 21 декабря 2004 г. N 172-ФЗ;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СанПиН 2.1.4.1110-02 «Зоны санитарной охраны источников водоснабжения и водопроводов питьевого назначения»;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2.07.01-89* «Градостроительство. Планировка и застройка городских и сельских поселений»;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2.04.02-84* «Водоснабжение. Наружные сети и сооружения»;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2.04.03-85 «Канализация. Наружные сети и сооружения»;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СНиП 41-02-2003 «Тепловые сети»;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РД 34.20.185-94 «Инструкция по проектированию городских электрических сетей»;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СП 2.1.7.1038-01 Гигиенические требования к устройству и содержанию полигонов для твердых бытовых отходов;</w:t>
      </w:r>
    </w:p>
    <w:p w:rsidR="00AF31A4" w:rsidRPr="00F91417" w:rsidRDefault="00AF31A4" w:rsidP="008252BC">
      <w:pPr>
        <w:pStyle w:val="a5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91417">
        <w:rPr>
          <w:rFonts w:ascii="Times New Roman" w:hAnsi="Times New Roman"/>
          <w:sz w:val="28"/>
          <w:szCs w:val="28"/>
        </w:rPr>
        <w:t>НПБ 101-95 «Нормы проектирования объектов пожарной охраны».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Была определена градостроительная возможность, в первую очередь, использования муниципальных земель для целей строительства без нарушения экологического равновесия с определением границ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зон, границ охранных и санитарно-защитных зон существующих и проектируемых объектов производственного  и коммунального назначения.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Базовая градостроительная документация: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Схема территориального планирования Республики Мордовия (институт ФГУП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РосНИПИУрбанистики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>, 2007-2008 гг.);</w:t>
      </w:r>
    </w:p>
    <w:p w:rsidR="00AF31A4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P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735F26" w:rsidRDefault="00AF31A4" w:rsidP="00735F2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_Toc468443800"/>
      <w:bookmarkStart w:id="41" w:name="_Toc469905988"/>
      <w:bookmarkStart w:id="42" w:name="_Toc469923085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5.2. Показатели надежности систем </w:t>
      </w:r>
      <w:proofErr w:type="spellStart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>ресурсообеспечения</w:t>
      </w:r>
      <w:bookmarkEnd w:id="40"/>
      <w:bookmarkEnd w:id="41"/>
      <w:bookmarkEnd w:id="42"/>
      <w:proofErr w:type="spellEnd"/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 xml:space="preserve">Надежность и готовность систем 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ресурсоснабжения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 xml:space="preserve"> подтверждается ежегодно выдачей паспорта готовности к работе в осенне-зимний период после проверки комиссией по оценке готовности электро- и теплоснабжающих организаций с участием органов исполнительной власти (</w:t>
      </w:r>
      <w:proofErr w:type="spellStart"/>
      <w:r w:rsidRPr="00F91417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F91417">
        <w:rPr>
          <w:rFonts w:ascii="Times New Roman" w:hAnsi="Times New Roman" w:cs="Times New Roman"/>
          <w:sz w:val="28"/>
          <w:szCs w:val="28"/>
        </w:rPr>
        <w:t>, МЧС).</w:t>
      </w:r>
    </w:p>
    <w:p w:rsidR="00AF31A4" w:rsidRPr="00F91417" w:rsidRDefault="00AF31A4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3" w:name="_Toc469905989"/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31A4" w:rsidRPr="00735F26" w:rsidRDefault="004E7C56" w:rsidP="00735F2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4" w:name="_Toc469923086"/>
      <w:r w:rsidRPr="00735F26">
        <w:rPr>
          <w:rFonts w:ascii="Times New Roman" w:hAnsi="Times New Roman" w:cs="Times New Roman"/>
          <w:color w:val="000000" w:themeColor="text1"/>
        </w:rPr>
        <w:lastRenderedPageBreak/>
        <w:t>6. Перспективная схема водоснабжения</w:t>
      </w:r>
      <w:bookmarkEnd w:id="43"/>
      <w:bookmarkEnd w:id="44"/>
    </w:p>
    <w:p w:rsidR="00F91417" w:rsidRPr="00F91417" w:rsidRDefault="00F91417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C56" w:rsidRPr="00F91417" w:rsidRDefault="004E7C56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417">
        <w:rPr>
          <w:rFonts w:ascii="Times New Roman" w:hAnsi="Times New Roman" w:cs="Times New Roman"/>
          <w:sz w:val="28"/>
          <w:szCs w:val="28"/>
        </w:rPr>
        <w:t>Проектом предусматривается строительство системы водоснабжения. Центральное водоснабжение коренным образом меняет в лучшую сторону перспективу социально-экономического развития населенных пунктов и населения всего поселения, в корне меняет бытовые условия жизни людей.</w:t>
      </w:r>
    </w:p>
    <w:p w:rsidR="004E7C56" w:rsidRDefault="00A77389" w:rsidP="00F91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Нормы водопотребления принимаются в соответствии со СНиП 2.04.02-84*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68"/>
        <w:gridCol w:w="5660"/>
        <w:gridCol w:w="3243"/>
      </w:tblGrid>
      <w:tr w:rsidR="004E7C56" w:rsidRPr="00DB2268" w:rsidTr="00DF6375">
        <w:tc>
          <w:tcPr>
            <w:tcW w:w="648" w:type="dxa"/>
            <w:tcBorders>
              <w:bottom w:val="single" w:sz="2" w:space="0" w:color="auto"/>
            </w:tcBorders>
            <w:vAlign w:val="center"/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14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10" w:type="dxa"/>
            <w:tcBorders>
              <w:bottom w:val="single" w:sz="2" w:space="0" w:color="auto"/>
            </w:tcBorders>
            <w:vAlign w:val="center"/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380" w:type="dxa"/>
            <w:tcBorders>
              <w:bottom w:val="single" w:sz="2" w:space="0" w:color="auto"/>
            </w:tcBorders>
            <w:vAlign w:val="center"/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7C">
              <w:rPr>
                <w:rFonts w:ascii="Times New Roman" w:hAnsi="Times New Roman" w:cs="Times New Roman"/>
                <w:sz w:val="24"/>
                <w:szCs w:val="24"/>
              </w:rPr>
              <w:t xml:space="preserve">Нормы водопотребления, </w:t>
            </w:r>
            <w:proofErr w:type="gramStart"/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</w:tr>
      <w:tr w:rsidR="004E7C56" w:rsidRPr="00DB2268" w:rsidTr="00DF6375">
        <w:tc>
          <w:tcPr>
            <w:tcW w:w="648" w:type="dxa"/>
            <w:tcBorders>
              <w:top w:val="single" w:sz="2" w:space="0" w:color="auto"/>
            </w:tcBorders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0" w:type="dxa"/>
            <w:tcBorders>
              <w:top w:val="single" w:sz="2" w:space="0" w:color="auto"/>
            </w:tcBorders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Населённые пункты с численностью более 100 человек</w:t>
            </w:r>
          </w:p>
        </w:tc>
        <w:tc>
          <w:tcPr>
            <w:tcW w:w="3380" w:type="dxa"/>
            <w:tcBorders>
              <w:top w:val="single" w:sz="2" w:space="0" w:color="auto"/>
            </w:tcBorders>
            <w:vAlign w:val="center"/>
          </w:tcPr>
          <w:p w:rsidR="004E7C56" w:rsidRPr="00EC447C" w:rsidRDefault="004E7C56" w:rsidP="00DF637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47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4E7C56" w:rsidRPr="00DB2268" w:rsidRDefault="004E7C56" w:rsidP="00F914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Данные нормы включают расходы воды на хозяйственно-питьевые нужды в жилых и общественных зданиях, нужды домашнего скота и местной промышленности.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 xml:space="preserve">Общий расход воды составит: </w:t>
      </w:r>
      <w:smartTag w:uri="urn:schemas-microsoft-com:office:smarttags" w:element="metricconverter">
        <w:smartTagPr>
          <w:attr w:name="ProductID" w:val="257250 м"/>
        </w:smartTagPr>
        <w:r w:rsidRPr="00DB2268">
          <w:rPr>
            <w:rFonts w:ascii="Times New Roman" w:hAnsi="Times New Roman" w:cs="Times New Roman"/>
            <w:sz w:val="28"/>
            <w:szCs w:val="28"/>
          </w:rPr>
          <w:t>257250 м</w:t>
        </w:r>
      </w:smartTag>
      <w:r w:rsidRPr="00DB2268">
        <w:rPr>
          <w:rFonts w:ascii="Times New Roman" w:hAnsi="Times New Roman" w:cs="Times New Roman"/>
          <w:sz w:val="28"/>
          <w:szCs w:val="28"/>
        </w:rPr>
        <w:t xml:space="preserve"> куб./</w:t>
      </w:r>
      <w:proofErr w:type="spellStart"/>
      <w:r w:rsidRPr="00DB2268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B2268">
        <w:rPr>
          <w:rFonts w:ascii="Times New Roman" w:hAnsi="Times New Roman" w:cs="Times New Roman"/>
          <w:sz w:val="28"/>
          <w:szCs w:val="28"/>
        </w:rPr>
        <w:t>.</w:t>
      </w:r>
    </w:p>
    <w:p w:rsidR="004E7C56" w:rsidRPr="00DB2268" w:rsidRDefault="004E7C56" w:rsidP="00F914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Расходы воды для целей пожаротушения, устанавливаются в зависимости от численности населения на следующей стадии проектирования.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>Источники водоснабжения: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B2268">
        <w:rPr>
          <w:rFonts w:ascii="Times New Roman" w:hAnsi="Times New Roman" w:cs="Times New Roman"/>
          <w:sz w:val="28"/>
          <w:szCs w:val="28"/>
        </w:rPr>
        <w:t>озможными источниками водоснабжения могут  быть поверхностные и подземные воды.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>Поверхностные воды: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B2268">
        <w:rPr>
          <w:rFonts w:ascii="Times New Roman" w:hAnsi="Times New Roman" w:cs="Times New Roman"/>
          <w:sz w:val="28"/>
          <w:szCs w:val="28"/>
        </w:rPr>
        <w:t>оды рек могут служить источником водоснабжения возможно только после водоподготовки.</w:t>
      </w:r>
      <w:r>
        <w:rPr>
          <w:rFonts w:ascii="Times New Roman" w:hAnsi="Times New Roman" w:cs="Times New Roman"/>
          <w:sz w:val="28"/>
          <w:szCs w:val="28"/>
        </w:rPr>
        <w:t xml:space="preserve"> Подземные воды: с</w:t>
      </w:r>
      <w:r w:rsidRPr="00DB2268">
        <w:rPr>
          <w:rFonts w:ascii="Times New Roman" w:hAnsi="Times New Roman" w:cs="Times New Roman"/>
          <w:sz w:val="28"/>
          <w:szCs w:val="28"/>
        </w:rPr>
        <w:t>тепень изученности подземных вод на территории поселения слабая. Оценка запасов не проводилась по прогнозной оценке район, в общем, надёжно обеспечен ресурсами подземных вод.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Необходима специальная гидрогеологическая разведка на  подземные воды, оценка и утверждение, выявление месторождений.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>Основными источниками водоснабжения приняты подземные воды.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Схема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B2268">
        <w:rPr>
          <w:rFonts w:ascii="Times New Roman" w:hAnsi="Times New Roman" w:cs="Times New Roman"/>
          <w:sz w:val="28"/>
          <w:szCs w:val="28"/>
        </w:rPr>
        <w:t>Во всех населённых пунктах предусматривается централизованная система водоснабжения.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 xml:space="preserve">Источником водоснабжения, как </w:t>
      </w:r>
      <w:r w:rsidRPr="00DB2268">
        <w:rPr>
          <w:rFonts w:ascii="Times New Roman" w:hAnsi="Times New Roman" w:cs="Times New Roman"/>
          <w:sz w:val="28"/>
          <w:szCs w:val="28"/>
        </w:rPr>
        <w:lastRenderedPageBreak/>
        <w:t xml:space="preserve">указывалось выше, приняты подземные воды. </w:t>
      </w:r>
      <w:proofErr w:type="gramStart"/>
      <w:r w:rsidRPr="00DB2268">
        <w:rPr>
          <w:rFonts w:ascii="Times New Roman" w:hAnsi="Times New Roman" w:cs="Times New Roman"/>
          <w:sz w:val="28"/>
          <w:szCs w:val="28"/>
        </w:rPr>
        <w:t xml:space="preserve">Количество подземных </w:t>
      </w:r>
      <w:proofErr w:type="spellStart"/>
      <w:r w:rsidRPr="00DB2268">
        <w:rPr>
          <w:rFonts w:ascii="Times New Roman" w:hAnsi="Times New Roman" w:cs="Times New Roman"/>
          <w:sz w:val="28"/>
          <w:szCs w:val="28"/>
        </w:rPr>
        <w:t>артскважин</w:t>
      </w:r>
      <w:proofErr w:type="spellEnd"/>
      <w:r w:rsidRPr="00DB2268">
        <w:rPr>
          <w:rFonts w:ascii="Times New Roman" w:hAnsi="Times New Roman" w:cs="Times New Roman"/>
          <w:sz w:val="28"/>
          <w:szCs w:val="28"/>
        </w:rPr>
        <w:t xml:space="preserve"> для целей водоснабжения, уточняются в следующей стадии проектирования.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>Водоснабжение каждого населённого пункта решается в основном локально.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В зависимости от потребных расходов воды на территории поселения рекомендуется принять следующие схемы водоснабжения: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а) для населённых пунктов с малым расходом воды и количеством скважин не более 2-3 состав сооружений следующий:</w:t>
      </w:r>
    </w:p>
    <w:p w:rsidR="004E7C56" w:rsidRPr="00EC447C" w:rsidRDefault="004E7C56" w:rsidP="008252BC">
      <w:pPr>
        <w:pStyle w:val="a5"/>
        <w:numPr>
          <w:ilvl w:val="0"/>
          <w:numId w:val="6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водозаборные скважины;</w:t>
      </w:r>
    </w:p>
    <w:p w:rsidR="004E7C56" w:rsidRPr="00EC447C" w:rsidRDefault="004E7C56" w:rsidP="008252BC">
      <w:pPr>
        <w:pStyle w:val="a5"/>
        <w:numPr>
          <w:ilvl w:val="0"/>
          <w:numId w:val="6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водопровод от скважин до разводящих уличных водопроводных сетей;</w:t>
      </w:r>
    </w:p>
    <w:p w:rsidR="004E7C56" w:rsidRPr="00EC447C" w:rsidRDefault="004E7C56" w:rsidP="008252BC">
      <w:pPr>
        <w:pStyle w:val="a5"/>
        <w:numPr>
          <w:ilvl w:val="0"/>
          <w:numId w:val="6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водонапорная башня или подземный резервуар;</w:t>
      </w:r>
    </w:p>
    <w:p w:rsidR="004E7C56" w:rsidRPr="00EC447C" w:rsidRDefault="004E7C56" w:rsidP="008252BC">
      <w:pPr>
        <w:pStyle w:val="a5"/>
        <w:numPr>
          <w:ilvl w:val="0"/>
          <w:numId w:val="6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пожарные открытые водоёмы.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б) для населённых пунктов с количеством скважин  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268">
        <w:rPr>
          <w:rFonts w:ascii="Times New Roman" w:hAnsi="Times New Roman" w:cs="Times New Roman"/>
          <w:sz w:val="28"/>
          <w:szCs w:val="28"/>
        </w:rPr>
        <w:t>3 (большим потребным расходом воды)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водозаборные скважины с погружными насосами;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сборный подземный резервуар;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насосная станция II подъёма;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водопроводы и разводящая уличная сеть;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 xml:space="preserve">водонапорная башня или подземный </w:t>
      </w:r>
      <w:proofErr w:type="gramStart"/>
      <w:r w:rsidRPr="00EC447C">
        <w:rPr>
          <w:rFonts w:ascii="Times New Roman" w:hAnsi="Times New Roman"/>
          <w:sz w:val="28"/>
          <w:szCs w:val="28"/>
        </w:rPr>
        <w:t>контр резервуар</w:t>
      </w:r>
      <w:proofErr w:type="gramEnd"/>
      <w:r w:rsidRPr="00EC447C">
        <w:rPr>
          <w:rFonts w:ascii="Times New Roman" w:hAnsi="Times New Roman"/>
          <w:sz w:val="28"/>
          <w:szCs w:val="28"/>
        </w:rPr>
        <w:t>;</w:t>
      </w:r>
    </w:p>
    <w:p w:rsidR="004E7C56" w:rsidRPr="00EC447C" w:rsidRDefault="004E7C56" w:rsidP="008252BC">
      <w:pPr>
        <w:pStyle w:val="a5"/>
        <w:numPr>
          <w:ilvl w:val="0"/>
          <w:numId w:val="7"/>
        </w:numPr>
        <w:suppressAutoHyphens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EC447C">
        <w:rPr>
          <w:rFonts w:ascii="Times New Roman" w:hAnsi="Times New Roman"/>
          <w:sz w:val="28"/>
          <w:szCs w:val="28"/>
        </w:rPr>
        <w:t>открытые пожарные гидранты.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 xml:space="preserve">В каждой системе предусматриваются обеззараживающие установки. 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Разводящая водопроводная сеть проектируется по кольцевой и тупиковой схемам.</w:t>
      </w:r>
    </w:p>
    <w:p w:rsidR="004E7C56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F26" w:rsidRDefault="00735F2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F26" w:rsidRDefault="00735F2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F26" w:rsidRDefault="00735F2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735F26" w:rsidRDefault="004E7C56" w:rsidP="00735F2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5" w:name="_Toc469650556"/>
      <w:bookmarkStart w:id="46" w:name="_Toc469905990"/>
      <w:bookmarkStart w:id="47" w:name="_Toc469907402"/>
      <w:r w:rsidRPr="00735F2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Программа инвестиционных проектов </w:t>
      </w:r>
      <w:r w:rsidR="00735F26" w:rsidRPr="00735F26">
        <w:rPr>
          <w:rFonts w:ascii="Times New Roman" w:eastAsia="Calibri" w:hAnsi="Times New Roman" w:cs="Times New Roman"/>
          <w:sz w:val="28"/>
          <w:szCs w:val="28"/>
        </w:rPr>
        <w:t xml:space="preserve">строительства водопровода </w:t>
      </w:r>
      <w:proofErr w:type="spellStart"/>
      <w:r w:rsidR="00735F26" w:rsidRPr="00735F26">
        <w:rPr>
          <w:rFonts w:ascii="Times New Roman" w:eastAsia="Calibri" w:hAnsi="Times New Roman" w:cs="Times New Roman"/>
          <w:sz w:val="28"/>
          <w:szCs w:val="28"/>
        </w:rPr>
        <w:t>Кривоз</w:t>
      </w:r>
      <w:r w:rsidRPr="00735F26">
        <w:rPr>
          <w:rFonts w:ascii="Times New Roman" w:eastAsia="Calibri" w:hAnsi="Times New Roman" w:cs="Times New Roman"/>
          <w:sz w:val="28"/>
          <w:szCs w:val="28"/>
        </w:rPr>
        <w:t>ерьевского</w:t>
      </w:r>
      <w:proofErr w:type="spellEnd"/>
      <w:r w:rsidRPr="00735F26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2017-2027 годы (в ценах 2016)</w:t>
      </w:r>
      <w:bookmarkEnd w:id="45"/>
      <w:bookmarkEnd w:id="46"/>
      <w:bookmarkEnd w:id="47"/>
    </w:p>
    <w:p w:rsidR="00735F26" w:rsidRDefault="00735F26" w:rsidP="00735F2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7C56" w:rsidRDefault="00A77389" w:rsidP="00735F2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9</w:t>
      </w:r>
    </w:p>
    <w:p w:rsidR="00735F26" w:rsidRPr="00735F26" w:rsidRDefault="00735F26" w:rsidP="00735F2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709"/>
        <w:gridCol w:w="850"/>
        <w:gridCol w:w="709"/>
        <w:gridCol w:w="709"/>
        <w:gridCol w:w="850"/>
        <w:gridCol w:w="709"/>
        <w:gridCol w:w="709"/>
      </w:tblGrid>
      <w:tr w:rsidR="004E7C56" w:rsidRPr="007806FA" w:rsidTr="00410F72">
        <w:trPr>
          <w:trHeight w:val="255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7806FA">
              <w:rPr>
                <w:rFonts w:ascii="Times New Roman" w:hAnsi="Times New Roman" w:cs="Times New Roman"/>
                <w:bCs/>
              </w:rPr>
              <w:t>Ед</w:t>
            </w:r>
            <w:proofErr w:type="gramStart"/>
            <w:r w:rsidRPr="007806FA">
              <w:rPr>
                <w:rFonts w:ascii="Times New Roman" w:hAnsi="Times New Roman" w:cs="Times New Roman"/>
                <w:bCs/>
              </w:rPr>
              <w:t>.и</w:t>
            </w:r>
            <w:proofErr w:type="gramEnd"/>
            <w:r w:rsidRPr="007806FA">
              <w:rPr>
                <w:rFonts w:ascii="Times New Roman" w:hAnsi="Times New Roman" w:cs="Times New Roman"/>
                <w:bCs/>
              </w:rPr>
              <w:t>зм</w:t>
            </w:r>
            <w:proofErr w:type="spellEnd"/>
            <w:r w:rsidRPr="007806FA">
              <w:rPr>
                <w:rFonts w:ascii="Times New Roman" w:hAnsi="Times New Roman" w:cs="Times New Roman"/>
                <w:bCs/>
              </w:rPr>
              <w:t>.(км)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работ, тыс</w:t>
            </w:r>
            <w:proofErr w:type="gramStart"/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уб.</w:t>
            </w:r>
          </w:p>
        </w:tc>
      </w:tr>
      <w:tr w:rsidR="004E7C56" w:rsidRPr="007806FA" w:rsidTr="00DF6375">
        <w:trPr>
          <w:trHeight w:val="255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Строительство водозаборного узла (артезианская скважина)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Строительство водонапорной башни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Строительство распределительного водопровода, материал - полиэтилен, диаметр - 100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25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Замена локальных участков сетей распределительного водопровода с наибольшим износом, материал - полиэтилен, диаметр - 76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Замена локальных участков сетей распределительного водопровода с наибольшим износом, материал - полиэтилен, диаметр - 76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Замена локальных участков сетей распределительного водопровода с наибольшим износом, материал - полиэтилен, диаметр - 76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Замена локальных участков сетей распределительного водопровода с наибольшим износом, материал - полиэтилен, диаметр - 76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7C56" w:rsidRPr="007806FA" w:rsidTr="00DF6375">
        <w:trPr>
          <w:trHeight w:val="5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Замена локальных участков сетей распределительного водопровода с наибольшим износом, материал - полиэтилен, диаметр - 76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4E7C56" w:rsidRPr="007806FA" w:rsidTr="00DF6375">
        <w:trPr>
          <w:trHeight w:val="255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C56" w:rsidRPr="007806FA" w:rsidRDefault="004E7C56" w:rsidP="00DF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6FA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</w:tbl>
    <w:p w:rsidR="004E7C56" w:rsidRDefault="004E7C56" w:rsidP="004E7C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2029E7" w:rsidRDefault="003023E6" w:rsidP="00735F26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_Toc468711977"/>
      <w:bookmarkStart w:id="49" w:name="_Toc469650557"/>
      <w:bookmarkStart w:id="50" w:name="_Toc469905991"/>
      <w:bookmarkStart w:id="51" w:name="_Toc469923087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 </w:t>
      </w:r>
      <w:r w:rsidR="004E7C56" w:rsidRPr="00202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Перспективная схема электроснабжения</w:t>
      </w:r>
      <w:bookmarkEnd w:id="48"/>
      <w:bookmarkEnd w:id="49"/>
      <w:bookmarkEnd w:id="50"/>
      <w:bookmarkEnd w:id="51"/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Проектом предусматривается сохранение существующей схемы электроснабжения. По поселению выполнен расчет прогнозируемого электропотребления.</w:t>
      </w:r>
    </w:p>
    <w:p w:rsidR="004E7C56" w:rsidRDefault="004E7C56" w:rsidP="00302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На перспективу развития системы электроснабжения потребуется усиление существующих линий электропередач и оборудования подстанций, ввиду изношенности оборудования.</w:t>
      </w:r>
    </w:p>
    <w:p w:rsidR="00735F26" w:rsidRPr="00DB2268" w:rsidRDefault="00735F26" w:rsidP="00302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735F26" w:rsidRDefault="003023E6" w:rsidP="00735F26">
      <w:pPr>
        <w:pStyle w:val="2"/>
        <w:ind w:firstLine="709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52" w:name="_Toc468711979"/>
      <w:bookmarkStart w:id="53" w:name="_Toc469650558"/>
      <w:bookmarkStart w:id="54" w:name="_Toc469905992"/>
      <w:bookmarkStart w:id="55" w:name="_Toc469923088"/>
      <w:r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4E7C56" w:rsidRPr="00735F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Перспективная схема газоснабжения</w:t>
      </w:r>
      <w:bookmarkEnd w:id="52"/>
      <w:bookmarkEnd w:id="53"/>
      <w:bookmarkEnd w:id="54"/>
      <w:bookmarkEnd w:id="55"/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Развитие системы газоснабжения предусматривается за счет подключения заинтересованных    потребителей  к   существующим  распределительным   сетям высокого, среднего и низкого давлений.</w:t>
      </w:r>
    </w:p>
    <w:p w:rsidR="004E7C56" w:rsidRPr="00DB2268" w:rsidRDefault="004E7C56" w:rsidP="004E7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268">
        <w:rPr>
          <w:rFonts w:ascii="Times New Roman" w:hAnsi="Times New Roman" w:cs="Times New Roman"/>
          <w:sz w:val="28"/>
          <w:szCs w:val="28"/>
        </w:rPr>
        <w:t>Применение природного газа в котельных и жилых домах (квартирах) в качестве топлива коренным образом меняет в лучшую сторону перспективу социально-экономического развития населенных пунктов и населения всего Петровского сельского поселения, в корне меняет бытовые условия жизни людей и выводит из числа депрессивных территорий.</w:t>
      </w:r>
    </w:p>
    <w:p w:rsidR="00AF31A4" w:rsidRDefault="00AF31A4" w:rsidP="00AF31A4"/>
    <w:p w:rsidR="00AF31A4" w:rsidRDefault="00AF31A4" w:rsidP="00AF31A4"/>
    <w:p w:rsidR="00AF31A4" w:rsidRDefault="00AF31A4" w:rsidP="00AF31A4"/>
    <w:p w:rsidR="00AF31A4" w:rsidRDefault="00AF31A4" w:rsidP="00AF31A4"/>
    <w:p w:rsidR="003023E6" w:rsidRDefault="003023E6" w:rsidP="00AF31A4"/>
    <w:p w:rsidR="003023E6" w:rsidRDefault="003023E6" w:rsidP="00AF31A4"/>
    <w:p w:rsidR="003023E6" w:rsidRDefault="003023E6" w:rsidP="00AF31A4"/>
    <w:p w:rsidR="003023E6" w:rsidRDefault="003023E6" w:rsidP="00AF31A4"/>
    <w:p w:rsidR="003023E6" w:rsidRDefault="003023E6" w:rsidP="00AF31A4"/>
    <w:p w:rsidR="003023E6" w:rsidRDefault="003023E6" w:rsidP="00AF31A4"/>
    <w:p w:rsidR="003023E6" w:rsidRDefault="003023E6" w:rsidP="00735F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56" w:name="_Toc469923089"/>
      <w:r w:rsidRPr="00735F26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2B2A05" w:rsidRPr="00735F26">
        <w:rPr>
          <w:rFonts w:ascii="Times New Roman" w:hAnsi="Times New Roman" w:cs="Times New Roman"/>
          <w:b/>
          <w:sz w:val="28"/>
          <w:szCs w:val="28"/>
        </w:rPr>
        <w:t>. Общая программа проектов</w:t>
      </w:r>
      <w:bookmarkEnd w:id="56"/>
    </w:p>
    <w:p w:rsidR="00735F26" w:rsidRPr="00735F26" w:rsidRDefault="00735F26" w:rsidP="00735F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023E6" w:rsidRDefault="003023E6" w:rsidP="00735F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5F26">
        <w:rPr>
          <w:rFonts w:ascii="Times New Roman" w:hAnsi="Times New Roman" w:cs="Times New Roman"/>
          <w:sz w:val="28"/>
          <w:szCs w:val="28"/>
        </w:rPr>
        <w:t xml:space="preserve">Таблица  </w:t>
      </w:r>
      <w:r w:rsidR="00A77389">
        <w:rPr>
          <w:rFonts w:ascii="Times New Roman" w:hAnsi="Times New Roman" w:cs="Times New Roman"/>
          <w:sz w:val="28"/>
          <w:szCs w:val="28"/>
        </w:rPr>
        <w:t>10</w:t>
      </w:r>
    </w:p>
    <w:p w:rsidR="00735F26" w:rsidRPr="00735F26" w:rsidRDefault="00735F26" w:rsidP="00735F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23E6" w:rsidRDefault="003023E6" w:rsidP="00735F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5F26">
        <w:rPr>
          <w:rFonts w:ascii="Times New Roman" w:hAnsi="Times New Roman" w:cs="Times New Roman"/>
          <w:sz w:val="28"/>
          <w:szCs w:val="28"/>
        </w:rPr>
        <w:t xml:space="preserve">Объемы и сроки </w:t>
      </w:r>
      <w:proofErr w:type="gramStart"/>
      <w:r w:rsidRPr="00735F26">
        <w:rPr>
          <w:rFonts w:ascii="Times New Roman" w:hAnsi="Times New Roman" w:cs="Times New Roman"/>
          <w:sz w:val="28"/>
          <w:szCs w:val="28"/>
        </w:rPr>
        <w:t>финансирования программы комплексного развития систем коммунальной инфраструктуры</w:t>
      </w:r>
      <w:proofErr w:type="gramEnd"/>
    </w:p>
    <w:p w:rsidR="00735F26" w:rsidRPr="00735F26" w:rsidRDefault="00735F26" w:rsidP="00735F2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10"/>
        <w:tblW w:w="106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2696"/>
        <w:gridCol w:w="1134"/>
        <w:gridCol w:w="1559"/>
        <w:gridCol w:w="1710"/>
        <w:gridCol w:w="780"/>
        <w:gridCol w:w="1054"/>
        <w:gridCol w:w="1134"/>
      </w:tblGrid>
      <w:tr w:rsidR="002B2A05" w:rsidRPr="001B2F5B" w:rsidTr="003023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735F26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7" w:name="_Toc469907407"/>
            <w:bookmarkStart w:id="58" w:name="_Toc469923090"/>
            <w:r w:rsidRPr="001B2F5B">
              <w:rPr>
                <w:rFonts w:ascii="Times New Roman" w:hAnsi="Times New Roman" w:cs="Times New Roman"/>
                <w:b/>
                <w:bCs/>
              </w:rPr>
              <w:t>№</w:t>
            </w:r>
            <w:bookmarkEnd w:id="57"/>
            <w:bookmarkEnd w:id="58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59" w:name="_Toc469907408"/>
            <w:bookmarkStart w:id="60" w:name="_Toc469923091"/>
            <w:r w:rsidRPr="001B2F5B">
              <w:rPr>
                <w:rFonts w:ascii="Times New Roman" w:hAnsi="Times New Roman" w:cs="Times New Roman"/>
                <w:b/>
                <w:bCs/>
              </w:rPr>
              <w:t>Описание проекта</w:t>
            </w:r>
            <w:bookmarkEnd w:id="59"/>
            <w:bookmarkEnd w:id="6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1" w:name="_Toc469907409"/>
            <w:bookmarkStart w:id="62" w:name="_Toc469923092"/>
            <w:r w:rsidRPr="001B2F5B">
              <w:rPr>
                <w:rFonts w:ascii="Times New Roman" w:hAnsi="Times New Roman" w:cs="Times New Roman"/>
                <w:b/>
                <w:bCs/>
              </w:rPr>
              <w:t>Цель проекта</w:t>
            </w:r>
            <w:bookmarkEnd w:id="61"/>
            <w:bookmarkEnd w:id="6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3" w:name="_Toc469907410"/>
            <w:bookmarkStart w:id="64" w:name="_Toc469923093"/>
            <w:r w:rsidRPr="001B2F5B">
              <w:rPr>
                <w:rFonts w:ascii="Times New Roman" w:hAnsi="Times New Roman" w:cs="Times New Roman"/>
                <w:b/>
              </w:rPr>
              <w:t>Технические параметры проекта</w:t>
            </w:r>
            <w:bookmarkEnd w:id="63"/>
            <w:bookmarkEnd w:id="64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5" w:name="_Toc469907411"/>
            <w:bookmarkStart w:id="66" w:name="_Toc469923094"/>
            <w:r w:rsidRPr="001B2F5B">
              <w:rPr>
                <w:rFonts w:ascii="Times New Roman" w:hAnsi="Times New Roman" w:cs="Times New Roman"/>
                <w:b/>
              </w:rPr>
              <w:t>Затраты на реализацию проект</w:t>
            </w:r>
            <w:proofErr w:type="gramStart"/>
            <w:r w:rsidRPr="001B2F5B"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 w:rsidRPr="001B2F5B">
              <w:rPr>
                <w:rFonts w:ascii="Times New Roman" w:hAnsi="Times New Roman" w:cs="Times New Roman"/>
                <w:b/>
              </w:rPr>
              <w:t>тыс. руб.)</w:t>
            </w:r>
            <w:bookmarkEnd w:id="65"/>
            <w:bookmarkEnd w:id="66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7" w:name="_Toc469907412"/>
            <w:bookmarkStart w:id="68" w:name="_Toc469923095"/>
            <w:r w:rsidRPr="001B2F5B">
              <w:rPr>
                <w:rFonts w:ascii="Times New Roman" w:hAnsi="Times New Roman" w:cs="Times New Roman"/>
                <w:b/>
              </w:rPr>
              <w:t>Срок реализации проекта</w:t>
            </w:r>
            <w:bookmarkEnd w:id="67"/>
            <w:bookmarkEnd w:id="68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69" w:name="_Toc469907413"/>
            <w:bookmarkStart w:id="70" w:name="_Toc469923096"/>
            <w:r w:rsidRPr="001B2F5B">
              <w:rPr>
                <w:rFonts w:ascii="Times New Roman" w:hAnsi="Times New Roman" w:cs="Times New Roman"/>
                <w:b/>
              </w:rPr>
              <w:t>Ожидаемый эффект от реализации проекта</w:t>
            </w:r>
            <w:bookmarkEnd w:id="69"/>
            <w:bookmarkEnd w:id="7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1" w:name="_Toc469907414"/>
            <w:bookmarkStart w:id="72" w:name="_Toc469923097"/>
            <w:r w:rsidRPr="001B2F5B">
              <w:rPr>
                <w:rFonts w:ascii="Times New Roman" w:hAnsi="Times New Roman" w:cs="Times New Roman"/>
                <w:b/>
              </w:rPr>
              <w:t>Предполагаемый источник финансирования</w:t>
            </w:r>
            <w:bookmarkEnd w:id="71"/>
            <w:bookmarkEnd w:id="72"/>
          </w:p>
        </w:tc>
      </w:tr>
      <w:tr w:rsidR="002B2A05" w:rsidRPr="001B2F5B" w:rsidTr="003023E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3" w:name="_Toc469907415"/>
            <w:bookmarkStart w:id="74" w:name="_Toc469923098"/>
            <w:r w:rsidRPr="001B2F5B">
              <w:rPr>
                <w:rFonts w:ascii="Times New Roman" w:hAnsi="Times New Roman" w:cs="Times New Roman"/>
                <w:b/>
                <w:bCs/>
              </w:rPr>
              <w:t>1</w:t>
            </w:r>
            <w:bookmarkEnd w:id="73"/>
            <w:bookmarkEnd w:id="74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5" w:name="_Toc469907416"/>
            <w:bookmarkStart w:id="76" w:name="_Toc469923099"/>
            <w:r w:rsidRPr="001B2F5B">
              <w:rPr>
                <w:rFonts w:ascii="Times New Roman" w:hAnsi="Times New Roman" w:cs="Times New Roman"/>
                <w:b/>
                <w:bCs/>
              </w:rPr>
              <w:t>2</w:t>
            </w:r>
            <w:bookmarkEnd w:id="75"/>
            <w:bookmarkEnd w:id="7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7" w:name="_Toc469907417"/>
            <w:bookmarkStart w:id="78" w:name="_Toc469923100"/>
            <w:r w:rsidRPr="001B2F5B">
              <w:rPr>
                <w:rFonts w:ascii="Times New Roman" w:hAnsi="Times New Roman" w:cs="Times New Roman"/>
                <w:b/>
                <w:bCs/>
              </w:rPr>
              <w:t>3</w:t>
            </w:r>
            <w:bookmarkEnd w:id="77"/>
            <w:bookmarkEnd w:id="7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79" w:name="_Toc469907418"/>
            <w:bookmarkStart w:id="80" w:name="_Toc469923101"/>
            <w:r w:rsidRPr="001B2F5B">
              <w:rPr>
                <w:rFonts w:ascii="Times New Roman" w:hAnsi="Times New Roman" w:cs="Times New Roman"/>
                <w:b/>
                <w:bCs/>
              </w:rPr>
              <w:t>4</w:t>
            </w:r>
            <w:bookmarkEnd w:id="79"/>
            <w:bookmarkEnd w:id="80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1" w:name="_Toc469907419"/>
            <w:bookmarkStart w:id="82" w:name="_Toc469923102"/>
            <w:r w:rsidRPr="001B2F5B">
              <w:rPr>
                <w:rFonts w:ascii="Times New Roman" w:hAnsi="Times New Roman" w:cs="Times New Roman"/>
                <w:b/>
                <w:bCs/>
              </w:rPr>
              <w:t>5</w:t>
            </w:r>
            <w:bookmarkEnd w:id="81"/>
            <w:bookmarkEnd w:id="82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3" w:name="_Toc469907420"/>
            <w:bookmarkStart w:id="84" w:name="_Toc469923103"/>
            <w:r w:rsidRPr="001B2F5B">
              <w:rPr>
                <w:rFonts w:ascii="Times New Roman" w:hAnsi="Times New Roman" w:cs="Times New Roman"/>
                <w:b/>
                <w:bCs/>
              </w:rPr>
              <w:t>6</w:t>
            </w:r>
            <w:bookmarkEnd w:id="83"/>
            <w:bookmarkEnd w:id="84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5" w:name="_Toc469907421"/>
            <w:bookmarkStart w:id="86" w:name="_Toc469923104"/>
            <w:r w:rsidRPr="001B2F5B">
              <w:rPr>
                <w:rFonts w:ascii="Times New Roman" w:hAnsi="Times New Roman" w:cs="Times New Roman"/>
                <w:b/>
                <w:bCs/>
              </w:rPr>
              <w:t>7</w:t>
            </w:r>
            <w:bookmarkEnd w:id="85"/>
            <w:bookmarkEnd w:id="8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7" w:name="_Toc469907422"/>
            <w:bookmarkStart w:id="88" w:name="_Toc469923105"/>
            <w:r w:rsidRPr="001B2F5B">
              <w:rPr>
                <w:rFonts w:ascii="Times New Roman" w:hAnsi="Times New Roman" w:cs="Times New Roman"/>
                <w:b/>
                <w:bCs/>
              </w:rPr>
              <w:t>8</w:t>
            </w:r>
            <w:bookmarkEnd w:id="87"/>
            <w:bookmarkEnd w:id="88"/>
          </w:p>
        </w:tc>
      </w:tr>
      <w:tr w:rsidR="002B2A05" w:rsidRPr="001B2F5B" w:rsidTr="003023E6">
        <w:trPr>
          <w:trHeight w:val="1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89" w:name="_Toc469907423"/>
            <w:bookmarkStart w:id="90" w:name="_Toc469923106"/>
            <w:r w:rsidRPr="001B2F5B">
              <w:rPr>
                <w:rFonts w:ascii="Times New Roman" w:hAnsi="Times New Roman" w:cs="Times New Roman"/>
                <w:b/>
                <w:bCs/>
              </w:rPr>
              <w:t>1</w:t>
            </w:r>
            <w:bookmarkEnd w:id="89"/>
            <w:bookmarkEnd w:id="90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91" w:name="_Toc469907424"/>
            <w:bookmarkStart w:id="92" w:name="_Toc469923107"/>
            <w:r w:rsidRPr="001B2F5B">
              <w:rPr>
                <w:rFonts w:ascii="Times New Roman" w:hAnsi="Times New Roman" w:cs="Times New Roman"/>
                <w:b/>
                <w:bCs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b/>
                <w:bCs/>
              </w:rPr>
              <w:t>и реконструкция водопроводной сети</w:t>
            </w:r>
            <w:bookmarkEnd w:id="91"/>
            <w:bookmarkEnd w:id="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bookmarkStart w:id="93" w:name="_Toc469907425"/>
            <w:bookmarkStart w:id="94" w:name="_Toc469923108"/>
            <w:r>
              <w:rPr>
                <w:rFonts w:ascii="Times New Roman" w:hAnsi="Times New Roman" w:cs="Times New Roman"/>
                <w:bCs/>
              </w:rPr>
              <w:t>14, 2км</w:t>
            </w:r>
            <w:bookmarkEnd w:id="93"/>
            <w:bookmarkEnd w:id="94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bookmarkStart w:id="95" w:name="_Toc469907426"/>
            <w:bookmarkStart w:id="96" w:name="_Toc469923109"/>
            <w:r>
              <w:rPr>
                <w:rFonts w:ascii="Times New Roman" w:hAnsi="Times New Roman" w:cs="Times New Roman"/>
                <w:bCs/>
              </w:rPr>
              <w:t>24 300</w:t>
            </w:r>
            <w:bookmarkEnd w:id="95"/>
            <w:bookmarkEnd w:id="96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bookmarkStart w:id="97" w:name="_Toc469907427"/>
            <w:bookmarkStart w:id="98" w:name="_Toc469923110"/>
            <w:r w:rsidRPr="001B2F5B">
              <w:rPr>
                <w:rFonts w:ascii="Times New Roman" w:hAnsi="Times New Roman" w:cs="Times New Roman"/>
                <w:bCs/>
              </w:rPr>
              <w:t>2017-2027</w:t>
            </w:r>
            <w:bookmarkEnd w:id="97"/>
            <w:bookmarkEnd w:id="98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rPr>
                <w:rFonts w:ascii="Times New Roman" w:hAnsi="Times New Roman" w:cs="Times New Roman"/>
              </w:rPr>
            </w:pPr>
            <w:r w:rsidRPr="001B2F5B">
              <w:rPr>
                <w:rFonts w:ascii="Times New Roman" w:hAnsi="Times New Roman" w:cs="Times New Roman"/>
              </w:rPr>
              <w:t>Улучшение качества поставляемых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bookmarkStart w:id="99" w:name="_Toc469907428"/>
            <w:bookmarkStart w:id="100" w:name="_Toc469923111"/>
            <w:r w:rsidRPr="001B2F5B">
              <w:rPr>
                <w:rFonts w:ascii="Times New Roman" w:hAnsi="Times New Roman" w:cs="Times New Roman"/>
                <w:bCs/>
              </w:rPr>
              <w:t>Средства бюджета</w:t>
            </w:r>
            <w:bookmarkEnd w:id="99"/>
            <w:bookmarkEnd w:id="100"/>
          </w:p>
        </w:tc>
      </w:tr>
      <w:tr w:rsidR="002B2A05" w:rsidRPr="001B2F5B" w:rsidTr="003023E6">
        <w:trPr>
          <w:trHeight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bookmarkStart w:id="101" w:name="_Toc469907429"/>
            <w:bookmarkStart w:id="102" w:name="_Toc469923112"/>
            <w:r w:rsidRPr="001B2F5B">
              <w:rPr>
                <w:rFonts w:ascii="Times New Roman" w:hAnsi="Times New Roman" w:cs="Times New Roman"/>
                <w:b/>
                <w:bCs/>
              </w:rPr>
              <w:t>Итого</w:t>
            </w:r>
            <w:bookmarkEnd w:id="101"/>
            <w:bookmarkEnd w:id="10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/>
                <w:bCs/>
                <w:szCs w:val="28"/>
              </w:rPr>
            </w:pPr>
            <w:bookmarkStart w:id="103" w:name="_Toc469907430"/>
            <w:bookmarkStart w:id="104" w:name="_Toc469923113"/>
            <w:r>
              <w:rPr>
                <w:rFonts w:ascii="Times New Roman" w:hAnsi="Times New Roman" w:cs="Times New Roman"/>
                <w:b/>
                <w:bCs/>
                <w:szCs w:val="28"/>
              </w:rPr>
              <w:t>24 300</w:t>
            </w:r>
            <w:bookmarkEnd w:id="103"/>
            <w:bookmarkEnd w:id="104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A05" w:rsidRPr="001B2F5B" w:rsidRDefault="002B2A05" w:rsidP="002B2A05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</w:p>
        </w:tc>
      </w:tr>
    </w:tbl>
    <w:p w:rsidR="002B2A05" w:rsidRPr="001B2F5B" w:rsidRDefault="002B2A05" w:rsidP="002B2A05">
      <w:pPr>
        <w:spacing w:after="0" w:line="360" w:lineRule="auto"/>
        <w:ind w:firstLine="720"/>
        <w:jc w:val="both"/>
        <w:rPr>
          <w:rFonts w:ascii="Times New Roman" w:hAnsi="Times New Roman"/>
          <w:sz w:val="28"/>
        </w:rPr>
      </w:pPr>
    </w:p>
    <w:p w:rsidR="002B2A05" w:rsidRDefault="002B2A05" w:rsidP="00AF31A4"/>
    <w:p w:rsidR="00AF31A4" w:rsidRDefault="00AF31A4" w:rsidP="00AF31A4"/>
    <w:p w:rsidR="00AF31A4" w:rsidRDefault="00AF31A4" w:rsidP="00AF31A4"/>
    <w:p w:rsidR="00AF31A4" w:rsidRDefault="00AF31A4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AF31A4" w:rsidRDefault="00AF31A4" w:rsidP="00AF31A4"/>
    <w:p w:rsidR="00AF31A4" w:rsidRDefault="00AF31A4" w:rsidP="00AF31A4"/>
    <w:p w:rsidR="00AF31A4" w:rsidRPr="00676C12" w:rsidRDefault="00AF31A4" w:rsidP="00735F26">
      <w:pPr>
        <w:pStyle w:val="1"/>
        <w:ind w:firstLine="709"/>
        <w:rPr>
          <w:color w:val="000000" w:themeColor="text1"/>
        </w:rPr>
      </w:pPr>
      <w:bookmarkStart w:id="105" w:name="_Toc468443876"/>
      <w:bookmarkStart w:id="106" w:name="_Toc469905993"/>
      <w:bookmarkStart w:id="107" w:name="_Toc469923114"/>
      <w:r w:rsidRPr="00676C12">
        <w:rPr>
          <w:color w:val="000000" w:themeColor="text1"/>
        </w:rPr>
        <w:lastRenderedPageBreak/>
        <w:t>1</w:t>
      </w:r>
      <w:r w:rsidR="003023E6">
        <w:rPr>
          <w:color w:val="000000" w:themeColor="text1"/>
        </w:rPr>
        <w:t>0</w:t>
      </w:r>
      <w:r w:rsidRPr="00676C12">
        <w:rPr>
          <w:color w:val="000000" w:themeColor="text1"/>
        </w:rPr>
        <w:t>. Финансовые потребности для реализации программы</w:t>
      </w:r>
      <w:bookmarkEnd w:id="105"/>
      <w:bookmarkEnd w:id="106"/>
      <w:bookmarkEnd w:id="107"/>
      <w:r w:rsidRPr="00676C12">
        <w:rPr>
          <w:color w:val="000000" w:themeColor="text1"/>
        </w:rPr>
        <w:t xml:space="preserve"> </w:t>
      </w:r>
    </w:p>
    <w:p w:rsidR="00735F26" w:rsidRDefault="00735F26" w:rsidP="00735F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5F26" w:rsidRPr="00735F26" w:rsidRDefault="00735F26" w:rsidP="00735F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47E">
        <w:rPr>
          <w:rFonts w:ascii="Times New Roman" w:hAnsi="Times New Roman" w:cs="Times New Roman"/>
          <w:sz w:val="28"/>
          <w:szCs w:val="28"/>
        </w:rPr>
        <w:t>Таблица</w:t>
      </w:r>
      <w:r w:rsidR="00A77389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AF31A4" w:rsidRPr="00735F26" w:rsidRDefault="00AF31A4" w:rsidP="00735F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F26">
        <w:rPr>
          <w:rFonts w:ascii="Times New Roman" w:hAnsi="Times New Roman" w:cs="Times New Roman"/>
          <w:sz w:val="28"/>
          <w:szCs w:val="28"/>
        </w:rPr>
        <w:t xml:space="preserve">Объемы и сроки </w:t>
      </w:r>
      <w:proofErr w:type="gramStart"/>
      <w:r w:rsidRPr="00735F26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735F26">
        <w:rPr>
          <w:rFonts w:ascii="Times New Roman" w:hAnsi="Times New Roman" w:cs="Times New Roman"/>
          <w:sz w:val="28"/>
          <w:szCs w:val="28"/>
        </w:rPr>
        <w:t>п</w:t>
      </w:r>
      <w:r w:rsidRPr="00735F26">
        <w:rPr>
          <w:rFonts w:ascii="Times New Roman" w:hAnsi="Times New Roman" w:cs="Times New Roman"/>
          <w:sz w:val="28"/>
          <w:szCs w:val="28"/>
        </w:rPr>
        <w:t>рограммы ко</w:t>
      </w:r>
      <w:r w:rsidR="00735F26">
        <w:rPr>
          <w:rFonts w:ascii="Times New Roman" w:hAnsi="Times New Roman" w:cs="Times New Roman"/>
          <w:sz w:val="28"/>
          <w:szCs w:val="28"/>
        </w:rPr>
        <w:t>м</w:t>
      </w:r>
      <w:r w:rsidRPr="00735F26">
        <w:rPr>
          <w:rFonts w:ascii="Times New Roman" w:hAnsi="Times New Roman" w:cs="Times New Roman"/>
          <w:sz w:val="28"/>
          <w:szCs w:val="28"/>
        </w:rPr>
        <w:t>плексного развития систем коммунальной инфраструктуры муниципального образования</w:t>
      </w:r>
      <w:proofErr w:type="gramEnd"/>
      <w:r w:rsidRPr="00735F26">
        <w:rPr>
          <w:rFonts w:ascii="Times New Roman" w:hAnsi="Times New Roman" w:cs="Times New Roman"/>
          <w:sz w:val="28"/>
          <w:szCs w:val="28"/>
        </w:rPr>
        <w:t xml:space="preserve"> на 201</w:t>
      </w:r>
      <w:r w:rsidR="00DF6375" w:rsidRPr="00735F26">
        <w:rPr>
          <w:rFonts w:ascii="Times New Roman" w:hAnsi="Times New Roman" w:cs="Times New Roman"/>
          <w:sz w:val="28"/>
          <w:szCs w:val="28"/>
        </w:rPr>
        <w:t>7</w:t>
      </w:r>
      <w:r w:rsidRPr="00735F26">
        <w:rPr>
          <w:rFonts w:ascii="Times New Roman" w:hAnsi="Times New Roman" w:cs="Times New Roman"/>
          <w:sz w:val="28"/>
          <w:szCs w:val="28"/>
        </w:rPr>
        <w:t>-202</w:t>
      </w:r>
      <w:r w:rsidR="00DF6375" w:rsidRPr="00735F26">
        <w:rPr>
          <w:rFonts w:ascii="Times New Roman" w:hAnsi="Times New Roman" w:cs="Times New Roman"/>
          <w:sz w:val="28"/>
          <w:szCs w:val="28"/>
        </w:rPr>
        <w:t>7</w:t>
      </w:r>
      <w:r w:rsidRPr="00735F26">
        <w:rPr>
          <w:rFonts w:ascii="Times New Roman" w:hAnsi="Times New Roman" w:cs="Times New Roman"/>
          <w:sz w:val="28"/>
          <w:szCs w:val="28"/>
        </w:rPr>
        <w:t xml:space="preserve"> годы (тыс. руб</w:t>
      </w:r>
      <w:r w:rsidR="00410F72">
        <w:rPr>
          <w:rFonts w:ascii="Times New Roman" w:hAnsi="Times New Roman" w:cs="Times New Roman"/>
          <w:sz w:val="28"/>
          <w:szCs w:val="28"/>
        </w:rPr>
        <w:t>.</w:t>
      </w:r>
      <w:r w:rsidRPr="00735F26">
        <w:rPr>
          <w:rFonts w:ascii="Times New Roman" w:hAnsi="Times New Roman" w:cs="Times New Roman"/>
          <w:sz w:val="28"/>
          <w:szCs w:val="28"/>
        </w:rPr>
        <w:t>)</w:t>
      </w:r>
    </w:p>
    <w:p w:rsidR="00AF31A4" w:rsidRDefault="00AF31A4" w:rsidP="00AF31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55"/>
        <w:gridCol w:w="732"/>
        <w:gridCol w:w="1524"/>
        <w:gridCol w:w="1433"/>
        <w:gridCol w:w="1827"/>
        <w:gridCol w:w="1525"/>
      </w:tblGrid>
      <w:tr w:rsidR="00AF31A4" w:rsidRPr="00676C12" w:rsidTr="004E7C56">
        <w:tc>
          <w:tcPr>
            <w:tcW w:w="67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6C1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76C1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55" w:type="dxa"/>
            <w:vMerge w:val="restart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Программы инвестиционных проектов</w:t>
            </w:r>
          </w:p>
        </w:tc>
        <w:tc>
          <w:tcPr>
            <w:tcW w:w="732" w:type="dxa"/>
            <w:vMerge w:val="restart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309" w:type="dxa"/>
            <w:gridSpan w:val="4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В том числе по источникам финансирования</w:t>
            </w:r>
          </w:p>
        </w:tc>
      </w:tr>
      <w:tr w:rsidR="00AF31A4" w:rsidRPr="00676C12" w:rsidTr="004E7C56">
        <w:tc>
          <w:tcPr>
            <w:tcW w:w="67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5" w:type="dxa"/>
            <w:vMerge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" w:type="dxa"/>
            <w:vMerge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Бюджетные средства всех уровней</w:t>
            </w:r>
          </w:p>
        </w:tc>
        <w:tc>
          <w:tcPr>
            <w:tcW w:w="1433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Средства населения (плата за подключение)</w:t>
            </w:r>
          </w:p>
        </w:tc>
        <w:tc>
          <w:tcPr>
            <w:tcW w:w="1827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Кредиты (инвестиционная надбавка к тарифам)</w:t>
            </w:r>
          </w:p>
        </w:tc>
        <w:tc>
          <w:tcPr>
            <w:tcW w:w="152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Прочие инвесторы застройщики</w:t>
            </w:r>
          </w:p>
        </w:tc>
      </w:tr>
      <w:tr w:rsidR="00AF31A4" w:rsidRPr="00676C12" w:rsidTr="004E7C56">
        <w:tc>
          <w:tcPr>
            <w:tcW w:w="67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5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Программа инвестиционных проектов строительства водопровода</w:t>
            </w:r>
          </w:p>
        </w:tc>
        <w:tc>
          <w:tcPr>
            <w:tcW w:w="732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AF31A4" w:rsidRPr="00676C12" w:rsidRDefault="00AE7F04" w:rsidP="00AF31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24 300 </w:t>
            </w:r>
            <w:r w:rsidR="00DF6375" w:rsidRPr="00DB22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33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31A4" w:rsidRPr="00676C12" w:rsidTr="004E7C56">
        <w:tc>
          <w:tcPr>
            <w:tcW w:w="67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732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AF31A4" w:rsidRPr="00676C12" w:rsidRDefault="00AF31A4" w:rsidP="00DF6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C12">
              <w:rPr>
                <w:rFonts w:ascii="Times New Roman" w:hAnsi="Times New Roman"/>
                <w:sz w:val="28"/>
                <w:szCs w:val="28"/>
              </w:rPr>
              <w:t>20</w:t>
            </w:r>
            <w:r w:rsidR="00AE7F04">
              <w:rPr>
                <w:rFonts w:ascii="Times New Roman" w:hAnsi="Times New Roman"/>
                <w:sz w:val="28"/>
                <w:szCs w:val="28"/>
              </w:rPr>
              <w:t xml:space="preserve"> 300 </w:t>
            </w:r>
            <w:r w:rsidRPr="00676C1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433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AF31A4" w:rsidRPr="00676C12" w:rsidRDefault="00AF31A4" w:rsidP="00AF31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31A4" w:rsidRDefault="00AF31A4" w:rsidP="00AF31A4"/>
    <w:p w:rsidR="00DF6375" w:rsidRDefault="00DF6375" w:rsidP="00AF31A4"/>
    <w:p w:rsidR="00DF6375" w:rsidRDefault="00DF6375" w:rsidP="00AF31A4"/>
    <w:p w:rsidR="00DF6375" w:rsidRDefault="00DF6375" w:rsidP="00AF31A4"/>
    <w:p w:rsidR="00DF6375" w:rsidRDefault="00DF6375" w:rsidP="00AF31A4"/>
    <w:p w:rsidR="00AF31A4" w:rsidRDefault="00AF31A4" w:rsidP="00AF31A4"/>
    <w:p w:rsidR="00DF6375" w:rsidRDefault="00DF6375" w:rsidP="00AF31A4"/>
    <w:p w:rsidR="00735F26" w:rsidRDefault="00735F26" w:rsidP="00AF31A4"/>
    <w:p w:rsidR="00AF31A4" w:rsidRDefault="00AF31A4" w:rsidP="00AF31A4"/>
    <w:p w:rsidR="00AF31A4" w:rsidRDefault="00AF31A4" w:rsidP="00735F26">
      <w:pPr>
        <w:pStyle w:val="1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</w:rPr>
      </w:pPr>
      <w:bookmarkStart w:id="108" w:name="_Toc469905994"/>
      <w:bookmarkStart w:id="109" w:name="_Toc469923115"/>
      <w:r w:rsidRPr="004D384A">
        <w:rPr>
          <w:rFonts w:ascii="Times New Roman" w:hAnsi="Times New Roman" w:cs="Times New Roman"/>
          <w:color w:val="000000" w:themeColor="text1"/>
        </w:rPr>
        <w:lastRenderedPageBreak/>
        <w:t>1</w:t>
      </w:r>
      <w:r w:rsidR="003023E6">
        <w:rPr>
          <w:rFonts w:ascii="Times New Roman" w:hAnsi="Times New Roman" w:cs="Times New Roman"/>
          <w:color w:val="000000" w:themeColor="text1"/>
        </w:rPr>
        <w:t>1</w:t>
      </w:r>
      <w:r w:rsidRPr="004D384A">
        <w:rPr>
          <w:rFonts w:ascii="Times New Roman" w:hAnsi="Times New Roman" w:cs="Times New Roman"/>
          <w:color w:val="000000" w:themeColor="text1"/>
        </w:rPr>
        <w:t>. Организация реализации проектов</w:t>
      </w:r>
      <w:bookmarkEnd w:id="108"/>
      <w:bookmarkEnd w:id="109"/>
    </w:p>
    <w:p w:rsidR="00AF31A4" w:rsidRDefault="00AF31A4" w:rsidP="00735F26">
      <w:pPr>
        <w:ind w:firstLine="709"/>
      </w:pPr>
    </w:p>
    <w:p w:rsidR="00AF31A4" w:rsidRPr="00735F26" w:rsidRDefault="00A77389" w:rsidP="00735F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12</w:t>
      </w:r>
    </w:p>
    <w:p w:rsidR="00AF31A4" w:rsidRDefault="00AF31A4" w:rsidP="00735F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F26">
        <w:rPr>
          <w:rFonts w:ascii="Times New Roman" w:hAnsi="Times New Roman" w:cs="Times New Roman"/>
          <w:sz w:val="28"/>
          <w:szCs w:val="28"/>
        </w:rPr>
        <w:t>Об</w:t>
      </w:r>
      <w:r w:rsidR="003023E6" w:rsidRPr="00735F26">
        <w:rPr>
          <w:rFonts w:ascii="Times New Roman" w:hAnsi="Times New Roman" w:cs="Times New Roman"/>
          <w:sz w:val="28"/>
          <w:szCs w:val="28"/>
        </w:rPr>
        <w:t>ъ</w:t>
      </w:r>
      <w:r w:rsidRPr="00735F26">
        <w:rPr>
          <w:rFonts w:ascii="Times New Roman" w:hAnsi="Times New Roman" w:cs="Times New Roman"/>
          <w:sz w:val="28"/>
          <w:szCs w:val="28"/>
        </w:rPr>
        <w:t xml:space="preserve">емы и сроки  финансирования  </w:t>
      </w:r>
      <w:r w:rsidR="003023E6" w:rsidRPr="00735F26">
        <w:rPr>
          <w:rFonts w:ascii="Times New Roman" w:hAnsi="Times New Roman" w:cs="Times New Roman"/>
          <w:sz w:val="28"/>
          <w:szCs w:val="28"/>
        </w:rPr>
        <w:t>п</w:t>
      </w:r>
      <w:r w:rsidRPr="00735F26">
        <w:rPr>
          <w:rFonts w:ascii="Times New Roman" w:hAnsi="Times New Roman" w:cs="Times New Roman"/>
          <w:sz w:val="28"/>
          <w:szCs w:val="28"/>
        </w:rPr>
        <w:t>рограммы комплексного развития систем коммунальной инфраструктуры муниципального образования на 2017-2027 (</w:t>
      </w:r>
      <w:proofErr w:type="spellStart"/>
      <w:r w:rsidRPr="00735F2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35F2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35F2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10F72">
        <w:rPr>
          <w:rFonts w:ascii="Times New Roman" w:hAnsi="Times New Roman" w:cs="Times New Roman"/>
          <w:sz w:val="28"/>
          <w:szCs w:val="28"/>
        </w:rPr>
        <w:t>.</w:t>
      </w:r>
      <w:r w:rsidRPr="00735F26">
        <w:rPr>
          <w:rFonts w:ascii="Times New Roman" w:hAnsi="Times New Roman" w:cs="Times New Roman"/>
          <w:sz w:val="28"/>
          <w:szCs w:val="28"/>
        </w:rPr>
        <w:t>)</w:t>
      </w:r>
    </w:p>
    <w:p w:rsidR="00735F26" w:rsidRPr="00735F26" w:rsidRDefault="00735F26" w:rsidP="00735F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DF6375" w:rsidRPr="00A67FE5" w:rsidTr="00DF6375">
        <w:trPr>
          <w:trHeight w:val="276"/>
        </w:trPr>
        <w:tc>
          <w:tcPr>
            <w:tcW w:w="284" w:type="dxa"/>
            <w:vMerge w:val="restart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 w:rsidRPr="00A67FE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67F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67F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 w:rsidRPr="00A67FE5">
              <w:rPr>
                <w:rFonts w:ascii="Times New Roman" w:hAnsi="Times New Roman"/>
                <w:sz w:val="24"/>
                <w:szCs w:val="24"/>
              </w:rPr>
              <w:t>Программа инвестиционных проектов</w:t>
            </w:r>
          </w:p>
        </w:tc>
        <w:tc>
          <w:tcPr>
            <w:tcW w:w="709" w:type="dxa"/>
            <w:vMerge w:val="restart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796" w:type="dxa"/>
            <w:gridSpan w:val="11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итогам</w:t>
            </w:r>
          </w:p>
        </w:tc>
      </w:tr>
      <w:tr w:rsidR="00DF6375" w:rsidRPr="00A67FE5" w:rsidTr="00DF6375">
        <w:trPr>
          <w:trHeight w:val="276"/>
        </w:trPr>
        <w:tc>
          <w:tcPr>
            <w:tcW w:w="284" w:type="dxa"/>
            <w:vMerge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F637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708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8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DF6375" w:rsidRPr="00401DC9" w:rsidRDefault="00DF6375" w:rsidP="00AF31A4">
            <w:pPr>
              <w:rPr>
                <w:rFonts w:ascii="Times New Roman" w:hAnsi="Times New Roman"/>
                <w:sz w:val="20"/>
                <w:szCs w:val="20"/>
              </w:rPr>
            </w:pPr>
            <w:r w:rsidRPr="00401DC9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</w:tr>
      <w:tr w:rsidR="00DF6375" w:rsidRPr="00A67FE5" w:rsidTr="00DF6375">
        <w:trPr>
          <w:cantSplit/>
          <w:trHeight w:val="1134"/>
        </w:trPr>
        <w:tc>
          <w:tcPr>
            <w:tcW w:w="284" w:type="dxa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 w:rsidRPr="00A67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 w:rsidRPr="00A67FE5">
              <w:rPr>
                <w:rFonts w:ascii="Times New Roman" w:hAnsi="Times New Roman"/>
                <w:sz w:val="24"/>
                <w:szCs w:val="24"/>
              </w:rPr>
              <w:t>строительства водопровода</w:t>
            </w:r>
          </w:p>
        </w:tc>
        <w:tc>
          <w:tcPr>
            <w:tcW w:w="709" w:type="dxa"/>
            <w:textDirection w:val="tbRl"/>
          </w:tcPr>
          <w:p w:rsidR="00DF6375" w:rsidRPr="00A67FE5" w:rsidRDefault="00DF6375" w:rsidP="00AF31A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24 300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</w:tr>
      <w:tr w:rsidR="00DF6375" w:rsidRPr="00A67FE5" w:rsidTr="00DF6375">
        <w:trPr>
          <w:cantSplit/>
          <w:trHeight w:val="1134"/>
        </w:trPr>
        <w:tc>
          <w:tcPr>
            <w:tcW w:w="284" w:type="dxa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6375" w:rsidRPr="00A67FE5" w:rsidRDefault="00DF6375" w:rsidP="00AF31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extDirection w:val="tbRl"/>
          </w:tcPr>
          <w:p w:rsidR="00DF6375" w:rsidRPr="00A67FE5" w:rsidRDefault="00DF6375" w:rsidP="00AF31A4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24 300 </w:t>
            </w:r>
          </w:p>
        </w:tc>
        <w:tc>
          <w:tcPr>
            <w:tcW w:w="709" w:type="dxa"/>
          </w:tcPr>
          <w:p w:rsidR="00DF6375" w:rsidRPr="00A67FE5" w:rsidRDefault="00DF6375" w:rsidP="00AF31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8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709" w:type="dxa"/>
          </w:tcPr>
          <w:p w:rsidR="00DF6375" w:rsidRPr="00A67FE5" w:rsidRDefault="00DF6375" w:rsidP="00DF6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</w:tr>
    </w:tbl>
    <w:p w:rsidR="00AF31A4" w:rsidRDefault="00AF31A4" w:rsidP="00AF31A4"/>
    <w:p w:rsidR="00AF31A4" w:rsidRDefault="00AF31A4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735F26" w:rsidRDefault="00735F26" w:rsidP="00AF31A4"/>
    <w:p w:rsidR="00AF31A4" w:rsidRPr="00676C12" w:rsidRDefault="00AF31A4" w:rsidP="00735F26">
      <w:pPr>
        <w:pStyle w:val="1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110" w:name="_Toc468443877"/>
      <w:bookmarkStart w:id="111" w:name="_Toc469905995"/>
      <w:bookmarkStart w:id="112" w:name="_Toc469923116"/>
      <w:r>
        <w:rPr>
          <w:rFonts w:ascii="Times New Roman" w:hAnsi="Times New Roman" w:cs="Times New Roman"/>
          <w:color w:val="000000" w:themeColor="text1"/>
        </w:rPr>
        <w:lastRenderedPageBreak/>
        <w:t>1</w:t>
      </w:r>
      <w:r w:rsidR="003023E6">
        <w:rPr>
          <w:rFonts w:ascii="Times New Roman" w:hAnsi="Times New Roman" w:cs="Times New Roman"/>
          <w:color w:val="000000" w:themeColor="text1"/>
        </w:rPr>
        <w:t>2</w:t>
      </w:r>
      <w:r w:rsidRPr="00676C12">
        <w:rPr>
          <w:rFonts w:ascii="Times New Roman" w:hAnsi="Times New Roman" w:cs="Times New Roman"/>
          <w:color w:val="000000" w:themeColor="text1"/>
        </w:rPr>
        <w:t>.  Программы инвестиционных проектов, тариф и плата за подключени</w:t>
      </w:r>
      <w:bookmarkEnd w:id="110"/>
      <w:bookmarkEnd w:id="111"/>
      <w:bookmarkEnd w:id="112"/>
      <w:r w:rsidR="00735F26">
        <w:rPr>
          <w:rFonts w:ascii="Times New Roman" w:hAnsi="Times New Roman" w:cs="Times New Roman"/>
          <w:color w:val="000000" w:themeColor="text1"/>
        </w:rPr>
        <w:t>е</w:t>
      </w:r>
    </w:p>
    <w:p w:rsidR="00AF31A4" w:rsidRPr="00DC22D2" w:rsidRDefault="00AF31A4" w:rsidP="00AF31A4">
      <w:pPr>
        <w:tabs>
          <w:tab w:val="left" w:pos="7133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AF31A4" w:rsidRPr="00183CD9" w:rsidRDefault="00AF31A4" w:rsidP="00AF31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Программы намечается осуществлять за счет консолидации средств федерального, регионального, муниципальных бюджетов и внебюджетных источников.</w:t>
      </w:r>
    </w:p>
    <w:p w:rsidR="00AF31A4" w:rsidRPr="00183CD9" w:rsidRDefault="00AF31A4" w:rsidP="00AF31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Внебюджетные источники - средства муниципальных предприятий ЖКХ, заемные средства, средства организаций различных форм собственности, осуществляющих обслуживание и ремонт жилищного фонда, инженерных сетей и объектов коммунального назначения, средства населения, надбавки к тарифам (инвестиционная надбавка) и плата за подключение к коммунальным сетям.</w:t>
      </w:r>
    </w:p>
    <w:p w:rsidR="00AF31A4" w:rsidRPr="00183CD9" w:rsidRDefault="00AF31A4" w:rsidP="00AF31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В качестве потенциальных источников финансирования программы являются средства федерального и регионального бюджетов, в том числе выделенные для реализации федеральных и региональных программ, средства инвесторов. Объемы ассигнований, выделяемых из вышеперечисленных источников, ежегодно уточняются с учетом их возможностей и достигнутых соглашений.</w:t>
      </w:r>
    </w:p>
    <w:p w:rsidR="00AF31A4" w:rsidRPr="00183CD9" w:rsidRDefault="00AF31A4" w:rsidP="00AF31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Запланированный объем средств на реа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лизацию Программы на 2017 – 2028</w:t>
      </w: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 составляет </w:t>
      </w:r>
      <w:r w:rsidR="00D700E8">
        <w:rPr>
          <w:rFonts w:ascii="Times New Roman" w:hAnsi="Times New Roman" w:cs="Times New Roman"/>
          <w:sz w:val="24"/>
          <w:szCs w:val="24"/>
        </w:rPr>
        <w:t xml:space="preserve">20 300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тыс. рублей</w:t>
      </w:r>
    </w:p>
    <w:p w:rsidR="00AF31A4" w:rsidRPr="00183CD9" w:rsidRDefault="00AF31A4" w:rsidP="00AF31A4">
      <w:pPr>
        <w:spacing w:after="0" w:line="36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Потребность в финансовых ресурсах в разрезе отраслевых программ инвестиционных проектов и источников финансирования по годам реализации Программы представлена в таблицах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 и 10</w:t>
      </w: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F31A4" w:rsidRDefault="00AF31A4" w:rsidP="00AF31A4">
      <w:pPr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3" w:name="_Toc468443878"/>
      <w:bookmarkStart w:id="114" w:name="_Toc468872054"/>
      <w:bookmarkStart w:id="115" w:name="_Toc469905996"/>
      <w:bookmarkStart w:id="116" w:name="_Toc469906254"/>
      <w:bookmarkStart w:id="117" w:name="_Toc469907434"/>
      <w:bookmarkStart w:id="118" w:name="_Toc469923117"/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Финансово-экономическое обоснование программы на 2017 – 202</w:t>
      </w:r>
      <w:r w:rsidR="00DF6375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183C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годы будет производиться ежегодно, по мере уточнения утверждения инвестиционных программ и объемов финансирования.</w:t>
      </w:r>
      <w:bookmarkEnd w:id="113"/>
      <w:bookmarkEnd w:id="114"/>
      <w:bookmarkEnd w:id="115"/>
      <w:bookmarkEnd w:id="116"/>
      <w:bookmarkEnd w:id="117"/>
      <w:bookmarkEnd w:id="118"/>
    </w:p>
    <w:p w:rsidR="00AF31A4" w:rsidRDefault="00AF31A4" w:rsidP="00AF31A4">
      <w:pPr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31A4" w:rsidRDefault="00AF31A4" w:rsidP="00AF31A4">
      <w:pPr>
        <w:spacing w:after="0" w:line="36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31A4" w:rsidRDefault="00AF31A4" w:rsidP="00AF31A4">
      <w:r w:rsidRPr="00D137F1">
        <w:t xml:space="preserve">                                                                                                                                       </w:t>
      </w:r>
      <w:bookmarkStart w:id="119" w:name="_Toc468443879"/>
    </w:p>
    <w:p w:rsidR="00AF31A4" w:rsidRPr="004D384A" w:rsidRDefault="00AF31A4" w:rsidP="00735F26">
      <w:pPr>
        <w:pStyle w:val="1"/>
        <w:jc w:val="both"/>
        <w:rPr>
          <w:rFonts w:asciiTheme="minorHAnsi" w:hAnsiTheme="minorHAnsi" w:cstheme="minorBidi"/>
          <w:color w:val="000000" w:themeColor="text1"/>
          <w:sz w:val="22"/>
          <w:szCs w:val="22"/>
        </w:rPr>
      </w:pPr>
      <w:bookmarkStart w:id="120" w:name="_Toc469905997"/>
      <w:bookmarkStart w:id="121" w:name="_Toc469923118"/>
      <w:r w:rsidRPr="004D384A">
        <w:rPr>
          <w:rFonts w:ascii="Times New Roman" w:hAnsi="Times New Roman" w:cs="Times New Roman"/>
          <w:color w:val="000000" w:themeColor="text1"/>
        </w:rPr>
        <w:lastRenderedPageBreak/>
        <w:t>1</w:t>
      </w:r>
      <w:r w:rsidR="003023E6">
        <w:rPr>
          <w:rFonts w:ascii="Times New Roman" w:hAnsi="Times New Roman" w:cs="Times New Roman"/>
          <w:color w:val="000000" w:themeColor="text1"/>
        </w:rPr>
        <w:t>3</w:t>
      </w:r>
      <w:r w:rsidRPr="004D384A">
        <w:rPr>
          <w:rFonts w:ascii="Times New Roman" w:hAnsi="Times New Roman" w:cs="Times New Roman"/>
          <w:color w:val="000000" w:themeColor="text1"/>
        </w:rPr>
        <w:t xml:space="preserve">. </w:t>
      </w:r>
      <w:r w:rsidR="00735F26">
        <w:rPr>
          <w:rFonts w:ascii="Times New Roman" w:hAnsi="Times New Roman" w:cs="Times New Roman"/>
          <w:color w:val="000000" w:themeColor="text1"/>
        </w:rPr>
        <w:t xml:space="preserve"> </w:t>
      </w:r>
      <w:r w:rsidRPr="004D384A">
        <w:rPr>
          <w:rFonts w:ascii="Times New Roman" w:hAnsi="Times New Roman" w:cs="Times New Roman"/>
          <w:color w:val="000000" w:themeColor="text1"/>
        </w:rPr>
        <w:t>Прогноз расходов населения на коммунальные ресурсы, расходов бюджета на социальную поддержку и субсидии, проверка доступности тарифов на коммунальные услуги.</w:t>
      </w:r>
      <w:bookmarkEnd w:id="119"/>
      <w:bookmarkEnd w:id="120"/>
      <w:bookmarkEnd w:id="121"/>
    </w:p>
    <w:p w:rsidR="00AF31A4" w:rsidRDefault="00AF31A4" w:rsidP="00AF31A4">
      <w:pPr>
        <w:spacing w:after="0" w:line="360" w:lineRule="auto"/>
        <w:jc w:val="both"/>
      </w:pPr>
      <w:bookmarkStart w:id="122" w:name="_Toc468443881"/>
    </w:p>
    <w:p w:rsidR="00AF31A4" w:rsidRPr="00D137F1" w:rsidRDefault="00AF31A4" w:rsidP="00735F2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7F1">
        <w:rPr>
          <w:rFonts w:ascii="Times New Roman" w:hAnsi="Times New Roman" w:cs="Times New Roman"/>
          <w:b/>
          <w:sz w:val="28"/>
          <w:szCs w:val="28"/>
        </w:rPr>
        <w:t>Цены (тарифы) на электроэнергию для населения и приравненным к нему категориям потребителей по Республике Мордовия</w:t>
      </w:r>
      <w:bookmarkEnd w:id="122"/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4256"/>
        <w:gridCol w:w="1471"/>
        <w:gridCol w:w="1476"/>
        <w:gridCol w:w="2447"/>
      </w:tblGrid>
      <w:tr w:rsidR="00AF31A4" w:rsidRPr="00D137F1" w:rsidTr="00DF6375">
        <w:tc>
          <w:tcPr>
            <w:tcW w:w="113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137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137F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9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437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440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с 01.01.2016 </w:t>
            </w:r>
          </w:p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по 30.06.2016 </w:t>
            </w:r>
          </w:p>
        </w:tc>
        <w:tc>
          <w:tcPr>
            <w:tcW w:w="2467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с 01.07.2016</w:t>
            </w:r>
          </w:p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по 31.12.2016</w:t>
            </w:r>
          </w:p>
        </w:tc>
      </w:tr>
      <w:tr w:rsidR="00AF31A4" w:rsidRPr="00D137F1" w:rsidTr="00DF6375">
        <w:tc>
          <w:tcPr>
            <w:tcW w:w="113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137F1">
              <w:rPr>
                <w:rFonts w:ascii="Times New Roman" w:hAnsi="Times New Roman"/>
                <w:sz w:val="28"/>
                <w:szCs w:val="28"/>
              </w:rPr>
              <w:t>Одноставочный</w:t>
            </w:r>
            <w:proofErr w:type="spellEnd"/>
            <w:r w:rsidRPr="00D137F1">
              <w:rPr>
                <w:rFonts w:ascii="Times New Roman" w:hAnsi="Times New Roman"/>
                <w:sz w:val="28"/>
                <w:szCs w:val="28"/>
              </w:rPr>
              <w:t xml:space="preserve"> тариф</w:t>
            </w:r>
          </w:p>
        </w:tc>
        <w:tc>
          <w:tcPr>
            <w:tcW w:w="1437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руб./ кВт*</w:t>
            </w:r>
            <w:proofErr w:type="gramStart"/>
            <w:r w:rsidRPr="00D137F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3,12</w:t>
            </w:r>
          </w:p>
        </w:tc>
        <w:tc>
          <w:tcPr>
            <w:tcW w:w="2467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3,25</w:t>
            </w:r>
          </w:p>
        </w:tc>
      </w:tr>
      <w:tr w:rsidR="00AF31A4" w:rsidRPr="00D137F1" w:rsidTr="00DF6375">
        <w:tc>
          <w:tcPr>
            <w:tcW w:w="10774" w:type="dxa"/>
            <w:gridSpan w:val="5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137F1">
              <w:rPr>
                <w:rFonts w:ascii="Times New Roman" w:hAnsi="Times New Roman"/>
                <w:sz w:val="28"/>
                <w:szCs w:val="28"/>
              </w:rPr>
              <w:t>Одноставочный</w:t>
            </w:r>
            <w:proofErr w:type="spellEnd"/>
            <w:r w:rsidRPr="00D137F1">
              <w:rPr>
                <w:rFonts w:ascii="Times New Roman" w:hAnsi="Times New Roman"/>
                <w:sz w:val="28"/>
                <w:szCs w:val="28"/>
              </w:rPr>
              <w:t xml:space="preserve"> тариф, дифференцированный по двум зонам суток </w:t>
            </w:r>
          </w:p>
        </w:tc>
      </w:tr>
      <w:tr w:rsidR="00AF31A4" w:rsidRPr="00D137F1" w:rsidTr="00DF6375">
        <w:tc>
          <w:tcPr>
            <w:tcW w:w="113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29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Дневная зона (пиковая и полупиковая) </w:t>
            </w:r>
          </w:p>
        </w:tc>
        <w:tc>
          <w:tcPr>
            <w:tcW w:w="1437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руб./ кВт*</w:t>
            </w:r>
            <w:proofErr w:type="gramStart"/>
            <w:r w:rsidRPr="00D137F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3,29</w:t>
            </w:r>
          </w:p>
        </w:tc>
        <w:tc>
          <w:tcPr>
            <w:tcW w:w="2467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3,52</w:t>
            </w:r>
          </w:p>
        </w:tc>
      </w:tr>
      <w:tr w:rsidR="00AF31A4" w:rsidRPr="00D137F1" w:rsidTr="00DF6375">
        <w:tc>
          <w:tcPr>
            <w:tcW w:w="113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2.2 </w:t>
            </w:r>
          </w:p>
        </w:tc>
        <w:tc>
          <w:tcPr>
            <w:tcW w:w="4295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 xml:space="preserve">Ночная зона </w:t>
            </w:r>
          </w:p>
        </w:tc>
        <w:tc>
          <w:tcPr>
            <w:tcW w:w="1437" w:type="dxa"/>
          </w:tcPr>
          <w:p w:rsidR="00AF31A4" w:rsidRPr="00D137F1" w:rsidRDefault="00AF31A4" w:rsidP="00AF31A4">
            <w:pPr>
              <w:tabs>
                <w:tab w:val="left" w:pos="2354"/>
              </w:tabs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руб./ кВт*</w:t>
            </w:r>
            <w:proofErr w:type="gramStart"/>
            <w:r w:rsidRPr="00D137F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1,58</w:t>
            </w:r>
          </w:p>
        </w:tc>
        <w:tc>
          <w:tcPr>
            <w:tcW w:w="2467" w:type="dxa"/>
          </w:tcPr>
          <w:p w:rsidR="00AF31A4" w:rsidRPr="00D137F1" w:rsidRDefault="00AF31A4" w:rsidP="00AF31A4">
            <w:pPr>
              <w:tabs>
                <w:tab w:val="left" w:pos="235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37F1">
              <w:rPr>
                <w:rFonts w:ascii="Times New Roman" w:hAnsi="Times New Roman"/>
                <w:sz w:val="28"/>
                <w:szCs w:val="28"/>
              </w:rPr>
              <w:t>1,69</w:t>
            </w:r>
          </w:p>
        </w:tc>
      </w:tr>
    </w:tbl>
    <w:p w:rsidR="00AF31A4" w:rsidRDefault="00AF31A4" w:rsidP="00AF31A4">
      <w:pPr>
        <w:pStyle w:val="a5"/>
        <w:tabs>
          <w:tab w:val="left" w:pos="2354"/>
        </w:tabs>
        <w:spacing w:line="259" w:lineRule="auto"/>
        <w:ind w:left="801"/>
        <w:jc w:val="center"/>
        <w:rPr>
          <w:b/>
          <w:szCs w:val="28"/>
        </w:rPr>
      </w:pPr>
    </w:p>
    <w:p w:rsidR="00AF31A4" w:rsidRPr="008373F6" w:rsidRDefault="00AF31A4" w:rsidP="00AF31A4">
      <w:pPr>
        <w:pStyle w:val="a5"/>
        <w:tabs>
          <w:tab w:val="left" w:pos="2354"/>
        </w:tabs>
        <w:spacing w:line="259" w:lineRule="auto"/>
        <w:ind w:left="0"/>
        <w:rPr>
          <w:rFonts w:ascii="Times New Roman" w:hAnsi="Times New Roman"/>
          <w:sz w:val="28"/>
          <w:szCs w:val="28"/>
        </w:rPr>
      </w:pPr>
      <w:r w:rsidRPr="00E1694F">
        <w:rPr>
          <w:rFonts w:ascii="Times New Roman" w:hAnsi="Times New Roman"/>
          <w:sz w:val="28"/>
          <w:szCs w:val="28"/>
        </w:rPr>
        <w:t>Информация об утвержденных тарифах на коммунальные услуги на 2016 год</w:t>
      </w:r>
    </w:p>
    <w:tbl>
      <w:tblPr>
        <w:tblStyle w:val="320"/>
        <w:tblW w:w="0" w:type="auto"/>
        <w:tblLook w:val="04A0" w:firstRow="1" w:lastRow="0" w:firstColumn="1" w:lastColumn="0" w:noHBand="0" w:noVBand="1"/>
      </w:tblPr>
      <w:tblGrid>
        <w:gridCol w:w="942"/>
        <w:gridCol w:w="4206"/>
        <w:gridCol w:w="1471"/>
        <w:gridCol w:w="1476"/>
        <w:gridCol w:w="1476"/>
      </w:tblGrid>
      <w:tr w:rsidR="00AF31A4" w:rsidRPr="008373F6" w:rsidTr="00AF31A4">
        <w:tc>
          <w:tcPr>
            <w:tcW w:w="959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95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437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01.01.2016 </w:t>
            </w:r>
          </w:p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30.06.2016 </w:t>
            </w:r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с 01.07.2016</w:t>
            </w:r>
          </w:p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по 31.12.2016</w:t>
            </w:r>
          </w:p>
        </w:tc>
      </w:tr>
      <w:tr w:rsidR="00AF31A4" w:rsidRPr="008373F6" w:rsidTr="00AF31A4">
        <w:tc>
          <w:tcPr>
            <w:tcW w:w="959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Одноставочный</w:t>
            </w:r>
            <w:proofErr w:type="spellEnd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тариф</w:t>
            </w:r>
          </w:p>
        </w:tc>
        <w:tc>
          <w:tcPr>
            <w:tcW w:w="1437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руб./ кВт*</w:t>
            </w:r>
            <w:proofErr w:type="gram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3,12</w:t>
            </w:r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3,25</w:t>
            </w:r>
          </w:p>
        </w:tc>
      </w:tr>
      <w:tr w:rsidR="00AF31A4" w:rsidRPr="008373F6" w:rsidTr="00AF31A4">
        <w:tc>
          <w:tcPr>
            <w:tcW w:w="9571" w:type="dxa"/>
            <w:gridSpan w:val="5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Одноставочный</w:t>
            </w:r>
            <w:proofErr w:type="spellEnd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тариф, дифференцированный по двум зонам суток </w:t>
            </w:r>
          </w:p>
        </w:tc>
      </w:tr>
      <w:tr w:rsidR="00AF31A4" w:rsidRPr="008373F6" w:rsidTr="00AF31A4">
        <w:tc>
          <w:tcPr>
            <w:tcW w:w="959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95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Дневная зона (пиковая и полупиковая) </w:t>
            </w:r>
          </w:p>
        </w:tc>
        <w:tc>
          <w:tcPr>
            <w:tcW w:w="1437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руб./ кВт*</w:t>
            </w:r>
            <w:proofErr w:type="gram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3,29</w:t>
            </w:r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3,52</w:t>
            </w:r>
          </w:p>
        </w:tc>
      </w:tr>
      <w:tr w:rsidR="00AF31A4" w:rsidRPr="008373F6" w:rsidTr="00AF31A4">
        <w:tc>
          <w:tcPr>
            <w:tcW w:w="959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2.2 </w:t>
            </w:r>
          </w:p>
        </w:tc>
        <w:tc>
          <w:tcPr>
            <w:tcW w:w="4295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Ночная зона </w:t>
            </w:r>
          </w:p>
        </w:tc>
        <w:tc>
          <w:tcPr>
            <w:tcW w:w="1437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руб./ кВт*</w:t>
            </w:r>
            <w:proofErr w:type="gramStart"/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440" w:type="dxa"/>
          </w:tcPr>
          <w:p w:rsidR="00AF31A4" w:rsidRPr="008373F6" w:rsidRDefault="00AF31A4" w:rsidP="00AF31A4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73F6">
              <w:rPr>
                <w:rFonts w:ascii="Times New Roman" w:eastAsia="Times New Roman" w:hAnsi="Times New Roman" w:cs="Times New Roman"/>
                <w:sz w:val="28"/>
                <w:szCs w:val="28"/>
              </w:rPr>
              <w:t>1,69</w:t>
            </w:r>
          </w:p>
        </w:tc>
      </w:tr>
    </w:tbl>
    <w:p w:rsidR="00AF31A4" w:rsidRDefault="00AF31A4" w:rsidP="00AF31A4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Pr="008373F6" w:rsidRDefault="00AF31A4" w:rsidP="00AF31A4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5036" w:rsidRPr="007C2214" w:rsidRDefault="00965036" w:rsidP="00965036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2214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Информация об утвержденных тарифах на коммунальные услуги на 2016 год</w:t>
      </w:r>
    </w:p>
    <w:tbl>
      <w:tblPr>
        <w:tblStyle w:val="a4"/>
        <w:tblW w:w="10314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1582"/>
        <w:gridCol w:w="687"/>
        <w:gridCol w:w="968"/>
        <w:gridCol w:w="733"/>
        <w:gridCol w:w="922"/>
        <w:gridCol w:w="1056"/>
        <w:gridCol w:w="715"/>
        <w:gridCol w:w="940"/>
        <w:gridCol w:w="761"/>
        <w:gridCol w:w="894"/>
        <w:gridCol w:w="1056"/>
      </w:tblGrid>
      <w:tr w:rsidR="00965036" w:rsidRPr="007C2214" w:rsidTr="00965036">
        <w:trPr>
          <w:jc w:val="center"/>
        </w:trPr>
        <w:tc>
          <w:tcPr>
            <w:tcW w:w="1582" w:type="dxa"/>
            <w:vMerge w:val="restart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66" w:type="dxa"/>
            <w:gridSpan w:val="5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Водоснабжение  (руб./м3)</w:t>
            </w:r>
          </w:p>
        </w:tc>
        <w:tc>
          <w:tcPr>
            <w:tcW w:w="4366" w:type="dxa"/>
            <w:gridSpan w:val="5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Водоотведение (руб./м3)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% роста для населения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% роста для населения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68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733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22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0314" w:type="dxa"/>
            <w:gridSpan w:val="11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Pr="007C2214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Эффектресурс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крябино,Протасово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687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31.63</w:t>
            </w:r>
          </w:p>
        </w:tc>
        <w:tc>
          <w:tcPr>
            <w:tcW w:w="968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24,29</w:t>
            </w:r>
          </w:p>
        </w:tc>
        <w:tc>
          <w:tcPr>
            <w:tcW w:w="733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31,63</w:t>
            </w:r>
          </w:p>
        </w:tc>
        <w:tc>
          <w:tcPr>
            <w:tcW w:w="922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31.63</w:t>
            </w: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130,22</w:t>
            </w: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7,46</w:t>
            </w: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11,15</w:t>
            </w: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149,46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Лямбирские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сети» 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18,51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18,51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19,76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19,76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106,75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14,88</w:t>
            </w: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14,88</w:t>
            </w: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15,55</w:t>
            </w: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15,55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104,50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«Строительная Инициатива»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21,37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21,37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22,75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22,75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106,46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8,50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106,25</w:t>
            </w:r>
          </w:p>
        </w:tc>
      </w:tr>
      <w:tr w:rsidR="00965036" w:rsidRPr="007C2214" w:rsidTr="00965036">
        <w:trPr>
          <w:trHeight w:val="2276"/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ГБУЗ РМ «Мордовская республиканская психиатрическая больница» 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16,35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16,35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105,62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7,87</w:t>
            </w: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7,87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104,93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Секаев</w:t>
            </w:r>
            <w:proofErr w:type="spellEnd"/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26,42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26,42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27,75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27,75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105,03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</w:tcBorders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66" w:type="dxa"/>
            <w:gridSpan w:val="5"/>
            <w:tcBorders>
              <w:top w:val="single" w:sz="4" w:space="0" w:color="auto"/>
            </w:tcBorders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 (руб./Гкал)</w:t>
            </w:r>
          </w:p>
        </w:tc>
        <w:tc>
          <w:tcPr>
            <w:tcW w:w="4366" w:type="dxa"/>
            <w:gridSpan w:val="5"/>
            <w:tcBorders>
              <w:top w:val="single" w:sz="4" w:space="0" w:color="auto"/>
            </w:tcBorders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вода (руб./ м3)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% роста для населения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С 01.01. по 30.06</w:t>
            </w:r>
          </w:p>
        </w:tc>
        <w:tc>
          <w:tcPr>
            <w:tcW w:w="1655" w:type="dxa"/>
            <w:gridSpan w:val="2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01.07. по 31.12 </w:t>
            </w:r>
          </w:p>
        </w:tc>
        <w:tc>
          <w:tcPr>
            <w:tcW w:w="1056" w:type="dxa"/>
            <w:vMerge w:val="restart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>% роста для населения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68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733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22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ЭОТ</w:t>
            </w: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C2214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056" w:type="dxa"/>
            <w:vMerge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0314" w:type="dxa"/>
            <w:gridSpan w:val="11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7C2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Pr="007C2214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«Энергоресурс»  (Коммунар)</w:t>
            </w:r>
          </w:p>
        </w:tc>
        <w:tc>
          <w:tcPr>
            <w:tcW w:w="687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3021,69</w:t>
            </w:r>
          </w:p>
        </w:tc>
        <w:tc>
          <w:tcPr>
            <w:tcW w:w="968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1661,00</w:t>
            </w:r>
          </w:p>
        </w:tc>
        <w:tc>
          <w:tcPr>
            <w:tcW w:w="733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3209,29</w:t>
            </w:r>
          </w:p>
        </w:tc>
        <w:tc>
          <w:tcPr>
            <w:tcW w:w="922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1784,37</w:t>
            </w: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107,43</w:t>
            </w: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ООО «Энергоресурс»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иколаевка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1836,86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1795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1917,29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106,81</w:t>
            </w: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Лямбирские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сети»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1794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1794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1918,91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1918,91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106,96</w:t>
            </w:r>
          </w:p>
        </w:tc>
        <w:tc>
          <w:tcPr>
            <w:tcW w:w="715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112,43</w:t>
            </w:r>
          </w:p>
        </w:tc>
        <w:tc>
          <w:tcPr>
            <w:tcW w:w="940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112,43</w:t>
            </w:r>
          </w:p>
        </w:tc>
        <w:tc>
          <w:tcPr>
            <w:tcW w:w="761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120,22</w:t>
            </w:r>
          </w:p>
        </w:tc>
        <w:tc>
          <w:tcPr>
            <w:tcW w:w="894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120,22</w:t>
            </w:r>
          </w:p>
        </w:tc>
        <w:tc>
          <w:tcPr>
            <w:tcW w:w="1056" w:type="dxa"/>
          </w:tcPr>
          <w:p w:rsidR="00965036" w:rsidRPr="007C2214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106,93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«Строительная Инициатива»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1769,13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1769.13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106,51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ГБУЗ РМ «Мордовская республиканская психиатрическая больница»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1589,28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1589,28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1669,23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1669,23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105,03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107,09</w:t>
            </w: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107,09</w:t>
            </w: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112,57</w:t>
            </w: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112,57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105,12</w:t>
            </w:r>
          </w:p>
        </w:tc>
      </w:tr>
      <w:tr w:rsidR="00965036" w:rsidRPr="007C2214" w:rsidTr="00965036">
        <w:trPr>
          <w:jc w:val="center"/>
        </w:trPr>
        <w:tc>
          <w:tcPr>
            <w:tcW w:w="1582" w:type="dxa"/>
          </w:tcPr>
          <w:p w:rsidR="00965036" w:rsidRDefault="00965036" w:rsidP="00965036">
            <w:pPr>
              <w:tabs>
                <w:tab w:val="left" w:pos="235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Мордовкоммунэнерго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87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2010,84</w:t>
            </w:r>
          </w:p>
        </w:tc>
        <w:tc>
          <w:tcPr>
            <w:tcW w:w="968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2010,84</w:t>
            </w:r>
          </w:p>
        </w:tc>
        <w:tc>
          <w:tcPr>
            <w:tcW w:w="733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2300,4</w:t>
            </w:r>
          </w:p>
        </w:tc>
        <w:tc>
          <w:tcPr>
            <w:tcW w:w="922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2151,86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107,01</w:t>
            </w:r>
          </w:p>
        </w:tc>
        <w:tc>
          <w:tcPr>
            <w:tcW w:w="715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141,73</w:t>
            </w:r>
          </w:p>
        </w:tc>
        <w:tc>
          <w:tcPr>
            <w:tcW w:w="940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141,73</w:t>
            </w:r>
          </w:p>
        </w:tc>
        <w:tc>
          <w:tcPr>
            <w:tcW w:w="761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151,55</w:t>
            </w:r>
          </w:p>
        </w:tc>
        <w:tc>
          <w:tcPr>
            <w:tcW w:w="894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151,55</w:t>
            </w:r>
          </w:p>
        </w:tc>
        <w:tc>
          <w:tcPr>
            <w:tcW w:w="1056" w:type="dxa"/>
          </w:tcPr>
          <w:p w:rsidR="00965036" w:rsidRDefault="00965036" w:rsidP="00965036">
            <w:pPr>
              <w:tabs>
                <w:tab w:val="left" w:pos="2354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106,93</w:t>
            </w:r>
          </w:p>
        </w:tc>
      </w:tr>
    </w:tbl>
    <w:p w:rsidR="00965036" w:rsidRPr="007C2214" w:rsidRDefault="00965036" w:rsidP="00965036">
      <w:pPr>
        <w:tabs>
          <w:tab w:val="left" w:pos="235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5036" w:rsidRPr="007C2214" w:rsidRDefault="00965036" w:rsidP="00965036">
      <w:pPr>
        <w:tabs>
          <w:tab w:val="left" w:pos="2354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2214">
        <w:rPr>
          <w:rFonts w:ascii="Times New Roman" w:eastAsia="Times New Roman" w:hAnsi="Times New Roman" w:cs="Times New Roman"/>
          <w:sz w:val="28"/>
          <w:szCs w:val="28"/>
        </w:rPr>
        <w:t xml:space="preserve">С учетом таблиц приведенных выше, можно отметить повышение тарифа и как следствие расходов населения на коммунальные услуги. Дальнейшее прогнозирование расходов зависит от инфляции, прогноз которой приведен ниже. </w:t>
      </w: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AE25CD" w:rsidRDefault="00AE25CD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965036" w:rsidRPr="007C2214" w:rsidRDefault="00965036" w:rsidP="009650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  <w:r w:rsidRPr="007C22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lastRenderedPageBreak/>
        <w:t>Прогноз индексов-дефляторов и инфляции до 2030 г. (</w:t>
      </w:r>
      <w:proofErr w:type="gramStart"/>
      <w:r w:rsidRPr="007C22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в</w:t>
      </w:r>
      <w:proofErr w:type="gramEnd"/>
      <w:r w:rsidRPr="007C22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 xml:space="preserve"> %)</w:t>
      </w:r>
    </w:p>
    <w:p w:rsidR="00965036" w:rsidRPr="007C2214" w:rsidRDefault="00965036" w:rsidP="009650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tbl>
      <w:tblPr>
        <w:tblW w:w="1137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567"/>
        <w:gridCol w:w="707"/>
        <w:gridCol w:w="709"/>
        <w:gridCol w:w="709"/>
        <w:gridCol w:w="708"/>
        <w:gridCol w:w="709"/>
        <w:gridCol w:w="709"/>
        <w:gridCol w:w="955"/>
        <w:gridCol w:w="711"/>
        <w:gridCol w:w="711"/>
        <w:gridCol w:w="711"/>
        <w:gridCol w:w="730"/>
        <w:gridCol w:w="730"/>
        <w:gridCol w:w="730"/>
      </w:tblGrid>
      <w:tr w:rsidR="00965036" w:rsidTr="00965036">
        <w:trPr>
          <w:trHeight w:val="60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rPr>
                <w:rFonts w:cs="Times New Roman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 - по сопоставимому кругу предприятий</w:t>
            </w:r>
          </w:p>
        </w:tc>
        <w:tc>
          <w:tcPr>
            <w:tcW w:w="5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среднем за год к предыдущему году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среднем за год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2021-2025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2026-2030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2016-2030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Платные услуги населению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105,6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Инфляция (ИПЦ) среднегодовая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103,8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102,6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</w:tr>
      <w:tr w:rsidR="00965036" w:rsidTr="00965036">
        <w:trPr>
          <w:trHeight w:val="4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104,1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5036" w:rsidRDefault="00965036" w:rsidP="0096503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103,6</w:t>
            </w:r>
          </w:p>
        </w:tc>
      </w:tr>
    </w:tbl>
    <w:p w:rsidR="00965036" w:rsidRPr="007C2214" w:rsidRDefault="00965036" w:rsidP="009650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965036" w:rsidRPr="007C2214" w:rsidRDefault="00965036" w:rsidP="009650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</w:pPr>
    </w:p>
    <w:p w:rsidR="00965036" w:rsidRDefault="00965036" w:rsidP="009650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5036" w:rsidRPr="003023E6" w:rsidRDefault="003023E6" w:rsidP="00AE25CD">
      <w:pPr>
        <w:tabs>
          <w:tab w:val="left" w:pos="2354"/>
        </w:tabs>
        <w:ind w:firstLine="709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3" w:name="_Toc469923119"/>
      <w:r>
        <w:rPr>
          <w:rFonts w:ascii="Times New Roman" w:hAnsi="Times New Roman"/>
          <w:b/>
          <w:sz w:val="28"/>
          <w:szCs w:val="28"/>
        </w:rPr>
        <w:lastRenderedPageBreak/>
        <w:t xml:space="preserve">14. </w:t>
      </w:r>
      <w:r w:rsidR="00965036" w:rsidRPr="003023E6">
        <w:rPr>
          <w:rFonts w:ascii="Times New Roman" w:hAnsi="Times New Roman"/>
          <w:b/>
          <w:sz w:val="28"/>
          <w:szCs w:val="28"/>
        </w:rPr>
        <w:t>Модель для расчет</w:t>
      </w:r>
      <w:bookmarkStart w:id="124" w:name="_GoBack"/>
      <w:bookmarkEnd w:id="124"/>
      <w:r w:rsidR="00965036" w:rsidRPr="003023E6">
        <w:rPr>
          <w:rFonts w:ascii="Times New Roman" w:hAnsi="Times New Roman"/>
          <w:b/>
          <w:sz w:val="28"/>
          <w:szCs w:val="28"/>
        </w:rPr>
        <w:t>а программы</w:t>
      </w:r>
      <w:bookmarkEnd w:id="123"/>
    </w:p>
    <w:p w:rsidR="00965036" w:rsidRPr="00533C12" w:rsidRDefault="00965036" w:rsidP="00965036">
      <w:pPr>
        <w:pStyle w:val="a5"/>
        <w:tabs>
          <w:tab w:val="left" w:pos="2354"/>
        </w:tabs>
        <w:ind w:left="786"/>
        <w:rPr>
          <w:rFonts w:ascii="Times New Roman" w:hAnsi="Times New Roman"/>
          <w:b/>
          <w:sz w:val="28"/>
          <w:szCs w:val="28"/>
        </w:rPr>
      </w:pPr>
    </w:p>
    <w:p w:rsidR="00965036" w:rsidRDefault="00965036" w:rsidP="00965036">
      <w:pPr>
        <w:pStyle w:val="a5"/>
        <w:tabs>
          <w:tab w:val="left" w:pos="2354"/>
        </w:tabs>
        <w:spacing w:line="360" w:lineRule="auto"/>
        <w:ind w:left="0" w:firstLine="786"/>
        <w:jc w:val="both"/>
        <w:rPr>
          <w:rFonts w:ascii="Times New Roman" w:hAnsi="Times New Roman"/>
          <w:sz w:val="28"/>
          <w:szCs w:val="28"/>
        </w:rPr>
      </w:pPr>
      <w:r w:rsidRPr="00533C12">
        <w:rPr>
          <w:rFonts w:ascii="Times New Roman" w:hAnsi="Times New Roman"/>
          <w:sz w:val="28"/>
          <w:szCs w:val="28"/>
        </w:rPr>
        <w:t>Моделью расчетов по Программе были предусмотрены расчеты сроков выполнения мероприятий программы, уров</w:t>
      </w:r>
      <w:r>
        <w:rPr>
          <w:rFonts w:ascii="Times New Roman" w:hAnsi="Times New Roman"/>
          <w:sz w:val="28"/>
          <w:szCs w:val="28"/>
        </w:rPr>
        <w:t>ня</w:t>
      </w:r>
      <w:r w:rsidRPr="00533C12">
        <w:rPr>
          <w:rFonts w:ascii="Times New Roman" w:hAnsi="Times New Roman"/>
          <w:sz w:val="28"/>
          <w:szCs w:val="28"/>
        </w:rPr>
        <w:t xml:space="preserve"> необходимого финансирования, </w:t>
      </w:r>
      <w:r>
        <w:rPr>
          <w:rFonts w:ascii="Times New Roman" w:hAnsi="Times New Roman"/>
          <w:sz w:val="28"/>
          <w:szCs w:val="28"/>
        </w:rPr>
        <w:t>распределение</w:t>
      </w:r>
      <w:r w:rsidRPr="00533C12">
        <w:rPr>
          <w:rFonts w:ascii="Times New Roman" w:hAnsi="Times New Roman"/>
          <w:sz w:val="28"/>
          <w:szCs w:val="28"/>
        </w:rPr>
        <w:t xml:space="preserve"> затрат и возникающих экономических эффектов по годам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33C12">
        <w:rPr>
          <w:rFonts w:ascii="Times New Roman" w:hAnsi="Times New Roman"/>
          <w:sz w:val="28"/>
          <w:szCs w:val="28"/>
        </w:rPr>
        <w:t xml:space="preserve">Для обеспечения сопоставимости вариантов все </w:t>
      </w:r>
      <w:r>
        <w:rPr>
          <w:rFonts w:ascii="Times New Roman" w:hAnsi="Times New Roman"/>
          <w:sz w:val="28"/>
          <w:szCs w:val="28"/>
        </w:rPr>
        <w:t>цены были приняты на уровне 2016</w:t>
      </w:r>
      <w:r w:rsidRPr="00533C12">
        <w:rPr>
          <w:rFonts w:ascii="Times New Roman" w:hAnsi="Times New Roman"/>
          <w:sz w:val="28"/>
          <w:szCs w:val="28"/>
        </w:rPr>
        <w:t xml:space="preserve"> года.</w:t>
      </w:r>
    </w:p>
    <w:p w:rsidR="00965036" w:rsidRPr="00533C12" w:rsidRDefault="00965036" w:rsidP="00965036">
      <w:pPr>
        <w:pStyle w:val="a5"/>
        <w:tabs>
          <w:tab w:val="left" w:pos="2354"/>
        </w:tabs>
        <w:spacing w:line="360" w:lineRule="auto"/>
        <w:ind w:left="0" w:firstLine="786"/>
        <w:jc w:val="both"/>
        <w:rPr>
          <w:rFonts w:ascii="Times New Roman" w:hAnsi="Times New Roman"/>
          <w:sz w:val="28"/>
          <w:szCs w:val="28"/>
        </w:rPr>
      </w:pPr>
      <w:r w:rsidRPr="00533C12">
        <w:rPr>
          <w:rFonts w:ascii="Times New Roman" w:hAnsi="Times New Roman"/>
          <w:sz w:val="28"/>
          <w:szCs w:val="28"/>
        </w:rPr>
        <w:t>Эффект от каждого мероприятия был учтен отдельно, при реализации мероприятий в совокупности возможен больший экономический эффект за счет «наложения» эффекта от одного мероприятия на эффект от другого.</w:t>
      </w:r>
    </w:p>
    <w:p w:rsidR="00AF31A4" w:rsidRPr="00AE25CD" w:rsidRDefault="00965036" w:rsidP="00AE25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AC65AB">
        <w:rPr>
          <w:rFonts w:ascii="Times New Roman" w:hAnsi="Times New Roman"/>
          <w:bCs/>
          <w:sz w:val="28"/>
          <w:szCs w:val="28"/>
        </w:rPr>
        <w:lastRenderedPageBreak/>
        <w:t>Таблица 13</w:t>
      </w:r>
    </w:p>
    <w:p w:rsidR="00AF31A4" w:rsidRPr="008373F6" w:rsidRDefault="00AF31A4" w:rsidP="00AF31A4">
      <w:pPr>
        <w:pStyle w:val="a5"/>
        <w:ind w:left="0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Тариф и плата за </w:t>
      </w:r>
      <w:r>
        <w:rPr>
          <w:rFonts w:ascii="Times New Roman" w:hAnsi="Times New Roman"/>
          <w:bCs/>
          <w:sz w:val="28"/>
          <w:szCs w:val="28"/>
        </w:rPr>
        <w:t xml:space="preserve">подключаемую </w:t>
      </w:r>
      <w:r w:rsidRPr="008373F6">
        <w:rPr>
          <w:rFonts w:ascii="Times New Roman" w:hAnsi="Times New Roman"/>
          <w:bCs/>
          <w:sz w:val="28"/>
          <w:szCs w:val="28"/>
        </w:rPr>
        <w:t>услуг</w:t>
      </w:r>
      <w:r>
        <w:rPr>
          <w:rFonts w:ascii="Times New Roman" w:hAnsi="Times New Roman"/>
          <w:bCs/>
          <w:sz w:val="28"/>
          <w:szCs w:val="28"/>
        </w:rPr>
        <w:t>у</w:t>
      </w:r>
      <w:r w:rsidRPr="008373F6">
        <w:rPr>
          <w:rFonts w:ascii="Times New Roman" w:hAnsi="Times New Roman"/>
          <w:bCs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F31A4" w:rsidTr="00AE25CD">
        <w:trPr>
          <w:trHeight w:val="1074"/>
        </w:trPr>
        <w:tc>
          <w:tcPr>
            <w:tcW w:w="4508" w:type="dxa"/>
          </w:tcPr>
          <w:p w:rsidR="00AF31A4" w:rsidRDefault="00AF31A4" w:rsidP="00AF31A4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08" w:type="dxa"/>
          </w:tcPr>
          <w:p w:rsidR="00AF31A4" w:rsidRDefault="00AF31A4" w:rsidP="00AF31A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Сбор и утилизация ТБО (руб./месяц)</w:t>
            </w:r>
          </w:p>
        </w:tc>
      </w:tr>
      <w:tr w:rsidR="00AF31A4" w:rsidTr="00AE25CD">
        <w:trPr>
          <w:trHeight w:val="427"/>
        </w:trPr>
        <w:tc>
          <w:tcPr>
            <w:tcW w:w="4508" w:type="dxa"/>
          </w:tcPr>
          <w:p w:rsidR="00AF31A4" w:rsidRDefault="00AE25CD" w:rsidP="00AF31A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Кривозерьевское</w:t>
            </w:r>
            <w:proofErr w:type="spellEnd"/>
            <w:r w:rsidR="00AF31A4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08" w:type="dxa"/>
          </w:tcPr>
          <w:p w:rsidR="00AF31A4" w:rsidRDefault="00AE25CD" w:rsidP="00AF31A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</w:tr>
    </w:tbl>
    <w:p w:rsidR="00AF31A4" w:rsidRPr="008373F6" w:rsidRDefault="00AF31A4" w:rsidP="00AF31A4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AF31A4" w:rsidRPr="008373F6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>Тариф на сбор и утилизацию посчитан из расчета:</w:t>
      </w:r>
    </w:p>
    <w:p w:rsidR="00AF31A4" w:rsidRPr="008373F6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Мусоровоз в аренду – </w:t>
      </w:r>
      <w:r w:rsidR="00AE25CD">
        <w:rPr>
          <w:rFonts w:ascii="Times New Roman" w:hAnsi="Times New Roman"/>
          <w:bCs/>
          <w:sz w:val="28"/>
          <w:szCs w:val="28"/>
        </w:rPr>
        <w:t xml:space="preserve">5 </w:t>
      </w:r>
      <w:r>
        <w:rPr>
          <w:rFonts w:ascii="Times New Roman" w:hAnsi="Times New Roman"/>
          <w:bCs/>
          <w:sz w:val="28"/>
          <w:szCs w:val="28"/>
        </w:rPr>
        <w:t>000</w:t>
      </w:r>
      <w:r w:rsidRPr="008373F6">
        <w:rPr>
          <w:rFonts w:ascii="Times New Roman" w:hAnsi="Times New Roman"/>
          <w:bCs/>
          <w:sz w:val="28"/>
          <w:szCs w:val="28"/>
        </w:rPr>
        <w:t xml:space="preserve"> р.</w:t>
      </w:r>
    </w:p>
    <w:p w:rsidR="00AF31A4" w:rsidRPr="008373F6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Заработная плата водителя и уборщика – </w:t>
      </w:r>
      <w:r w:rsidR="00AE25CD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000</w:t>
      </w:r>
      <w:r w:rsidRPr="008373F6">
        <w:rPr>
          <w:rFonts w:ascii="Times New Roman" w:hAnsi="Times New Roman"/>
          <w:bCs/>
          <w:sz w:val="28"/>
          <w:szCs w:val="28"/>
        </w:rPr>
        <w:t xml:space="preserve"> р.</w:t>
      </w:r>
    </w:p>
    <w:p w:rsidR="00AF31A4" w:rsidRPr="008373F6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Материалы – </w:t>
      </w:r>
      <w:r w:rsidR="00AE25CD">
        <w:rPr>
          <w:rFonts w:ascii="Times New Roman" w:hAnsi="Times New Roman"/>
          <w:bCs/>
          <w:sz w:val="28"/>
          <w:szCs w:val="28"/>
        </w:rPr>
        <w:t>2 500</w:t>
      </w:r>
      <w:r w:rsidRPr="008373F6">
        <w:rPr>
          <w:rFonts w:ascii="Times New Roman" w:hAnsi="Times New Roman"/>
          <w:bCs/>
          <w:sz w:val="28"/>
          <w:szCs w:val="28"/>
        </w:rPr>
        <w:t xml:space="preserve"> р. </w:t>
      </w:r>
    </w:p>
    <w:p w:rsidR="00AF31A4" w:rsidRPr="008373F6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Прочее – </w:t>
      </w:r>
      <w:r>
        <w:rPr>
          <w:rFonts w:ascii="Times New Roman" w:hAnsi="Times New Roman"/>
          <w:bCs/>
          <w:sz w:val="28"/>
          <w:szCs w:val="28"/>
        </w:rPr>
        <w:t>2</w:t>
      </w:r>
      <w:r w:rsidRPr="008373F6">
        <w:rPr>
          <w:rFonts w:ascii="Times New Roman" w:hAnsi="Times New Roman"/>
          <w:bCs/>
          <w:sz w:val="28"/>
          <w:szCs w:val="28"/>
        </w:rPr>
        <w:t> </w:t>
      </w:r>
      <w:r w:rsidR="00AE25CD">
        <w:rPr>
          <w:rFonts w:ascii="Times New Roman" w:hAnsi="Times New Roman"/>
          <w:bCs/>
          <w:sz w:val="28"/>
          <w:szCs w:val="28"/>
        </w:rPr>
        <w:t>500</w:t>
      </w:r>
      <w:r w:rsidRPr="008373F6">
        <w:rPr>
          <w:rFonts w:ascii="Times New Roman" w:hAnsi="Times New Roman"/>
          <w:bCs/>
          <w:sz w:val="28"/>
          <w:szCs w:val="28"/>
        </w:rPr>
        <w:t xml:space="preserve"> р.</w:t>
      </w:r>
    </w:p>
    <w:p w:rsidR="00AF31A4" w:rsidRDefault="00AF31A4" w:rsidP="00AF31A4">
      <w:pPr>
        <w:pStyle w:val="a5"/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373F6">
        <w:rPr>
          <w:rFonts w:ascii="Times New Roman" w:hAnsi="Times New Roman"/>
          <w:bCs/>
          <w:sz w:val="28"/>
          <w:szCs w:val="28"/>
        </w:rPr>
        <w:t xml:space="preserve">Итого: </w:t>
      </w:r>
      <w:r w:rsidR="00AE25CD">
        <w:rPr>
          <w:rFonts w:ascii="Times New Roman" w:hAnsi="Times New Roman"/>
          <w:bCs/>
          <w:sz w:val="28"/>
          <w:szCs w:val="28"/>
        </w:rPr>
        <w:t>30</w:t>
      </w:r>
      <w:r>
        <w:rPr>
          <w:rFonts w:ascii="Times New Roman" w:hAnsi="Times New Roman"/>
          <w:bCs/>
          <w:sz w:val="28"/>
          <w:szCs w:val="28"/>
        </w:rPr>
        <w:t xml:space="preserve"> 000</w:t>
      </w:r>
      <w:r w:rsidRPr="008373F6">
        <w:rPr>
          <w:rFonts w:ascii="Times New Roman" w:hAnsi="Times New Roman"/>
          <w:bCs/>
          <w:sz w:val="28"/>
          <w:szCs w:val="28"/>
        </w:rPr>
        <w:t xml:space="preserve"> р.</w:t>
      </w:r>
    </w:p>
    <w:p w:rsidR="00AF31A4" w:rsidRDefault="00AF31A4" w:rsidP="00AF31A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F31A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F31A4" w:rsidRDefault="00AF31A4" w:rsidP="00AE25CD">
      <w:pPr>
        <w:tabs>
          <w:tab w:val="left" w:pos="2354"/>
        </w:tabs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1A4" w:rsidRPr="004D384A" w:rsidRDefault="00AF31A4" w:rsidP="00AE25CD">
      <w:pPr>
        <w:pStyle w:val="1"/>
        <w:spacing w:before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bookmarkStart w:id="125" w:name="_Toc469905998"/>
      <w:bookmarkStart w:id="126" w:name="_Toc469923120"/>
      <w:r w:rsidRPr="004D384A">
        <w:rPr>
          <w:rFonts w:ascii="Times New Roman" w:eastAsia="Calibri" w:hAnsi="Times New Roman" w:cs="Times New Roman"/>
          <w:color w:val="000000" w:themeColor="text1"/>
        </w:rPr>
        <w:lastRenderedPageBreak/>
        <w:t>16.  Модель для расчета программы</w:t>
      </w:r>
      <w:bookmarkEnd w:id="125"/>
      <w:bookmarkEnd w:id="126"/>
    </w:p>
    <w:p w:rsidR="00AF31A4" w:rsidRPr="00E162D0" w:rsidRDefault="00AF31A4" w:rsidP="00AF31A4">
      <w:pPr>
        <w:tabs>
          <w:tab w:val="left" w:pos="2354"/>
        </w:tabs>
        <w:ind w:left="78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1A4" w:rsidRPr="00E162D0" w:rsidRDefault="00AF31A4" w:rsidP="00AF31A4">
      <w:pPr>
        <w:tabs>
          <w:tab w:val="left" w:pos="2354"/>
        </w:tabs>
        <w:spacing w:line="360" w:lineRule="auto"/>
        <w:ind w:firstLine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2D0">
        <w:rPr>
          <w:rFonts w:ascii="Times New Roman" w:eastAsia="Calibri" w:hAnsi="Times New Roman" w:cs="Times New Roman"/>
          <w:sz w:val="28"/>
          <w:szCs w:val="28"/>
        </w:rPr>
        <w:t>Моделью расчетов по Программе были предусмотрены расчеты сроков выполнения мероприятий программы, уровня необходимого финансирования, распределение затрат и возникающих экономических эффектов по годам. Для обеспечения сопоставимости вариантов все цены были приняты на уровне 2016 года.</w:t>
      </w:r>
    </w:p>
    <w:p w:rsidR="00AF31A4" w:rsidRPr="00E162D0" w:rsidRDefault="00AF31A4" w:rsidP="00AF31A4">
      <w:pPr>
        <w:tabs>
          <w:tab w:val="left" w:pos="2354"/>
        </w:tabs>
        <w:spacing w:line="360" w:lineRule="auto"/>
        <w:ind w:firstLine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2D0">
        <w:rPr>
          <w:rFonts w:ascii="Times New Roman" w:eastAsia="Calibri" w:hAnsi="Times New Roman" w:cs="Times New Roman"/>
          <w:sz w:val="28"/>
          <w:szCs w:val="28"/>
        </w:rPr>
        <w:t>Эффект от каждого мероприятия был учтен отдельно, при реализации мероприятий в совокупности возможен больший экономический эффект за счет «наложения» эффекта от одного мероприятия на эффект от другого.</w:t>
      </w:r>
    </w:p>
    <w:p w:rsidR="00AF31A4" w:rsidRPr="00E162D0" w:rsidRDefault="00AF31A4" w:rsidP="00AF31A4">
      <w:pPr>
        <w:spacing w:line="360" w:lineRule="auto"/>
        <w:outlineLvl w:val="2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AF31A4" w:rsidRDefault="00AF31A4" w:rsidP="00AF31A4">
      <w:pPr>
        <w:pStyle w:val="1"/>
        <w:rPr>
          <w:rFonts w:eastAsia="Calibri"/>
          <w:b w:val="0"/>
          <w:bCs w:val="0"/>
        </w:rPr>
      </w:pPr>
    </w:p>
    <w:p w:rsidR="00AF31A4" w:rsidRDefault="00AF31A4" w:rsidP="00AF31A4"/>
    <w:p w:rsidR="00AF31A4" w:rsidRDefault="00AF31A4" w:rsidP="00AF31A4"/>
    <w:p w:rsidR="00C457E2" w:rsidRDefault="00C457E2"/>
    <w:sectPr w:rsidR="00C457E2" w:rsidSect="00C457E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69" w:rsidRDefault="00B54A69" w:rsidP="007C61DA">
      <w:pPr>
        <w:spacing w:after="0" w:line="240" w:lineRule="auto"/>
      </w:pPr>
      <w:r>
        <w:separator/>
      </w:r>
    </w:p>
  </w:endnote>
  <w:endnote w:type="continuationSeparator" w:id="0">
    <w:p w:rsidR="00B54A69" w:rsidRDefault="00B54A69" w:rsidP="007C6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69" w:rsidRDefault="00B54A69" w:rsidP="007C61DA">
      <w:pPr>
        <w:spacing w:after="0" w:line="240" w:lineRule="auto"/>
      </w:pPr>
      <w:r>
        <w:separator/>
      </w:r>
    </w:p>
  </w:footnote>
  <w:footnote w:type="continuationSeparator" w:id="0">
    <w:p w:rsidR="00B54A69" w:rsidRDefault="00B54A69" w:rsidP="007C6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0670"/>
      <w:docPartObj>
        <w:docPartGallery w:val="Page Numbers (Top of Page)"/>
        <w:docPartUnique/>
      </w:docPartObj>
    </w:sdtPr>
    <w:sdtContent>
      <w:p w:rsidR="00B54A69" w:rsidRDefault="00B54A69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F72">
          <w:rPr>
            <w:noProof/>
          </w:rPr>
          <w:t>47</w:t>
        </w:r>
        <w:r>
          <w:rPr>
            <w:noProof/>
          </w:rPr>
          <w:fldChar w:fldCharType="end"/>
        </w:r>
      </w:p>
    </w:sdtContent>
  </w:sdt>
  <w:p w:rsidR="00B54A69" w:rsidRDefault="00B54A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B35"/>
    <w:multiLevelType w:val="hybridMultilevel"/>
    <w:tmpl w:val="4C1C24FA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780683"/>
    <w:multiLevelType w:val="hybridMultilevel"/>
    <w:tmpl w:val="FBBCEC22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624F4C"/>
    <w:multiLevelType w:val="hybridMultilevel"/>
    <w:tmpl w:val="B9E4E7C2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624CC7"/>
    <w:multiLevelType w:val="hybridMultilevel"/>
    <w:tmpl w:val="4D12055A"/>
    <w:lvl w:ilvl="0" w:tplc="AE9E7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E38BA"/>
    <w:multiLevelType w:val="hybridMultilevel"/>
    <w:tmpl w:val="F782F554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D84D8E"/>
    <w:multiLevelType w:val="hybridMultilevel"/>
    <w:tmpl w:val="1C48535E"/>
    <w:lvl w:ilvl="0" w:tplc="AE9E76A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38345307"/>
    <w:multiLevelType w:val="multilevel"/>
    <w:tmpl w:val="B8A4230C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>
      <w:start w:val="1"/>
      <w:numFmt w:val="decimal"/>
      <w:pStyle w:val="S3"/>
      <w:lvlText w:val="%1.%2.%3"/>
      <w:lvlJc w:val="left"/>
      <w:pPr>
        <w:tabs>
          <w:tab w:val="num" w:pos="1620"/>
        </w:tabs>
        <w:ind w:left="16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3AB14FF4"/>
    <w:multiLevelType w:val="hybridMultilevel"/>
    <w:tmpl w:val="F8DCA8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E14C6C"/>
    <w:multiLevelType w:val="hybridMultilevel"/>
    <w:tmpl w:val="CD64F508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3A48BA"/>
    <w:multiLevelType w:val="hybridMultilevel"/>
    <w:tmpl w:val="846A6722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1DC27C8"/>
    <w:multiLevelType w:val="hybridMultilevel"/>
    <w:tmpl w:val="C9BA6986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270AE8"/>
    <w:multiLevelType w:val="hybridMultilevel"/>
    <w:tmpl w:val="269ED55A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FC257D"/>
    <w:multiLevelType w:val="hybridMultilevel"/>
    <w:tmpl w:val="E05CD1D0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44595D"/>
    <w:multiLevelType w:val="hybridMultilevel"/>
    <w:tmpl w:val="0054EEB8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15">
    <w:nsid w:val="66D67178"/>
    <w:multiLevelType w:val="hybridMultilevel"/>
    <w:tmpl w:val="93E64538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85229C2"/>
    <w:multiLevelType w:val="hybridMultilevel"/>
    <w:tmpl w:val="533A4618"/>
    <w:lvl w:ilvl="0" w:tplc="AE9E7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6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 w:numId="12">
    <w:abstractNumId w:val="5"/>
  </w:num>
  <w:num w:numId="13">
    <w:abstractNumId w:val="8"/>
  </w:num>
  <w:num w:numId="14">
    <w:abstractNumId w:val="15"/>
  </w:num>
  <w:num w:numId="15">
    <w:abstractNumId w:val="12"/>
  </w:num>
  <w:num w:numId="16">
    <w:abstractNumId w:val="11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1A4"/>
    <w:rsid w:val="00000577"/>
    <w:rsid w:val="00000C0E"/>
    <w:rsid w:val="0000108C"/>
    <w:rsid w:val="0000170B"/>
    <w:rsid w:val="00002321"/>
    <w:rsid w:val="00003223"/>
    <w:rsid w:val="000038D1"/>
    <w:rsid w:val="000039C4"/>
    <w:rsid w:val="00004047"/>
    <w:rsid w:val="00004E53"/>
    <w:rsid w:val="00004FF8"/>
    <w:rsid w:val="000068CD"/>
    <w:rsid w:val="00006B99"/>
    <w:rsid w:val="0000720C"/>
    <w:rsid w:val="0001017D"/>
    <w:rsid w:val="00010569"/>
    <w:rsid w:val="00010F24"/>
    <w:rsid w:val="000136C7"/>
    <w:rsid w:val="000138ED"/>
    <w:rsid w:val="00014230"/>
    <w:rsid w:val="00015C97"/>
    <w:rsid w:val="00016FC9"/>
    <w:rsid w:val="0001778B"/>
    <w:rsid w:val="00017CD7"/>
    <w:rsid w:val="00017F67"/>
    <w:rsid w:val="000204C3"/>
    <w:rsid w:val="0002240F"/>
    <w:rsid w:val="00022659"/>
    <w:rsid w:val="000230B5"/>
    <w:rsid w:val="00023DA4"/>
    <w:rsid w:val="000242AF"/>
    <w:rsid w:val="00024A39"/>
    <w:rsid w:val="00024A51"/>
    <w:rsid w:val="00024C46"/>
    <w:rsid w:val="000257AC"/>
    <w:rsid w:val="000264F3"/>
    <w:rsid w:val="00026582"/>
    <w:rsid w:val="00031D6F"/>
    <w:rsid w:val="00032100"/>
    <w:rsid w:val="0003271C"/>
    <w:rsid w:val="00033262"/>
    <w:rsid w:val="00033671"/>
    <w:rsid w:val="00033A90"/>
    <w:rsid w:val="00036162"/>
    <w:rsid w:val="00036DC8"/>
    <w:rsid w:val="00037625"/>
    <w:rsid w:val="000378DA"/>
    <w:rsid w:val="00040A29"/>
    <w:rsid w:val="0004178B"/>
    <w:rsid w:val="0004180F"/>
    <w:rsid w:val="00041CC3"/>
    <w:rsid w:val="0004213F"/>
    <w:rsid w:val="000421F5"/>
    <w:rsid w:val="000440F2"/>
    <w:rsid w:val="000452E7"/>
    <w:rsid w:val="000459FA"/>
    <w:rsid w:val="000460FC"/>
    <w:rsid w:val="000464AA"/>
    <w:rsid w:val="00046EDD"/>
    <w:rsid w:val="00050338"/>
    <w:rsid w:val="000504BA"/>
    <w:rsid w:val="000504C2"/>
    <w:rsid w:val="00050612"/>
    <w:rsid w:val="0005293B"/>
    <w:rsid w:val="00052DDC"/>
    <w:rsid w:val="0005489A"/>
    <w:rsid w:val="000568F4"/>
    <w:rsid w:val="000607D0"/>
    <w:rsid w:val="000617E5"/>
    <w:rsid w:val="000643FB"/>
    <w:rsid w:val="0006515B"/>
    <w:rsid w:val="00067FEF"/>
    <w:rsid w:val="00070BC3"/>
    <w:rsid w:val="00072405"/>
    <w:rsid w:val="000729E4"/>
    <w:rsid w:val="00075819"/>
    <w:rsid w:val="00075EEC"/>
    <w:rsid w:val="000774F5"/>
    <w:rsid w:val="00077C41"/>
    <w:rsid w:val="00077DA2"/>
    <w:rsid w:val="000811BA"/>
    <w:rsid w:val="0008302D"/>
    <w:rsid w:val="000837FB"/>
    <w:rsid w:val="000839B3"/>
    <w:rsid w:val="00083BB3"/>
    <w:rsid w:val="0008487A"/>
    <w:rsid w:val="00084A17"/>
    <w:rsid w:val="00085CD1"/>
    <w:rsid w:val="00085CF6"/>
    <w:rsid w:val="000864BB"/>
    <w:rsid w:val="000875A1"/>
    <w:rsid w:val="000878E7"/>
    <w:rsid w:val="000901F6"/>
    <w:rsid w:val="00090863"/>
    <w:rsid w:val="0009091C"/>
    <w:rsid w:val="00090B44"/>
    <w:rsid w:val="00091FFF"/>
    <w:rsid w:val="000924E0"/>
    <w:rsid w:val="000939D7"/>
    <w:rsid w:val="000940F6"/>
    <w:rsid w:val="000945A7"/>
    <w:rsid w:val="00094829"/>
    <w:rsid w:val="000A0086"/>
    <w:rsid w:val="000A0D78"/>
    <w:rsid w:val="000A0FE9"/>
    <w:rsid w:val="000A32A4"/>
    <w:rsid w:val="000A3A79"/>
    <w:rsid w:val="000A3F0E"/>
    <w:rsid w:val="000A457C"/>
    <w:rsid w:val="000A4A7A"/>
    <w:rsid w:val="000A4FF2"/>
    <w:rsid w:val="000A5310"/>
    <w:rsid w:val="000A5FAC"/>
    <w:rsid w:val="000A62E1"/>
    <w:rsid w:val="000B026D"/>
    <w:rsid w:val="000B03A1"/>
    <w:rsid w:val="000B1023"/>
    <w:rsid w:val="000B3292"/>
    <w:rsid w:val="000B32E7"/>
    <w:rsid w:val="000B3391"/>
    <w:rsid w:val="000B3A29"/>
    <w:rsid w:val="000B3C41"/>
    <w:rsid w:val="000B40D4"/>
    <w:rsid w:val="000B429A"/>
    <w:rsid w:val="000B49E2"/>
    <w:rsid w:val="000B5EA0"/>
    <w:rsid w:val="000B5EDC"/>
    <w:rsid w:val="000C1010"/>
    <w:rsid w:val="000C1448"/>
    <w:rsid w:val="000C198D"/>
    <w:rsid w:val="000C21F7"/>
    <w:rsid w:val="000C2483"/>
    <w:rsid w:val="000C385B"/>
    <w:rsid w:val="000C46D5"/>
    <w:rsid w:val="000C5202"/>
    <w:rsid w:val="000C555E"/>
    <w:rsid w:val="000C5C11"/>
    <w:rsid w:val="000C7190"/>
    <w:rsid w:val="000D0502"/>
    <w:rsid w:val="000D0638"/>
    <w:rsid w:val="000D1613"/>
    <w:rsid w:val="000D16A7"/>
    <w:rsid w:val="000D271F"/>
    <w:rsid w:val="000D2F85"/>
    <w:rsid w:val="000D4744"/>
    <w:rsid w:val="000D4998"/>
    <w:rsid w:val="000D726F"/>
    <w:rsid w:val="000D76B1"/>
    <w:rsid w:val="000D78D6"/>
    <w:rsid w:val="000D7CAC"/>
    <w:rsid w:val="000E1333"/>
    <w:rsid w:val="000E1942"/>
    <w:rsid w:val="000E27CD"/>
    <w:rsid w:val="000E373D"/>
    <w:rsid w:val="000E4E6A"/>
    <w:rsid w:val="000E576A"/>
    <w:rsid w:val="000E6378"/>
    <w:rsid w:val="000E6517"/>
    <w:rsid w:val="000F077B"/>
    <w:rsid w:val="000F0804"/>
    <w:rsid w:val="000F0BB3"/>
    <w:rsid w:val="000F1EB5"/>
    <w:rsid w:val="000F414B"/>
    <w:rsid w:val="000F45C4"/>
    <w:rsid w:val="000F4D74"/>
    <w:rsid w:val="000F5214"/>
    <w:rsid w:val="000F739D"/>
    <w:rsid w:val="001002EA"/>
    <w:rsid w:val="001003AE"/>
    <w:rsid w:val="001009FE"/>
    <w:rsid w:val="00100CB3"/>
    <w:rsid w:val="00102E8C"/>
    <w:rsid w:val="00103445"/>
    <w:rsid w:val="00105B2B"/>
    <w:rsid w:val="0011020C"/>
    <w:rsid w:val="0011130D"/>
    <w:rsid w:val="00111742"/>
    <w:rsid w:val="00112E9F"/>
    <w:rsid w:val="00113194"/>
    <w:rsid w:val="001136C4"/>
    <w:rsid w:val="0011441D"/>
    <w:rsid w:val="00116663"/>
    <w:rsid w:val="001167B3"/>
    <w:rsid w:val="00116A64"/>
    <w:rsid w:val="00116E63"/>
    <w:rsid w:val="0011793F"/>
    <w:rsid w:val="00117E47"/>
    <w:rsid w:val="00120091"/>
    <w:rsid w:val="00120092"/>
    <w:rsid w:val="001202B2"/>
    <w:rsid w:val="00122217"/>
    <w:rsid w:val="001225A6"/>
    <w:rsid w:val="0012326A"/>
    <w:rsid w:val="00123429"/>
    <w:rsid w:val="00123784"/>
    <w:rsid w:val="00123B2E"/>
    <w:rsid w:val="001247E6"/>
    <w:rsid w:val="00124B7A"/>
    <w:rsid w:val="001250B9"/>
    <w:rsid w:val="00125F5F"/>
    <w:rsid w:val="00130213"/>
    <w:rsid w:val="00130A7C"/>
    <w:rsid w:val="00132E3B"/>
    <w:rsid w:val="00132F60"/>
    <w:rsid w:val="00133714"/>
    <w:rsid w:val="0013510C"/>
    <w:rsid w:val="00135AA9"/>
    <w:rsid w:val="00135DDF"/>
    <w:rsid w:val="00136BF1"/>
    <w:rsid w:val="00137219"/>
    <w:rsid w:val="001428CB"/>
    <w:rsid w:val="001431CA"/>
    <w:rsid w:val="00143662"/>
    <w:rsid w:val="001443ED"/>
    <w:rsid w:val="001457E1"/>
    <w:rsid w:val="00146591"/>
    <w:rsid w:val="0015191F"/>
    <w:rsid w:val="00152E48"/>
    <w:rsid w:val="00155B5E"/>
    <w:rsid w:val="00155C72"/>
    <w:rsid w:val="0015692C"/>
    <w:rsid w:val="001572BA"/>
    <w:rsid w:val="0015792E"/>
    <w:rsid w:val="00157B47"/>
    <w:rsid w:val="00157F83"/>
    <w:rsid w:val="00160403"/>
    <w:rsid w:val="00160461"/>
    <w:rsid w:val="00161D83"/>
    <w:rsid w:val="00163D74"/>
    <w:rsid w:val="00165757"/>
    <w:rsid w:val="00165852"/>
    <w:rsid w:val="00166B7E"/>
    <w:rsid w:val="0017106A"/>
    <w:rsid w:val="001726E4"/>
    <w:rsid w:val="001745BC"/>
    <w:rsid w:val="00175899"/>
    <w:rsid w:val="00176373"/>
    <w:rsid w:val="001763B1"/>
    <w:rsid w:val="001766C6"/>
    <w:rsid w:val="00176F9D"/>
    <w:rsid w:val="00177585"/>
    <w:rsid w:val="0018034C"/>
    <w:rsid w:val="00180D3B"/>
    <w:rsid w:val="00181858"/>
    <w:rsid w:val="00182039"/>
    <w:rsid w:val="00182A06"/>
    <w:rsid w:val="00182B16"/>
    <w:rsid w:val="00183908"/>
    <w:rsid w:val="001840D3"/>
    <w:rsid w:val="00184FAE"/>
    <w:rsid w:val="00187AEA"/>
    <w:rsid w:val="001900AB"/>
    <w:rsid w:val="00190B20"/>
    <w:rsid w:val="0019239E"/>
    <w:rsid w:val="00192B5A"/>
    <w:rsid w:val="00195D27"/>
    <w:rsid w:val="00195EAE"/>
    <w:rsid w:val="00196DF0"/>
    <w:rsid w:val="00196FD4"/>
    <w:rsid w:val="001970A2"/>
    <w:rsid w:val="001A1A3D"/>
    <w:rsid w:val="001A1DAE"/>
    <w:rsid w:val="001A232F"/>
    <w:rsid w:val="001A409D"/>
    <w:rsid w:val="001A488A"/>
    <w:rsid w:val="001A5EBD"/>
    <w:rsid w:val="001A623A"/>
    <w:rsid w:val="001A7200"/>
    <w:rsid w:val="001A735C"/>
    <w:rsid w:val="001B126D"/>
    <w:rsid w:val="001B13D0"/>
    <w:rsid w:val="001B343B"/>
    <w:rsid w:val="001B3587"/>
    <w:rsid w:val="001B3AD8"/>
    <w:rsid w:val="001B42BE"/>
    <w:rsid w:val="001B5B73"/>
    <w:rsid w:val="001B5EF5"/>
    <w:rsid w:val="001B614F"/>
    <w:rsid w:val="001B62F9"/>
    <w:rsid w:val="001B63D7"/>
    <w:rsid w:val="001B6502"/>
    <w:rsid w:val="001B7218"/>
    <w:rsid w:val="001C13EB"/>
    <w:rsid w:val="001C2103"/>
    <w:rsid w:val="001C31E4"/>
    <w:rsid w:val="001C4467"/>
    <w:rsid w:val="001C4793"/>
    <w:rsid w:val="001C4D3B"/>
    <w:rsid w:val="001C567B"/>
    <w:rsid w:val="001C5FD6"/>
    <w:rsid w:val="001C7866"/>
    <w:rsid w:val="001D112B"/>
    <w:rsid w:val="001D1D32"/>
    <w:rsid w:val="001D25BB"/>
    <w:rsid w:val="001D389E"/>
    <w:rsid w:val="001D3FF9"/>
    <w:rsid w:val="001D43AA"/>
    <w:rsid w:val="001D784B"/>
    <w:rsid w:val="001E0272"/>
    <w:rsid w:val="001E0948"/>
    <w:rsid w:val="001E1B1B"/>
    <w:rsid w:val="001E2BFB"/>
    <w:rsid w:val="001E35F1"/>
    <w:rsid w:val="001E3D61"/>
    <w:rsid w:val="001E43C8"/>
    <w:rsid w:val="001E66C9"/>
    <w:rsid w:val="001E6829"/>
    <w:rsid w:val="001E6A2A"/>
    <w:rsid w:val="001F0B2A"/>
    <w:rsid w:val="001F130C"/>
    <w:rsid w:val="001F1F75"/>
    <w:rsid w:val="001F264C"/>
    <w:rsid w:val="001F317E"/>
    <w:rsid w:val="001F337E"/>
    <w:rsid w:val="001F6425"/>
    <w:rsid w:val="001F6C4B"/>
    <w:rsid w:val="001F6F3A"/>
    <w:rsid w:val="002001E6"/>
    <w:rsid w:val="00200771"/>
    <w:rsid w:val="00200785"/>
    <w:rsid w:val="00201D74"/>
    <w:rsid w:val="00202C31"/>
    <w:rsid w:val="002045EF"/>
    <w:rsid w:val="0020504D"/>
    <w:rsid w:val="00205112"/>
    <w:rsid w:val="00205897"/>
    <w:rsid w:val="002071EA"/>
    <w:rsid w:val="002074D0"/>
    <w:rsid w:val="00210CE2"/>
    <w:rsid w:val="00212309"/>
    <w:rsid w:val="002129D0"/>
    <w:rsid w:val="0021307C"/>
    <w:rsid w:val="002131D7"/>
    <w:rsid w:val="0021325F"/>
    <w:rsid w:val="00215209"/>
    <w:rsid w:val="002174B8"/>
    <w:rsid w:val="00220D3F"/>
    <w:rsid w:val="00223BC1"/>
    <w:rsid w:val="002253E5"/>
    <w:rsid w:val="0023138A"/>
    <w:rsid w:val="00231D80"/>
    <w:rsid w:val="00231FC6"/>
    <w:rsid w:val="00232C15"/>
    <w:rsid w:val="00232E6A"/>
    <w:rsid w:val="00233D6B"/>
    <w:rsid w:val="0023473D"/>
    <w:rsid w:val="00234EDB"/>
    <w:rsid w:val="002358E3"/>
    <w:rsid w:val="00235C66"/>
    <w:rsid w:val="00240F78"/>
    <w:rsid w:val="00241599"/>
    <w:rsid w:val="00243248"/>
    <w:rsid w:val="00243566"/>
    <w:rsid w:val="00243671"/>
    <w:rsid w:val="00244929"/>
    <w:rsid w:val="00244A9C"/>
    <w:rsid w:val="00250749"/>
    <w:rsid w:val="002510D2"/>
    <w:rsid w:val="0025226D"/>
    <w:rsid w:val="00252399"/>
    <w:rsid w:val="0025453F"/>
    <w:rsid w:val="00254A46"/>
    <w:rsid w:val="00255521"/>
    <w:rsid w:val="00255577"/>
    <w:rsid w:val="00255FBC"/>
    <w:rsid w:val="002562FC"/>
    <w:rsid w:val="002566A0"/>
    <w:rsid w:val="00256A95"/>
    <w:rsid w:val="00256CE6"/>
    <w:rsid w:val="00257C3C"/>
    <w:rsid w:val="002605E1"/>
    <w:rsid w:val="00260773"/>
    <w:rsid w:val="00260B88"/>
    <w:rsid w:val="00260F5C"/>
    <w:rsid w:val="00261C02"/>
    <w:rsid w:val="00262883"/>
    <w:rsid w:val="00262B93"/>
    <w:rsid w:val="00263128"/>
    <w:rsid w:val="00263BE1"/>
    <w:rsid w:val="00264A5E"/>
    <w:rsid w:val="002663D8"/>
    <w:rsid w:val="00266C4A"/>
    <w:rsid w:val="0026751A"/>
    <w:rsid w:val="0027045B"/>
    <w:rsid w:val="0027368D"/>
    <w:rsid w:val="00275339"/>
    <w:rsid w:val="002773DF"/>
    <w:rsid w:val="002774A2"/>
    <w:rsid w:val="00277CA3"/>
    <w:rsid w:val="00280CA1"/>
    <w:rsid w:val="0028117D"/>
    <w:rsid w:val="002819C8"/>
    <w:rsid w:val="002846A2"/>
    <w:rsid w:val="00284B43"/>
    <w:rsid w:val="00284E5B"/>
    <w:rsid w:val="0028516C"/>
    <w:rsid w:val="00287236"/>
    <w:rsid w:val="0029042A"/>
    <w:rsid w:val="002913F1"/>
    <w:rsid w:val="002915F0"/>
    <w:rsid w:val="00291A76"/>
    <w:rsid w:val="00293261"/>
    <w:rsid w:val="00293BEA"/>
    <w:rsid w:val="00296A8B"/>
    <w:rsid w:val="00296E57"/>
    <w:rsid w:val="00297082"/>
    <w:rsid w:val="002A08A6"/>
    <w:rsid w:val="002A1EC7"/>
    <w:rsid w:val="002A2DD3"/>
    <w:rsid w:val="002A42A3"/>
    <w:rsid w:val="002A443A"/>
    <w:rsid w:val="002A4DFB"/>
    <w:rsid w:val="002A5240"/>
    <w:rsid w:val="002A5327"/>
    <w:rsid w:val="002A5EDC"/>
    <w:rsid w:val="002A6C4F"/>
    <w:rsid w:val="002B1A26"/>
    <w:rsid w:val="002B244D"/>
    <w:rsid w:val="002B2A05"/>
    <w:rsid w:val="002B2D67"/>
    <w:rsid w:val="002B5F6A"/>
    <w:rsid w:val="002B699A"/>
    <w:rsid w:val="002B6C26"/>
    <w:rsid w:val="002B6D6E"/>
    <w:rsid w:val="002B7E41"/>
    <w:rsid w:val="002C2B99"/>
    <w:rsid w:val="002C3BD1"/>
    <w:rsid w:val="002C450C"/>
    <w:rsid w:val="002C5066"/>
    <w:rsid w:val="002C522A"/>
    <w:rsid w:val="002C57F8"/>
    <w:rsid w:val="002D0139"/>
    <w:rsid w:val="002D06B1"/>
    <w:rsid w:val="002D088F"/>
    <w:rsid w:val="002D223C"/>
    <w:rsid w:val="002D22E1"/>
    <w:rsid w:val="002D2951"/>
    <w:rsid w:val="002D5E48"/>
    <w:rsid w:val="002D5F49"/>
    <w:rsid w:val="002D6744"/>
    <w:rsid w:val="002D7DF5"/>
    <w:rsid w:val="002E0CD7"/>
    <w:rsid w:val="002E1154"/>
    <w:rsid w:val="002E171C"/>
    <w:rsid w:val="002E2CE1"/>
    <w:rsid w:val="002E2CF5"/>
    <w:rsid w:val="002E360D"/>
    <w:rsid w:val="002E3A18"/>
    <w:rsid w:val="002E3A1D"/>
    <w:rsid w:val="002E493C"/>
    <w:rsid w:val="002E5723"/>
    <w:rsid w:val="002E6C8C"/>
    <w:rsid w:val="002E70A5"/>
    <w:rsid w:val="002E7345"/>
    <w:rsid w:val="002E76C2"/>
    <w:rsid w:val="002E7ADC"/>
    <w:rsid w:val="002E7CDC"/>
    <w:rsid w:val="002E7DAE"/>
    <w:rsid w:val="002F02FB"/>
    <w:rsid w:val="002F1B1C"/>
    <w:rsid w:val="002F2A4B"/>
    <w:rsid w:val="002F5183"/>
    <w:rsid w:val="002F7538"/>
    <w:rsid w:val="002F794F"/>
    <w:rsid w:val="0030013C"/>
    <w:rsid w:val="003023E6"/>
    <w:rsid w:val="003045A7"/>
    <w:rsid w:val="0030700A"/>
    <w:rsid w:val="003077FE"/>
    <w:rsid w:val="00310DAD"/>
    <w:rsid w:val="00310F85"/>
    <w:rsid w:val="003111D3"/>
    <w:rsid w:val="00312A89"/>
    <w:rsid w:val="003140A6"/>
    <w:rsid w:val="00315F8C"/>
    <w:rsid w:val="00316343"/>
    <w:rsid w:val="00316F62"/>
    <w:rsid w:val="00321AC6"/>
    <w:rsid w:val="00322C2C"/>
    <w:rsid w:val="00322FF9"/>
    <w:rsid w:val="0032407B"/>
    <w:rsid w:val="003265E8"/>
    <w:rsid w:val="003277F5"/>
    <w:rsid w:val="00327CB8"/>
    <w:rsid w:val="00330C67"/>
    <w:rsid w:val="00332693"/>
    <w:rsid w:val="00333EE0"/>
    <w:rsid w:val="00334500"/>
    <w:rsid w:val="0033462E"/>
    <w:rsid w:val="00334C6D"/>
    <w:rsid w:val="00334D0E"/>
    <w:rsid w:val="00340A55"/>
    <w:rsid w:val="0034191F"/>
    <w:rsid w:val="00341E75"/>
    <w:rsid w:val="003427BE"/>
    <w:rsid w:val="00344668"/>
    <w:rsid w:val="003451FC"/>
    <w:rsid w:val="003455F9"/>
    <w:rsid w:val="00345732"/>
    <w:rsid w:val="003465F5"/>
    <w:rsid w:val="00346903"/>
    <w:rsid w:val="00347002"/>
    <w:rsid w:val="00347E83"/>
    <w:rsid w:val="00350477"/>
    <w:rsid w:val="00352516"/>
    <w:rsid w:val="00354236"/>
    <w:rsid w:val="00354383"/>
    <w:rsid w:val="00355901"/>
    <w:rsid w:val="003565F4"/>
    <w:rsid w:val="00357936"/>
    <w:rsid w:val="00357D99"/>
    <w:rsid w:val="0036058E"/>
    <w:rsid w:val="003627DA"/>
    <w:rsid w:val="00363B51"/>
    <w:rsid w:val="0036437C"/>
    <w:rsid w:val="00365582"/>
    <w:rsid w:val="00366631"/>
    <w:rsid w:val="0036697F"/>
    <w:rsid w:val="00366A4F"/>
    <w:rsid w:val="0037081D"/>
    <w:rsid w:val="00372241"/>
    <w:rsid w:val="003722C1"/>
    <w:rsid w:val="00373B29"/>
    <w:rsid w:val="00374802"/>
    <w:rsid w:val="00377D7F"/>
    <w:rsid w:val="00380508"/>
    <w:rsid w:val="0038051A"/>
    <w:rsid w:val="003818A6"/>
    <w:rsid w:val="00383867"/>
    <w:rsid w:val="00384AC5"/>
    <w:rsid w:val="00384F92"/>
    <w:rsid w:val="0038564E"/>
    <w:rsid w:val="00385D21"/>
    <w:rsid w:val="00386A3E"/>
    <w:rsid w:val="00387912"/>
    <w:rsid w:val="00387955"/>
    <w:rsid w:val="00390265"/>
    <w:rsid w:val="00390B2A"/>
    <w:rsid w:val="00391DE6"/>
    <w:rsid w:val="00392749"/>
    <w:rsid w:val="00392791"/>
    <w:rsid w:val="00393A64"/>
    <w:rsid w:val="00393C5E"/>
    <w:rsid w:val="0039498C"/>
    <w:rsid w:val="0039527E"/>
    <w:rsid w:val="0039531C"/>
    <w:rsid w:val="003953AE"/>
    <w:rsid w:val="0039615B"/>
    <w:rsid w:val="00396C33"/>
    <w:rsid w:val="00396D9F"/>
    <w:rsid w:val="003A01EA"/>
    <w:rsid w:val="003A0B12"/>
    <w:rsid w:val="003A290F"/>
    <w:rsid w:val="003B0825"/>
    <w:rsid w:val="003B1E8F"/>
    <w:rsid w:val="003B22DA"/>
    <w:rsid w:val="003B4702"/>
    <w:rsid w:val="003B4B61"/>
    <w:rsid w:val="003B5BE3"/>
    <w:rsid w:val="003B63CD"/>
    <w:rsid w:val="003B6AC0"/>
    <w:rsid w:val="003B7231"/>
    <w:rsid w:val="003C2302"/>
    <w:rsid w:val="003C25EF"/>
    <w:rsid w:val="003C2A99"/>
    <w:rsid w:val="003C50AF"/>
    <w:rsid w:val="003C606C"/>
    <w:rsid w:val="003C73FB"/>
    <w:rsid w:val="003C7B03"/>
    <w:rsid w:val="003C7E20"/>
    <w:rsid w:val="003D0215"/>
    <w:rsid w:val="003D208A"/>
    <w:rsid w:val="003D2A67"/>
    <w:rsid w:val="003D3334"/>
    <w:rsid w:val="003D3AE4"/>
    <w:rsid w:val="003D5187"/>
    <w:rsid w:val="003D67CF"/>
    <w:rsid w:val="003D6DC8"/>
    <w:rsid w:val="003D75A2"/>
    <w:rsid w:val="003E0040"/>
    <w:rsid w:val="003E1BBA"/>
    <w:rsid w:val="003E2147"/>
    <w:rsid w:val="003E2696"/>
    <w:rsid w:val="003E2CED"/>
    <w:rsid w:val="003E386F"/>
    <w:rsid w:val="003E3AC5"/>
    <w:rsid w:val="003E4316"/>
    <w:rsid w:val="003E4712"/>
    <w:rsid w:val="003E65C3"/>
    <w:rsid w:val="003E7529"/>
    <w:rsid w:val="003F1B39"/>
    <w:rsid w:val="003F1D54"/>
    <w:rsid w:val="003F3E78"/>
    <w:rsid w:val="003F3EF3"/>
    <w:rsid w:val="003F5995"/>
    <w:rsid w:val="003F6089"/>
    <w:rsid w:val="003F7031"/>
    <w:rsid w:val="003F7183"/>
    <w:rsid w:val="003F7231"/>
    <w:rsid w:val="00400B8F"/>
    <w:rsid w:val="0040106C"/>
    <w:rsid w:val="004013BE"/>
    <w:rsid w:val="00401A81"/>
    <w:rsid w:val="004025CC"/>
    <w:rsid w:val="00402F8A"/>
    <w:rsid w:val="0040457B"/>
    <w:rsid w:val="00405469"/>
    <w:rsid w:val="00407930"/>
    <w:rsid w:val="00407B3D"/>
    <w:rsid w:val="00410BED"/>
    <w:rsid w:val="00410F72"/>
    <w:rsid w:val="004114F4"/>
    <w:rsid w:val="00411C65"/>
    <w:rsid w:val="00411FD2"/>
    <w:rsid w:val="0041211E"/>
    <w:rsid w:val="00413545"/>
    <w:rsid w:val="004138D2"/>
    <w:rsid w:val="00413A94"/>
    <w:rsid w:val="00413EEB"/>
    <w:rsid w:val="004167A6"/>
    <w:rsid w:val="00417A46"/>
    <w:rsid w:val="004207A0"/>
    <w:rsid w:val="0042212F"/>
    <w:rsid w:val="004227EE"/>
    <w:rsid w:val="00422B87"/>
    <w:rsid w:val="00422D6F"/>
    <w:rsid w:val="004241A1"/>
    <w:rsid w:val="004244AD"/>
    <w:rsid w:val="004262E7"/>
    <w:rsid w:val="00426919"/>
    <w:rsid w:val="00426A62"/>
    <w:rsid w:val="004273A6"/>
    <w:rsid w:val="00427F02"/>
    <w:rsid w:val="00432C63"/>
    <w:rsid w:val="00433128"/>
    <w:rsid w:val="00433624"/>
    <w:rsid w:val="0043547D"/>
    <w:rsid w:val="00435663"/>
    <w:rsid w:val="004362EA"/>
    <w:rsid w:val="004369D6"/>
    <w:rsid w:val="00437B5E"/>
    <w:rsid w:val="00437B98"/>
    <w:rsid w:val="00437FE2"/>
    <w:rsid w:val="00441279"/>
    <w:rsid w:val="00441733"/>
    <w:rsid w:val="00442F9B"/>
    <w:rsid w:val="00442FFB"/>
    <w:rsid w:val="00443596"/>
    <w:rsid w:val="00443759"/>
    <w:rsid w:val="0044456C"/>
    <w:rsid w:val="00444C9C"/>
    <w:rsid w:val="00444D4A"/>
    <w:rsid w:val="00444D4B"/>
    <w:rsid w:val="004464A9"/>
    <w:rsid w:val="00450B5C"/>
    <w:rsid w:val="00453329"/>
    <w:rsid w:val="00454987"/>
    <w:rsid w:val="004550DA"/>
    <w:rsid w:val="0045523C"/>
    <w:rsid w:val="00455D71"/>
    <w:rsid w:val="00455E7C"/>
    <w:rsid w:val="0045605A"/>
    <w:rsid w:val="0045609D"/>
    <w:rsid w:val="0046016C"/>
    <w:rsid w:val="00460ED3"/>
    <w:rsid w:val="0046135A"/>
    <w:rsid w:val="004625AD"/>
    <w:rsid w:val="00462A29"/>
    <w:rsid w:val="00463583"/>
    <w:rsid w:val="0046584A"/>
    <w:rsid w:val="0046631B"/>
    <w:rsid w:val="00467B2F"/>
    <w:rsid w:val="004708A5"/>
    <w:rsid w:val="004710DF"/>
    <w:rsid w:val="00471189"/>
    <w:rsid w:val="004715C3"/>
    <w:rsid w:val="00471EF7"/>
    <w:rsid w:val="004720C5"/>
    <w:rsid w:val="00473BF9"/>
    <w:rsid w:val="00475F33"/>
    <w:rsid w:val="00477205"/>
    <w:rsid w:val="004778BC"/>
    <w:rsid w:val="00480407"/>
    <w:rsid w:val="00480E23"/>
    <w:rsid w:val="004812BF"/>
    <w:rsid w:val="00482F1A"/>
    <w:rsid w:val="0048489F"/>
    <w:rsid w:val="00484F06"/>
    <w:rsid w:val="004862EA"/>
    <w:rsid w:val="004867E0"/>
    <w:rsid w:val="00487033"/>
    <w:rsid w:val="0048711E"/>
    <w:rsid w:val="00487786"/>
    <w:rsid w:val="00490C3F"/>
    <w:rsid w:val="004913C0"/>
    <w:rsid w:val="0049216A"/>
    <w:rsid w:val="00492B73"/>
    <w:rsid w:val="00493516"/>
    <w:rsid w:val="00493FFD"/>
    <w:rsid w:val="00494226"/>
    <w:rsid w:val="004955DB"/>
    <w:rsid w:val="00495E10"/>
    <w:rsid w:val="004964D8"/>
    <w:rsid w:val="004A1D11"/>
    <w:rsid w:val="004A1EE5"/>
    <w:rsid w:val="004A2B19"/>
    <w:rsid w:val="004A513F"/>
    <w:rsid w:val="004A54C5"/>
    <w:rsid w:val="004A643A"/>
    <w:rsid w:val="004B02F2"/>
    <w:rsid w:val="004B203C"/>
    <w:rsid w:val="004B3410"/>
    <w:rsid w:val="004B3474"/>
    <w:rsid w:val="004B3563"/>
    <w:rsid w:val="004B5C39"/>
    <w:rsid w:val="004B7A53"/>
    <w:rsid w:val="004B7D51"/>
    <w:rsid w:val="004B7E0D"/>
    <w:rsid w:val="004C0444"/>
    <w:rsid w:val="004C0847"/>
    <w:rsid w:val="004C0885"/>
    <w:rsid w:val="004C1403"/>
    <w:rsid w:val="004C3016"/>
    <w:rsid w:val="004C32FF"/>
    <w:rsid w:val="004C565E"/>
    <w:rsid w:val="004C5DB8"/>
    <w:rsid w:val="004D0B7D"/>
    <w:rsid w:val="004D225A"/>
    <w:rsid w:val="004D297C"/>
    <w:rsid w:val="004D5B78"/>
    <w:rsid w:val="004D5BA9"/>
    <w:rsid w:val="004D5BAF"/>
    <w:rsid w:val="004D5CBA"/>
    <w:rsid w:val="004E0020"/>
    <w:rsid w:val="004E0932"/>
    <w:rsid w:val="004E11A3"/>
    <w:rsid w:val="004E1207"/>
    <w:rsid w:val="004E2A91"/>
    <w:rsid w:val="004E2CF8"/>
    <w:rsid w:val="004E3E13"/>
    <w:rsid w:val="004E492E"/>
    <w:rsid w:val="004E7C56"/>
    <w:rsid w:val="004F0A6D"/>
    <w:rsid w:val="004F1028"/>
    <w:rsid w:val="004F159C"/>
    <w:rsid w:val="004F1896"/>
    <w:rsid w:val="004F2178"/>
    <w:rsid w:val="004F472B"/>
    <w:rsid w:val="004F61E8"/>
    <w:rsid w:val="004F655F"/>
    <w:rsid w:val="004F6780"/>
    <w:rsid w:val="004F7530"/>
    <w:rsid w:val="004F7D3E"/>
    <w:rsid w:val="005001DA"/>
    <w:rsid w:val="00500513"/>
    <w:rsid w:val="00503219"/>
    <w:rsid w:val="005037FB"/>
    <w:rsid w:val="00506B4E"/>
    <w:rsid w:val="00506D65"/>
    <w:rsid w:val="00506F65"/>
    <w:rsid w:val="00506FF9"/>
    <w:rsid w:val="0051078C"/>
    <w:rsid w:val="00510EEB"/>
    <w:rsid w:val="00511677"/>
    <w:rsid w:val="005117BB"/>
    <w:rsid w:val="0051467A"/>
    <w:rsid w:val="00514D65"/>
    <w:rsid w:val="00515F67"/>
    <w:rsid w:val="00517008"/>
    <w:rsid w:val="00517CEC"/>
    <w:rsid w:val="00522F51"/>
    <w:rsid w:val="00523CCE"/>
    <w:rsid w:val="00523F5C"/>
    <w:rsid w:val="00523FF7"/>
    <w:rsid w:val="0052492F"/>
    <w:rsid w:val="005251A2"/>
    <w:rsid w:val="00526B17"/>
    <w:rsid w:val="00526E6E"/>
    <w:rsid w:val="0052717E"/>
    <w:rsid w:val="00530638"/>
    <w:rsid w:val="005307B2"/>
    <w:rsid w:val="00531F44"/>
    <w:rsid w:val="00532883"/>
    <w:rsid w:val="0053338D"/>
    <w:rsid w:val="005336CC"/>
    <w:rsid w:val="00535592"/>
    <w:rsid w:val="005366E8"/>
    <w:rsid w:val="0053704D"/>
    <w:rsid w:val="00537C28"/>
    <w:rsid w:val="005406FC"/>
    <w:rsid w:val="00540929"/>
    <w:rsid w:val="0054123B"/>
    <w:rsid w:val="005417CA"/>
    <w:rsid w:val="00541E3C"/>
    <w:rsid w:val="00543006"/>
    <w:rsid w:val="0054374A"/>
    <w:rsid w:val="00544E07"/>
    <w:rsid w:val="00545418"/>
    <w:rsid w:val="0054599A"/>
    <w:rsid w:val="00545E84"/>
    <w:rsid w:val="00546AAD"/>
    <w:rsid w:val="005473C9"/>
    <w:rsid w:val="00550717"/>
    <w:rsid w:val="00550DF0"/>
    <w:rsid w:val="00550ECF"/>
    <w:rsid w:val="00551FAC"/>
    <w:rsid w:val="00552528"/>
    <w:rsid w:val="00554D3A"/>
    <w:rsid w:val="005552FE"/>
    <w:rsid w:val="00555D7E"/>
    <w:rsid w:val="00557334"/>
    <w:rsid w:val="00557B9B"/>
    <w:rsid w:val="00560268"/>
    <w:rsid w:val="005609B6"/>
    <w:rsid w:val="005618A8"/>
    <w:rsid w:val="005629AF"/>
    <w:rsid w:val="00562EB2"/>
    <w:rsid w:val="005631A4"/>
    <w:rsid w:val="00564556"/>
    <w:rsid w:val="005653CC"/>
    <w:rsid w:val="005654BB"/>
    <w:rsid w:val="0056662D"/>
    <w:rsid w:val="005677DE"/>
    <w:rsid w:val="00567A90"/>
    <w:rsid w:val="00567E4B"/>
    <w:rsid w:val="005706B9"/>
    <w:rsid w:val="00570CDF"/>
    <w:rsid w:val="005719AD"/>
    <w:rsid w:val="00572601"/>
    <w:rsid w:val="00573C09"/>
    <w:rsid w:val="00574015"/>
    <w:rsid w:val="00574AD5"/>
    <w:rsid w:val="00575453"/>
    <w:rsid w:val="00575BFC"/>
    <w:rsid w:val="005768FD"/>
    <w:rsid w:val="00576D42"/>
    <w:rsid w:val="0057773B"/>
    <w:rsid w:val="005801A1"/>
    <w:rsid w:val="0058064A"/>
    <w:rsid w:val="00580A17"/>
    <w:rsid w:val="0058223E"/>
    <w:rsid w:val="0058268F"/>
    <w:rsid w:val="00583F16"/>
    <w:rsid w:val="005850E5"/>
    <w:rsid w:val="005878CD"/>
    <w:rsid w:val="00587F03"/>
    <w:rsid w:val="00590421"/>
    <w:rsid w:val="00592F76"/>
    <w:rsid w:val="00593B67"/>
    <w:rsid w:val="00594461"/>
    <w:rsid w:val="00596DCD"/>
    <w:rsid w:val="00597183"/>
    <w:rsid w:val="00597E77"/>
    <w:rsid w:val="005A0823"/>
    <w:rsid w:val="005A118D"/>
    <w:rsid w:val="005A1AF9"/>
    <w:rsid w:val="005A1C86"/>
    <w:rsid w:val="005A2381"/>
    <w:rsid w:val="005A3CD0"/>
    <w:rsid w:val="005A55C0"/>
    <w:rsid w:val="005A6B0C"/>
    <w:rsid w:val="005A7B1C"/>
    <w:rsid w:val="005B1461"/>
    <w:rsid w:val="005B1B88"/>
    <w:rsid w:val="005B2135"/>
    <w:rsid w:val="005B2A81"/>
    <w:rsid w:val="005B6A76"/>
    <w:rsid w:val="005C0913"/>
    <w:rsid w:val="005C1D8A"/>
    <w:rsid w:val="005C2988"/>
    <w:rsid w:val="005C3CC0"/>
    <w:rsid w:val="005C4246"/>
    <w:rsid w:val="005C58D5"/>
    <w:rsid w:val="005C627E"/>
    <w:rsid w:val="005C7588"/>
    <w:rsid w:val="005C7C75"/>
    <w:rsid w:val="005C7D45"/>
    <w:rsid w:val="005D0526"/>
    <w:rsid w:val="005D05DE"/>
    <w:rsid w:val="005D0E27"/>
    <w:rsid w:val="005D19ED"/>
    <w:rsid w:val="005D25C8"/>
    <w:rsid w:val="005D4593"/>
    <w:rsid w:val="005D4927"/>
    <w:rsid w:val="005D5BA9"/>
    <w:rsid w:val="005D6512"/>
    <w:rsid w:val="005D7512"/>
    <w:rsid w:val="005E0BEE"/>
    <w:rsid w:val="005E0F79"/>
    <w:rsid w:val="005E2EB7"/>
    <w:rsid w:val="005E2F3F"/>
    <w:rsid w:val="005E443D"/>
    <w:rsid w:val="005E57C4"/>
    <w:rsid w:val="005E5A55"/>
    <w:rsid w:val="005E7CAF"/>
    <w:rsid w:val="005F0C98"/>
    <w:rsid w:val="005F3272"/>
    <w:rsid w:val="005F4168"/>
    <w:rsid w:val="005F4769"/>
    <w:rsid w:val="005F69DD"/>
    <w:rsid w:val="005F6A67"/>
    <w:rsid w:val="00600B7B"/>
    <w:rsid w:val="006023DB"/>
    <w:rsid w:val="00603109"/>
    <w:rsid w:val="006033B1"/>
    <w:rsid w:val="00603613"/>
    <w:rsid w:val="00604861"/>
    <w:rsid w:val="0060558C"/>
    <w:rsid w:val="00605677"/>
    <w:rsid w:val="0060567F"/>
    <w:rsid w:val="00605EB4"/>
    <w:rsid w:val="006063A8"/>
    <w:rsid w:val="0060718F"/>
    <w:rsid w:val="00607453"/>
    <w:rsid w:val="006116D6"/>
    <w:rsid w:val="00612ABB"/>
    <w:rsid w:val="00612CAC"/>
    <w:rsid w:val="00613D5C"/>
    <w:rsid w:val="00614705"/>
    <w:rsid w:val="00614F8F"/>
    <w:rsid w:val="0061511D"/>
    <w:rsid w:val="00616F6C"/>
    <w:rsid w:val="00621032"/>
    <w:rsid w:val="00621716"/>
    <w:rsid w:val="00622CF5"/>
    <w:rsid w:val="00623D0A"/>
    <w:rsid w:val="00624932"/>
    <w:rsid w:val="00624D2B"/>
    <w:rsid w:val="006258B3"/>
    <w:rsid w:val="00626198"/>
    <w:rsid w:val="00630B9D"/>
    <w:rsid w:val="00631660"/>
    <w:rsid w:val="00631685"/>
    <w:rsid w:val="006325AA"/>
    <w:rsid w:val="00633941"/>
    <w:rsid w:val="006344B4"/>
    <w:rsid w:val="00634BF9"/>
    <w:rsid w:val="00635607"/>
    <w:rsid w:val="00635BC7"/>
    <w:rsid w:val="006367B7"/>
    <w:rsid w:val="00637B28"/>
    <w:rsid w:val="00637B32"/>
    <w:rsid w:val="00641C97"/>
    <w:rsid w:val="006420D9"/>
    <w:rsid w:val="00642597"/>
    <w:rsid w:val="00644DAB"/>
    <w:rsid w:val="00644E91"/>
    <w:rsid w:val="006454FD"/>
    <w:rsid w:val="00646012"/>
    <w:rsid w:val="0064698B"/>
    <w:rsid w:val="00651117"/>
    <w:rsid w:val="0065271C"/>
    <w:rsid w:val="00652C80"/>
    <w:rsid w:val="00653242"/>
    <w:rsid w:val="006536FA"/>
    <w:rsid w:val="006537C1"/>
    <w:rsid w:val="0065387D"/>
    <w:rsid w:val="00653FBA"/>
    <w:rsid w:val="00654079"/>
    <w:rsid w:val="006548A4"/>
    <w:rsid w:val="0065630E"/>
    <w:rsid w:val="00663640"/>
    <w:rsid w:val="006649D8"/>
    <w:rsid w:val="00665161"/>
    <w:rsid w:val="0066546A"/>
    <w:rsid w:val="0066558E"/>
    <w:rsid w:val="006658FF"/>
    <w:rsid w:val="00665B77"/>
    <w:rsid w:val="006669C6"/>
    <w:rsid w:val="0066790E"/>
    <w:rsid w:val="0067011A"/>
    <w:rsid w:val="00672028"/>
    <w:rsid w:val="006721A1"/>
    <w:rsid w:val="006721ED"/>
    <w:rsid w:val="006727CE"/>
    <w:rsid w:val="00672F6B"/>
    <w:rsid w:val="00675070"/>
    <w:rsid w:val="0067525C"/>
    <w:rsid w:val="00675713"/>
    <w:rsid w:val="00677113"/>
    <w:rsid w:val="006801AF"/>
    <w:rsid w:val="00680E4C"/>
    <w:rsid w:val="00680E52"/>
    <w:rsid w:val="00681A8F"/>
    <w:rsid w:val="006851CD"/>
    <w:rsid w:val="00685629"/>
    <w:rsid w:val="006858A3"/>
    <w:rsid w:val="00686334"/>
    <w:rsid w:val="0068728B"/>
    <w:rsid w:val="00691750"/>
    <w:rsid w:val="006918C2"/>
    <w:rsid w:val="006928AB"/>
    <w:rsid w:val="00692B02"/>
    <w:rsid w:val="0069455F"/>
    <w:rsid w:val="00695F58"/>
    <w:rsid w:val="00696B6B"/>
    <w:rsid w:val="006A04AF"/>
    <w:rsid w:val="006A1326"/>
    <w:rsid w:val="006A20E9"/>
    <w:rsid w:val="006A215D"/>
    <w:rsid w:val="006A296A"/>
    <w:rsid w:val="006A3C15"/>
    <w:rsid w:val="006A447B"/>
    <w:rsid w:val="006A5377"/>
    <w:rsid w:val="006A63C5"/>
    <w:rsid w:val="006B2EB9"/>
    <w:rsid w:val="006B4937"/>
    <w:rsid w:val="006B58E8"/>
    <w:rsid w:val="006B6C97"/>
    <w:rsid w:val="006B7D2F"/>
    <w:rsid w:val="006C06EA"/>
    <w:rsid w:val="006C5BF8"/>
    <w:rsid w:val="006C6D91"/>
    <w:rsid w:val="006C7042"/>
    <w:rsid w:val="006C7421"/>
    <w:rsid w:val="006D04F3"/>
    <w:rsid w:val="006D22FB"/>
    <w:rsid w:val="006D3632"/>
    <w:rsid w:val="006D3C8D"/>
    <w:rsid w:val="006D436D"/>
    <w:rsid w:val="006E1A46"/>
    <w:rsid w:val="006E24FF"/>
    <w:rsid w:val="006E29FC"/>
    <w:rsid w:val="006E2D39"/>
    <w:rsid w:val="006E362E"/>
    <w:rsid w:val="006E69AA"/>
    <w:rsid w:val="006E6A4D"/>
    <w:rsid w:val="006E7C86"/>
    <w:rsid w:val="006F1E4E"/>
    <w:rsid w:val="006F20B0"/>
    <w:rsid w:val="006F27A1"/>
    <w:rsid w:val="006F2DC7"/>
    <w:rsid w:val="006F3242"/>
    <w:rsid w:val="006F4FAE"/>
    <w:rsid w:val="006F5E7F"/>
    <w:rsid w:val="006F62C1"/>
    <w:rsid w:val="006F6E0F"/>
    <w:rsid w:val="006F7E8A"/>
    <w:rsid w:val="007007B0"/>
    <w:rsid w:val="00701422"/>
    <w:rsid w:val="0070382E"/>
    <w:rsid w:val="00705BB5"/>
    <w:rsid w:val="00706392"/>
    <w:rsid w:val="007101E6"/>
    <w:rsid w:val="007107C6"/>
    <w:rsid w:val="00710CCD"/>
    <w:rsid w:val="00710FF8"/>
    <w:rsid w:val="007112C8"/>
    <w:rsid w:val="00714672"/>
    <w:rsid w:val="00715BB0"/>
    <w:rsid w:val="00716220"/>
    <w:rsid w:val="00716C3C"/>
    <w:rsid w:val="00716EA3"/>
    <w:rsid w:val="0071705F"/>
    <w:rsid w:val="00717C2D"/>
    <w:rsid w:val="00720D83"/>
    <w:rsid w:val="00721567"/>
    <w:rsid w:val="00722244"/>
    <w:rsid w:val="00722534"/>
    <w:rsid w:val="00724AD1"/>
    <w:rsid w:val="00725226"/>
    <w:rsid w:val="00725BE1"/>
    <w:rsid w:val="00726E31"/>
    <w:rsid w:val="00726E9A"/>
    <w:rsid w:val="007302FB"/>
    <w:rsid w:val="00730611"/>
    <w:rsid w:val="0073093E"/>
    <w:rsid w:val="0073137F"/>
    <w:rsid w:val="00732101"/>
    <w:rsid w:val="007333AC"/>
    <w:rsid w:val="00733A17"/>
    <w:rsid w:val="00733EEF"/>
    <w:rsid w:val="00735F26"/>
    <w:rsid w:val="0073683B"/>
    <w:rsid w:val="007374EA"/>
    <w:rsid w:val="00737992"/>
    <w:rsid w:val="00737D4E"/>
    <w:rsid w:val="00740B9F"/>
    <w:rsid w:val="00743063"/>
    <w:rsid w:val="007437AA"/>
    <w:rsid w:val="00744F84"/>
    <w:rsid w:val="007450B1"/>
    <w:rsid w:val="007455DF"/>
    <w:rsid w:val="00746C21"/>
    <w:rsid w:val="007517B7"/>
    <w:rsid w:val="007522E0"/>
    <w:rsid w:val="00753212"/>
    <w:rsid w:val="00754170"/>
    <w:rsid w:val="00755C47"/>
    <w:rsid w:val="007578CF"/>
    <w:rsid w:val="00757E00"/>
    <w:rsid w:val="0076189F"/>
    <w:rsid w:val="00761E3A"/>
    <w:rsid w:val="00762E69"/>
    <w:rsid w:val="00763C13"/>
    <w:rsid w:val="007648F1"/>
    <w:rsid w:val="0076531D"/>
    <w:rsid w:val="00765601"/>
    <w:rsid w:val="00766823"/>
    <w:rsid w:val="00767F7B"/>
    <w:rsid w:val="007702BA"/>
    <w:rsid w:val="00770560"/>
    <w:rsid w:val="0077060D"/>
    <w:rsid w:val="00770921"/>
    <w:rsid w:val="007719AA"/>
    <w:rsid w:val="007728A0"/>
    <w:rsid w:val="007731DF"/>
    <w:rsid w:val="00775727"/>
    <w:rsid w:val="007767C6"/>
    <w:rsid w:val="00776A84"/>
    <w:rsid w:val="00777BA6"/>
    <w:rsid w:val="0078092C"/>
    <w:rsid w:val="00781156"/>
    <w:rsid w:val="00782763"/>
    <w:rsid w:val="00782ACC"/>
    <w:rsid w:val="0078337D"/>
    <w:rsid w:val="007850B6"/>
    <w:rsid w:val="00785BBD"/>
    <w:rsid w:val="00787FCB"/>
    <w:rsid w:val="00791CE8"/>
    <w:rsid w:val="00792019"/>
    <w:rsid w:val="00794B23"/>
    <w:rsid w:val="007953D7"/>
    <w:rsid w:val="00795BF5"/>
    <w:rsid w:val="00796F81"/>
    <w:rsid w:val="007970B2"/>
    <w:rsid w:val="0079794D"/>
    <w:rsid w:val="007A000B"/>
    <w:rsid w:val="007A10B1"/>
    <w:rsid w:val="007A1B76"/>
    <w:rsid w:val="007A3395"/>
    <w:rsid w:val="007A53E0"/>
    <w:rsid w:val="007A57A9"/>
    <w:rsid w:val="007A5B26"/>
    <w:rsid w:val="007A6D72"/>
    <w:rsid w:val="007A6E21"/>
    <w:rsid w:val="007A7022"/>
    <w:rsid w:val="007A7F5B"/>
    <w:rsid w:val="007B0057"/>
    <w:rsid w:val="007B0886"/>
    <w:rsid w:val="007B0F95"/>
    <w:rsid w:val="007B0FC6"/>
    <w:rsid w:val="007B1B92"/>
    <w:rsid w:val="007B332B"/>
    <w:rsid w:val="007B4009"/>
    <w:rsid w:val="007B455A"/>
    <w:rsid w:val="007B52DA"/>
    <w:rsid w:val="007B5CFC"/>
    <w:rsid w:val="007B6753"/>
    <w:rsid w:val="007B6AED"/>
    <w:rsid w:val="007B6DEF"/>
    <w:rsid w:val="007B7C4F"/>
    <w:rsid w:val="007C0125"/>
    <w:rsid w:val="007C2032"/>
    <w:rsid w:val="007C38B7"/>
    <w:rsid w:val="007C3EDF"/>
    <w:rsid w:val="007C3F73"/>
    <w:rsid w:val="007C5B7D"/>
    <w:rsid w:val="007C61DA"/>
    <w:rsid w:val="007D1D9B"/>
    <w:rsid w:val="007D3DEC"/>
    <w:rsid w:val="007D42AD"/>
    <w:rsid w:val="007D48E8"/>
    <w:rsid w:val="007D611D"/>
    <w:rsid w:val="007D6818"/>
    <w:rsid w:val="007D6859"/>
    <w:rsid w:val="007D77E1"/>
    <w:rsid w:val="007E005F"/>
    <w:rsid w:val="007E0B67"/>
    <w:rsid w:val="007E296B"/>
    <w:rsid w:val="007E7450"/>
    <w:rsid w:val="007E75A0"/>
    <w:rsid w:val="007E7FDA"/>
    <w:rsid w:val="007F10A2"/>
    <w:rsid w:val="007F1217"/>
    <w:rsid w:val="007F1681"/>
    <w:rsid w:val="007F1999"/>
    <w:rsid w:val="007F1D6F"/>
    <w:rsid w:val="007F3E8C"/>
    <w:rsid w:val="007F41B1"/>
    <w:rsid w:val="007F4236"/>
    <w:rsid w:val="007F5368"/>
    <w:rsid w:val="007F53D8"/>
    <w:rsid w:val="008000FD"/>
    <w:rsid w:val="00802977"/>
    <w:rsid w:val="00803E09"/>
    <w:rsid w:val="00806136"/>
    <w:rsid w:val="00807074"/>
    <w:rsid w:val="008070C4"/>
    <w:rsid w:val="00807381"/>
    <w:rsid w:val="00811FDB"/>
    <w:rsid w:val="00811FF5"/>
    <w:rsid w:val="00812483"/>
    <w:rsid w:val="00812F24"/>
    <w:rsid w:val="00813376"/>
    <w:rsid w:val="008134A9"/>
    <w:rsid w:val="008171D1"/>
    <w:rsid w:val="0082323B"/>
    <w:rsid w:val="008252BC"/>
    <w:rsid w:val="0082531A"/>
    <w:rsid w:val="008260BF"/>
    <w:rsid w:val="00830063"/>
    <w:rsid w:val="00831F05"/>
    <w:rsid w:val="00832F48"/>
    <w:rsid w:val="0083431E"/>
    <w:rsid w:val="00834C2D"/>
    <w:rsid w:val="008363AA"/>
    <w:rsid w:val="0084014D"/>
    <w:rsid w:val="00843847"/>
    <w:rsid w:val="008445B0"/>
    <w:rsid w:val="008447D2"/>
    <w:rsid w:val="00844952"/>
    <w:rsid w:val="00847C09"/>
    <w:rsid w:val="0085000C"/>
    <w:rsid w:val="008506A2"/>
    <w:rsid w:val="00851464"/>
    <w:rsid w:val="008526E0"/>
    <w:rsid w:val="0085365E"/>
    <w:rsid w:val="008539AC"/>
    <w:rsid w:val="00853E36"/>
    <w:rsid w:val="0085520C"/>
    <w:rsid w:val="008553F4"/>
    <w:rsid w:val="00855A49"/>
    <w:rsid w:val="008606C4"/>
    <w:rsid w:val="00860B8E"/>
    <w:rsid w:val="008618A1"/>
    <w:rsid w:val="00861AAE"/>
    <w:rsid w:val="00862421"/>
    <w:rsid w:val="00863115"/>
    <w:rsid w:val="008646F0"/>
    <w:rsid w:val="00864877"/>
    <w:rsid w:val="0086529A"/>
    <w:rsid w:val="008653F7"/>
    <w:rsid w:val="00865B45"/>
    <w:rsid w:val="00865B96"/>
    <w:rsid w:val="00866F49"/>
    <w:rsid w:val="00871184"/>
    <w:rsid w:val="0087118D"/>
    <w:rsid w:val="00872A0F"/>
    <w:rsid w:val="00872E4A"/>
    <w:rsid w:val="008745C4"/>
    <w:rsid w:val="0087487E"/>
    <w:rsid w:val="008755A6"/>
    <w:rsid w:val="00876B81"/>
    <w:rsid w:val="008770A3"/>
    <w:rsid w:val="008809BC"/>
    <w:rsid w:val="00880D1E"/>
    <w:rsid w:val="00881961"/>
    <w:rsid w:val="00881E80"/>
    <w:rsid w:val="0088426A"/>
    <w:rsid w:val="00884BD7"/>
    <w:rsid w:val="00884C51"/>
    <w:rsid w:val="0089022C"/>
    <w:rsid w:val="00894339"/>
    <w:rsid w:val="00894B47"/>
    <w:rsid w:val="00895308"/>
    <w:rsid w:val="008961B7"/>
    <w:rsid w:val="00897D65"/>
    <w:rsid w:val="008A01D9"/>
    <w:rsid w:val="008A148C"/>
    <w:rsid w:val="008A1589"/>
    <w:rsid w:val="008A237F"/>
    <w:rsid w:val="008A280C"/>
    <w:rsid w:val="008A59A9"/>
    <w:rsid w:val="008A6393"/>
    <w:rsid w:val="008A6660"/>
    <w:rsid w:val="008A7E72"/>
    <w:rsid w:val="008B2F02"/>
    <w:rsid w:val="008B3560"/>
    <w:rsid w:val="008B5C30"/>
    <w:rsid w:val="008B5E40"/>
    <w:rsid w:val="008B6313"/>
    <w:rsid w:val="008B6363"/>
    <w:rsid w:val="008B7DD9"/>
    <w:rsid w:val="008C054F"/>
    <w:rsid w:val="008C0B42"/>
    <w:rsid w:val="008C0FF6"/>
    <w:rsid w:val="008C2501"/>
    <w:rsid w:val="008C2D53"/>
    <w:rsid w:val="008D0396"/>
    <w:rsid w:val="008D1147"/>
    <w:rsid w:val="008D12FB"/>
    <w:rsid w:val="008D1F19"/>
    <w:rsid w:val="008D2477"/>
    <w:rsid w:val="008D3DC1"/>
    <w:rsid w:val="008D4141"/>
    <w:rsid w:val="008D49FD"/>
    <w:rsid w:val="008D587E"/>
    <w:rsid w:val="008D5D4B"/>
    <w:rsid w:val="008D6394"/>
    <w:rsid w:val="008E097A"/>
    <w:rsid w:val="008E1E0F"/>
    <w:rsid w:val="008E2B00"/>
    <w:rsid w:val="008E357D"/>
    <w:rsid w:val="008F023C"/>
    <w:rsid w:val="008F03E0"/>
    <w:rsid w:val="008F0AA4"/>
    <w:rsid w:val="008F1E04"/>
    <w:rsid w:val="008F2220"/>
    <w:rsid w:val="008F48E3"/>
    <w:rsid w:val="008F511E"/>
    <w:rsid w:val="008F7858"/>
    <w:rsid w:val="0090001F"/>
    <w:rsid w:val="0090288A"/>
    <w:rsid w:val="00902FD8"/>
    <w:rsid w:val="0090415E"/>
    <w:rsid w:val="009044EE"/>
    <w:rsid w:val="00906384"/>
    <w:rsid w:val="00907467"/>
    <w:rsid w:val="0090752D"/>
    <w:rsid w:val="00910991"/>
    <w:rsid w:val="0091116A"/>
    <w:rsid w:val="00914AAC"/>
    <w:rsid w:val="00914D84"/>
    <w:rsid w:val="009154FE"/>
    <w:rsid w:val="009156ED"/>
    <w:rsid w:val="009157AC"/>
    <w:rsid w:val="009157B7"/>
    <w:rsid w:val="009166BD"/>
    <w:rsid w:val="00917C26"/>
    <w:rsid w:val="009219D3"/>
    <w:rsid w:val="00922358"/>
    <w:rsid w:val="0092251E"/>
    <w:rsid w:val="00922D03"/>
    <w:rsid w:val="00923555"/>
    <w:rsid w:val="0092384E"/>
    <w:rsid w:val="00923ECF"/>
    <w:rsid w:val="00924749"/>
    <w:rsid w:val="00926CE4"/>
    <w:rsid w:val="009272E8"/>
    <w:rsid w:val="00927BA4"/>
    <w:rsid w:val="00930C94"/>
    <w:rsid w:val="0093267F"/>
    <w:rsid w:val="00932D42"/>
    <w:rsid w:val="009336CF"/>
    <w:rsid w:val="00934D4D"/>
    <w:rsid w:val="00935397"/>
    <w:rsid w:val="0093596E"/>
    <w:rsid w:val="00935CEF"/>
    <w:rsid w:val="00936D50"/>
    <w:rsid w:val="00937E17"/>
    <w:rsid w:val="00940431"/>
    <w:rsid w:val="00940C32"/>
    <w:rsid w:val="00943240"/>
    <w:rsid w:val="0094593E"/>
    <w:rsid w:val="00945A21"/>
    <w:rsid w:val="00945A3A"/>
    <w:rsid w:val="00945EEE"/>
    <w:rsid w:val="00946DF8"/>
    <w:rsid w:val="009470BD"/>
    <w:rsid w:val="00947750"/>
    <w:rsid w:val="00947903"/>
    <w:rsid w:val="00947984"/>
    <w:rsid w:val="0095001B"/>
    <w:rsid w:val="00950F9E"/>
    <w:rsid w:val="00951EAF"/>
    <w:rsid w:val="0095244F"/>
    <w:rsid w:val="009536B1"/>
    <w:rsid w:val="0095493F"/>
    <w:rsid w:val="00954CF7"/>
    <w:rsid w:val="00954F17"/>
    <w:rsid w:val="00955F16"/>
    <w:rsid w:val="00956750"/>
    <w:rsid w:val="009569B2"/>
    <w:rsid w:val="00957DC3"/>
    <w:rsid w:val="00957F24"/>
    <w:rsid w:val="00960DC3"/>
    <w:rsid w:val="009617BC"/>
    <w:rsid w:val="00961C68"/>
    <w:rsid w:val="00965036"/>
    <w:rsid w:val="009656DC"/>
    <w:rsid w:val="009656E6"/>
    <w:rsid w:val="00965CEC"/>
    <w:rsid w:val="00966175"/>
    <w:rsid w:val="0096627F"/>
    <w:rsid w:val="009706AB"/>
    <w:rsid w:val="009706EF"/>
    <w:rsid w:val="009708FC"/>
    <w:rsid w:val="0097291C"/>
    <w:rsid w:val="00972982"/>
    <w:rsid w:val="0097363F"/>
    <w:rsid w:val="00973BE4"/>
    <w:rsid w:val="00975B3C"/>
    <w:rsid w:val="0097640D"/>
    <w:rsid w:val="0097767B"/>
    <w:rsid w:val="00982619"/>
    <w:rsid w:val="00982635"/>
    <w:rsid w:val="00984393"/>
    <w:rsid w:val="0098492F"/>
    <w:rsid w:val="00985B29"/>
    <w:rsid w:val="00986C91"/>
    <w:rsid w:val="00987CE7"/>
    <w:rsid w:val="00987DD1"/>
    <w:rsid w:val="009900B1"/>
    <w:rsid w:val="00990F42"/>
    <w:rsid w:val="0099305B"/>
    <w:rsid w:val="00993705"/>
    <w:rsid w:val="00994544"/>
    <w:rsid w:val="00995575"/>
    <w:rsid w:val="0099598B"/>
    <w:rsid w:val="00996A2D"/>
    <w:rsid w:val="00996D16"/>
    <w:rsid w:val="009A029E"/>
    <w:rsid w:val="009A6308"/>
    <w:rsid w:val="009B0221"/>
    <w:rsid w:val="009B167A"/>
    <w:rsid w:val="009B20C5"/>
    <w:rsid w:val="009B5E84"/>
    <w:rsid w:val="009B6B19"/>
    <w:rsid w:val="009C038D"/>
    <w:rsid w:val="009C0422"/>
    <w:rsid w:val="009C49E5"/>
    <w:rsid w:val="009C6785"/>
    <w:rsid w:val="009C6DB0"/>
    <w:rsid w:val="009D0BCF"/>
    <w:rsid w:val="009D0F9E"/>
    <w:rsid w:val="009D1DAB"/>
    <w:rsid w:val="009D202D"/>
    <w:rsid w:val="009D2F54"/>
    <w:rsid w:val="009D3292"/>
    <w:rsid w:val="009D526D"/>
    <w:rsid w:val="009D697A"/>
    <w:rsid w:val="009D707A"/>
    <w:rsid w:val="009D7524"/>
    <w:rsid w:val="009E0092"/>
    <w:rsid w:val="009E1EE8"/>
    <w:rsid w:val="009E2363"/>
    <w:rsid w:val="009E4FF2"/>
    <w:rsid w:val="009E52C3"/>
    <w:rsid w:val="009E5670"/>
    <w:rsid w:val="009E56C9"/>
    <w:rsid w:val="009E5CBA"/>
    <w:rsid w:val="009E7E73"/>
    <w:rsid w:val="009E7FCB"/>
    <w:rsid w:val="009F01E4"/>
    <w:rsid w:val="009F03A0"/>
    <w:rsid w:val="009F295F"/>
    <w:rsid w:val="009F3A7D"/>
    <w:rsid w:val="009F4F17"/>
    <w:rsid w:val="009F66C1"/>
    <w:rsid w:val="009F67FA"/>
    <w:rsid w:val="009F7136"/>
    <w:rsid w:val="00A0160E"/>
    <w:rsid w:val="00A03A01"/>
    <w:rsid w:val="00A069E3"/>
    <w:rsid w:val="00A06C4D"/>
    <w:rsid w:val="00A0703A"/>
    <w:rsid w:val="00A11169"/>
    <w:rsid w:val="00A126ED"/>
    <w:rsid w:val="00A13BC3"/>
    <w:rsid w:val="00A145EE"/>
    <w:rsid w:val="00A15C8A"/>
    <w:rsid w:val="00A15D43"/>
    <w:rsid w:val="00A2014A"/>
    <w:rsid w:val="00A204F7"/>
    <w:rsid w:val="00A21237"/>
    <w:rsid w:val="00A21BF3"/>
    <w:rsid w:val="00A22151"/>
    <w:rsid w:val="00A24F2E"/>
    <w:rsid w:val="00A276FA"/>
    <w:rsid w:val="00A300DE"/>
    <w:rsid w:val="00A31ED7"/>
    <w:rsid w:val="00A32485"/>
    <w:rsid w:val="00A32F59"/>
    <w:rsid w:val="00A333EA"/>
    <w:rsid w:val="00A33C1C"/>
    <w:rsid w:val="00A33E4D"/>
    <w:rsid w:val="00A33F2B"/>
    <w:rsid w:val="00A35071"/>
    <w:rsid w:val="00A363E2"/>
    <w:rsid w:val="00A37E14"/>
    <w:rsid w:val="00A40E1A"/>
    <w:rsid w:val="00A42527"/>
    <w:rsid w:val="00A43035"/>
    <w:rsid w:val="00A43FE2"/>
    <w:rsid w:val="00A44C5E"/>
    <w:rsid w:val="00A44D45"/>
    <w:rsid w:val="00A45212"/>
    <w:rsid w:val="00A45BC4"/>
    <w:rsid w:val="00A47343"/>
    <w:rsid w:val="00A477EF"/>
    <w:rsid w:val="00A50A50"/>
    <w:rsid w:val="00A50D4A"/>
    <w:rsid w:val="00A51FB0"/>
    <w:rsid w:val="00A52980"/>
    <w:rsid w:val="00A533FB"/>
    <w:rsid w:val="00A53818"/>
    <w:rsid w:val="00A5414F"/>
    <w:rsid w:val="00A54C64"/>
    <w:rsid w:val="00A55821"/>
    <w:rsid w:val="00A567B1"/>
    <w:rsid w:val="00A56892"/>
    <w:rsid w:val="00A5712A"/>
    <w:rsid w:val="00A57743"/>
    <w:rsid w:val="00A60A18"/>
    <w:rsid w:val="00A60A94"/>
    <w:rsid w:val="00A616B0"/>
    <w:rsid w:val="00A61FB0"/>
    <w:rsid w:val="00A63BA5"/>
    <w:rsid w:val="00A63EF1"/>
    <w:rsid w:val="00A64CD6"/>
    <w:rsid w:val="00A65180"/>
    <w:rsid w:val="00A67809"/>
    <w:rsid w:val="00A701E9"/>
    <w:rsid w:val="00A71481"/>
    <w:rsid w:val="00A7250E"/>
    <w:rsid w:val="00A726CB"/>
    <w:rsid w:val="00A761C7"/>
    <w:rsid w:val="00A763F7"/>
    <w:rsid w:val="00A76EE3"/>
    <w:rsid w:val="00A77389"/>
    <w:rsid w:val="00A7796C"/>
    <w:rsid w:val="00A80BED"/>
    <w:rsid w:val="00A82563"/>
    <w:rsid w:val="00A8334B"/>
    <w:rsid w:val="00A8385C"/>
    <w:rsid w:val="00A84984"/>
    <w:rsid w:val="00A8588B"/>
    <w:rsid w:val="00A871BE"/>
    <w:rsid w:val="00A927A3"/>
    <w:rsid w:val="00A96F04"/>
    <w:rsid w:val="00A975A0"/>
    <w:rsid w:val="00A97A35"/>
    <w:rsid w:val="00AA1F98"/>
    <w:rsid w:val="00AA25B6"/>
    <w:rsid w:val="00AA3CCD"/>
    <w:rsid w:val="00AA5074"/>
    <w:rsid w:val="00AA5BE8"/>
    <w:rsid w:val="00AA5D7F"/>
    <w:rsid w:val="00AA6276"/>
    <w:rsid w:val="00AA68DA"/>
    <w:rsid w:val="00AA6F90"/>
    <w:rsid w:val="00AA7FAB"/>
    <w:rsid w:val="00AB0775"/>
    <w:rsid w:val="00AB1F37"/>
    <w:rsid w:val="00AB3ADA"/>
    <w:rsid w:val="00AB3DF2"/>
    <w:rsid w:val="00AB3EB9"/>
    <w:rsid w:val="00AB527A"/>
    <w:rsid w:val="00AB5790"/>
    <w:rsid w:val="00AB7750"/>
    <w:rsid w:val="00AB78D3"/>
    <w:rsid w:val="00AB792F"/>
    <w:rsid w:val="00AC10F5"/>
    <w:rsid w:val="00AC35D4"/>
    <w:rsid w:val="00AC44FB"/>
    <w:rsid w:val="00AC65AB"/>
    <w:rsid w:val="00AC6930"/>
    <w:rsid w:val="00AD0609"/>
    <w:rsid w:val="00AD190A"/>
    <w:rsid w:val="00AD2BDF"/>
    <w:rsid w:val="00AD3379"/>
    <w:rsid w:val="00AD4E26"/>
    <w:rsid w:val="00AD4E49"/>
    <w:rsid w:val="00AD52D6"/>
    <w:rsid w:val="00AD745C"/>
    <w:rsid w:val="00AD7E83"/>
    <w:rsid w:val="00AE1FC5"/>
    <w:rsid w:val="00AE20E8"/>
    <w:rsid w:val="00AE25CD"/>
    <w:rsid w:val="00AE2CFC"/>
    <w:rsid w:val="00AE3674"/>
    <w:rsid w:val="00AE4487"/>
    <w:rsid w:val="00AE5374"/>
    <w:rsid w:val="00AE596C"/>
    <w:rsid w:val="00AE6A5D"/>
    <w:rsid w:val="00AE7F04"/>
    <w:rsid w:val="00AF04CE"/>
    <w:rsid w:val="00AF09F3"/>
    <w:rsid w:val="00AF11A7"/>
    <w:rsid w:val="00AF19C0"/>
    <w:rsid w:val="00AF31A4"/>
    <w:rsid w:val="00AF33FE"/>
    <w:rsid w:val="00AF408D"/>
    <w:rsid w:val="00AF4134"/>
    <w:rsid w:val="00AF4A62"/>
    <w:rsid w:val="00AF4E69"/>
    <w:rsid w:val="00AF57D1"/>
    <w:rsid w:val="00AF6094"/>
    <w:rsid w:val="00AF60A0"/>
    <w:rsid w:val="00AF69D3"/>
    <w:rsid w:val="00AF6CD4"/>
    <w:rsid w:val="00AF6FE6"/>
    <w:rsid w:val="00AF748A"/>
    <w:rsid w:val="00B00E38"/>
    <w:rsid w:val="00B02DF8"/>
    <w:rsid w:val="00B0327F"/>
    <w:rsid w:val="00B03A20"/>
    <w:rsid w:val="00B047F0"/>
    <w:rsid w:val="00B049E7"/>
    <w:rsid w:val="00B0513B"/>
    <w:rsid w:val="00B06260"/>
    <w:rsid w:val="00B0655F"/>
    <w:rsid w:val="00B10B0B"/>
    <w:rsid w:val="00B1162B"/>
    <w:rsid w:val="00B12437"/>
    <w:rsid w:val="00B12BBE"/>
    <w:rsid w:val="00B133D7"/>
    <w:rsid w:val="00B14015"/>
    <w:rsid w:val="00B1410D"/>
    <w:rsid w:val="00B14C42"/>
    <w:rsid w:val="00B14E90"/>
    <w:rsid w:val="00B1560F"/>
    <w:rsid w:val="00B211ED"/>
    <w:rsid w:val="00B22624"/>
    <w:rsid w:val="00B22ED7"/>
    <w:rsid w:val="00B2458A"/>
    <w:rsid w:val="00B24F4D"/>
    <w:rsid w:val="00B25212"/>
    <w:rsid w:val="00B25F3C"/>
    <w:rsid w:val="00B26743"/>
    <w:rsid w:val="00B26E63"/>
    <w:rsid w:val="00B27ECB"/>
    <w:rsid w:val="00B30806"/>
    <w:rsid w:val="00B30B19"/>
    <w:rsid w:val="00B3198D"/>
    <w:rsid w:val="00B31EA8"/>
    <w:rsid w:val="00B3361A"/>
    <w:rsid w:val="00B351ED"/>
    <w:rsid w:val="00B369DB"/>
    <w:rsid w:val="00B36A67"/>
    <w:rsid w:val="00B36E9F"/>
    <w:rsid w:val="00B43480"/>
    <w:rsid w:val="00B43804"/>
    <w:rsid w:val="00B4453E"/>
    <w:rsid w:val="00B45C4A"/>
    <w:rsid w:val="00B46629"/>
    <w:rsid w:val="00B466AC"/>
    <w:rsid w:val="00B46C8D"/>
    <w:rsid w:val="00B4767A"/>
    <w:rsid w:val="00B503BB"/>
    <w:rsid w:val="00B506F2"/>
    <w:rsid w:val="00B50FA6"/>
    <w:rsid w:val="00B51B16"/>
    <w:rsid w:val="00B51FF2"/>
    <w:rsid w:val="00B529C7"/>
    <w:rsid w:val="00B52C60"/>
    <w:rsid w:val="00B53F68"/>
    <w:rsid w:val="00B54A69"/>
    <w:rsid w:val="00B55603"/>
    <w:rsid w:val="00B56E62"/>
    <w:rsid w:val="00B57C81"/>
    <w:rsid w:val="00B60130"/>
    <w:rsid w:val="00B60153"/>
    <w:rsid w:val="00B6034F"/>
    <w:rsid w:val="00B60F0F"/>
    <w:rsid w:val="00B61ED5"/>
    <w:rsid w:val="00B62285"/>
    <w:rsid w:val="00B62A81"/>
    <w:rsid w:val="00B640EA"/>
    <w:rsid w:val="00B661AC"/>
    <w:rsid w:val="00B66392"/>
    <w:rsid w:val="00B677DB"/>
    <w:rsid w:val="00B677FC"/>
    <w:rsid w:val="00B67EAD"/>
    <w:rsid w:val="00B700E5"/>
    <w:rsid w:val="00B706B1"/>
    <w:rsid w:val="00B71036"/>
    <w:rsid w:val="00B724FE"/>
    <w:rsid w:val="00B72E81"/>
    <w:rsid w:val="00B73905"/>
    <w:rsid w:val="00B73F35"/>
    <w:rsid w:val="00B75483"/>
    <w:rsid w:val="00B759DA"/>
    <w:rsid w:val="00B75BEF"/>
    <w:rsid w:val="00B75CC1"/>
    <w:rsid w:val="00B7603B"/>
    <w:rsid w:val="00B76589"/>
    <w:rsid w:val="00B77633"/>
    <w:rsid w:val="00B7774B"/>
    <w:rsid w:val="00B77904"/>
    <w:rsid w:val="00B8015F"/>
    <w:rsid w:val="00B85C52"/>
    <w:rsid w:val="00B86071"/>
    <w:rsid w:val="00B86836"/>
    <w:rsid w:val="00B86B84"/>
    <w:rsid w:val="00B86C42"/>
    <w:rsid w:val="00B87319"/>
    <w:rsid w:val="00B87A87"/>
    <w:rsid w:val="00B91441"/>
    <w:rsid w:val="00B9191A"/>
    <w:rsid w:val="00B92693"/>
    <w:rsid w:val="00B92CD4"/>
    <w:rsid w:val="00B95EFF"/>
    <w:rsid w:val="00B97153"/>
    <w:rsid w:val="00B977B1"/>
    <w:rsid w:val="00BA07D4"/>
    <w:rsid w:val="00BA0F60"/>
    <w:rsid w:val="00BA1817"/>
    <w:rsid w:val="00BA2E8D"/>
    <w:rsid w:val="00BA3259"/>
    <w:rsid w:val="00BA3A72"/>
    <w:rsid w:val="00BA3B9A"/>
    <w:rsid w:val="00BA3F6E"/>
    <w:rsid w:val="00BA41FC"/>
    <w:rsid w:val="00BA44E9"/>
    <w:rsid w:val="00BA50A0"/>
    <w:rsid w:val="00BA5436"/>
    <w:rsid w:val="00BA571A"/>
    <w:rsid w:val="00BA67CC"/>
    <w:rsid w:val="00BA6AA9"/>
    <w:rsid w:val="00BB0B29"/>
    <w:rsid w:val="00BB1560"/>
    <w:rsid w:val="00BB2363"/>
    <w:rsid w:val="00BB29ED"/>
    <w:rsid w:val="00BB2B7B"/>
    <w:rsid w:val="00BB2BC1"/>
    <w:rsid w:val="00BB300F"/>
    <w:rsid w:val="00BB529E"/>
    <w:rsid w:val="00BB752E"/>
    <w:rsid w:val="00BC48F5"/>
    <w:rsid w:val="00BC503C"/>
    <w:rsid w:val="00BC5057"/>
    <w:rsid w:val="00BC5EF5"/>
    <w:rsid w:val="00BC6304"/>
    <w:rsid w:val="00BC70C5"/>
    <w:rsid w:val="00BC7383"/>
    <w:rsid w:val="00BC7C7E"/>
    <w:rsid w:val="00BC7DF7"/>
    <w:rsid w:val="00BD2550"/>
    <w:rsid w:val="00BD33DD"/>
    <w:rsid w:val="00BD64D2"/>
    <w:rsid w:val="00BD678C"/>
    <w:rsid w:val="00BD68DF"/>
    <w:rsid w:val="00BD6AF4"/>
    <w:rsid w:val="00BD74B6"/>
    <w:rsid w:val="00BD7779"/>
    <w:rsid w:val="00BE13EA"/>
    <w:rsid w:val="00BE16E8"/>
    <w:rsid w:val="00BE22EB"/>
    <w:rsid w:val="00BE2ED2"/>
    <w:rsid w:val="00BE3456"/>
    <w:rsid w:val="00BE3B5F"/>
    <w:rsid w:val="00BE4ACC"/>
    <w:rsid w:val="00BE7152"/>
    <w:rsid w:val="00BE7468"/>
    <w:rsid w:val="00BF0F1E"/>
    <w:rsid w:val="00BF11F6"/>
    <w:rsid w:val="00BF397D"/>
    <w:rsid w:val="00BF5594"/>
    <w:rsid w:val="00BF628D"/>
    <w:rsid w:val="00BF7316"/>
    <w:rsid w:val="00BF7378"/>
    <w:rsid w:val="00BF7610"/>
    <w:rsid w:val="00C00387"/>
    <w:rsid w:val="00C005D0"/>
    <w:rsid w:val="00C00D6C"/>
    <w:rsid w:val="00C01685"/>
    <w:rsid w:val="00C02305"/>
    <w:rsid w:val="00C02915"/>
    <w:rsid w:val="00C03530"/>
    <w:rsid w:val="00C03666"/>
    <w:rsid w:val="00C03C45"/>
    <w:rsid w:val="00C04C65"/>
    <w:rsid w:val="00C05AD8"/>
    <w:rsid w:val="00C066D8"/>
    <w:rsid w:val="00C06790"/>
    <w:rsid w:val="00C0797E"/>
    <w:rsid w:val="00C10080"/>
    <w:rsid w:val="00C123D8"/>
    <w:rsid w:val="00C14552"/>
    <w:rsid w:val="00C147DA"/>
    <w:rsid w:val="00C1497F"/>
    <w:rsid w:val="00C14DB8"/>
    <w:rsid w:val="00C158C7"/>
    <w:rsid w:val="00C20C39"/>
    <w:rsid w:val="00C20F18"/>
    <w:rsid w:val="00C21129"/>
    <w:rsid w:val="00C2188A"/>
    <w:rsid w:val="00C23C37"/>
    <w:rsid w:val="00C243BD"/>
    <w:rsid w:val="00C246B0"/>
    <w:rsid w:val="00C24954"/>
    <w:rsid w:val="00C24E10"/>
    <w:rsid w:val="00C25FC5"/>
    <w:rsid w:val="00C26E70"/>
    <w:rsid w:val="00C30776"/>
    <w:rsid w:val="00C318A4"/>
    <w:rsid w:val="00C319BD"/>
    <w:rsid w:val="00C32895"/>
    <w:rsid w:val="00C34EA3"/>
    <w:rsid w:val="00C35A97"/>
    <w:rsid w:val="00C35B4C"/>
    <w:rsid w:val="00C36060"/>
    <w:rsid w:val="00C417D7"/>
    <w:rsid w:val="00C419DE"/>
    <w:rsid w:val="00C423F7"/>
    <w:rsid w:val="00C44BFB"/>
    <w:rsid w:val="00C45219"/>
    <w:rsid w:val="00C457E2"/>
    <w:rsid w:val="00C46859"/>
    <w:rsid w:val="00C5005C"/>
    <w:rsid w:val="00C50819"/>
    <w:rsid w:val="00C50C44"/>
    <w:rsid w:val="00C51327"/>
    <w:rsid w:val="00C51921"/>
    <w:rsid w:val="00C51FF2"/>
    <w:rsid w:val="00C523D4"/>
    <w:rsid w:val="00C5266E"/>
    <w:rsid w:val="00C5267D"/>
    <w:rsid w:val="00C550B2"/>
    <w:rsid w:val="00C567B0"/>
    <w:rsid w:val="00C57835"/>
    <w:rsid w:val="00C617EA"/>
    <w:rsid w:val="00C62750"/>
    <w:rsid w:val="00C63361"/>
    <w:rsid w:val="00C6418D"/>
    <w:rsid w:val="00C64764"/>
    <w:rsid w:val="00C64C0B"/>
    <w:rsid w:val="00C64F30"/>
    <w:rsid w:val="00C6725F"/>
    <w:rsid w:val="00C70C25"/>
    <w:rsid w:val="00C71E6E"/>
    <w:rsid w:val="00C71FC0"/>
    <w:rsid w:val="00C72279"/>
    <w:rsid w:val="00C73431"/>
    <w:rsid w:val="00C7446F"/>
    <w:rsid w:val="00C745CC"/>
    <w:rsid w:val="00C745D1"/>
    <w:rsid w:val="00C747B8"/>
    <w:rsid w:val="00C7585D"/>
    <w:rsid w:val="00C76672"/>
    <w:rsid w:val="00C76A64"/>
    <w:rsid w:val="00C7754D"/>
    <w:rsid w:val="00C82AE3"/>
    <w:rsid w:val="00C82D7C"/>
    <w:rsid w:val="00C8391D"/>
    <w:rsid w:val="00C84709"/>
    <w:rsid w:val="00C84CCE"/>
    <w:rsid w:val="00C86878"/>
    <w:rsid w:val="00C868EC"/>
    <w:rsid w:val="00C871B4"/>
    <w:rsid w:val="00C9339E"/>
    <w:rsid w:val="00C94658"/>
    <w:rsid w:val="00C96D5B"/>
    <w:rsid w:val="00CA17A4"/>
    <w:rsid w:val="00CA2A3F"/>
    <w:rsid w:val="00CA2C35"/>
    <w:rsid w:val="00CA312F"/>
    <w:rsid w:val="00CA39BB"/>
    <w:rsid w:val="00CA3A07"/>
    <w:rsid w:val="00CA5DC8"/>
    <w:rsid w:val="00CB01B0"/>
    <w:rsid w:val="00CB21B9"/>
    <w:rsid w:val="00CB21FA"/>
    <w:rsid w:val="00CB2696"/>
    <w:rsid w:val="00CB377D"/>
    <w:rsid w:val="00CB42DB"/>
    <w:rsid w:val="00CB4F54"/>
    <w:rsid w:val="00CB52BB"/>
    <w:rsid w:val="00CB5A29"/>
    <w:rsid w:val="00CB5B71"/>
    <w:rsid w:val="00CB5EFD"/>
    <w:rsid w:val="00CB7A33"/>
    <w:rsid w:val="00CC04DC"/>
    <w:rsid w:val="00CC0EEB"/>
    <w:rsid w:val="00CC1B28"/>
    <w:rsid w:val="00CC3597"/>
    <w:rsid w:val="00CC4FC6"/>
    <w:rsid w:val="00CC56E3"/>
    <w:rsid w:val="00CC7818"/>
    <w:rsid w:val="00CD15CC"/>
    <w:rsid w:val="00CD1A7D"/>
    <w:rsid w:val="00CD2A1F"/>
    <w:rsid w:val="00CD3557"/>
    <w:rsid w:val="00CD510E"/>
    <w:rsid w:val="00CD6463"/>
    <w:rsid w:val="00CE136B"/>
    <w:rsid w:val="00CE18A2"/>
    <w:rsid w:val="00CE23D1"/>
    <w:rsid w:val="00CE2BD4"/>
    <w:rsid w:val="00CE3184"/>
    <w:rsid w:val="00CE535D"/>
    <w:rsid w:val="00CE58FB"/>
    <w:rsid w:val="00CE59BA"/>
    <w:rsid w:val="00CE5E22"/>
    <w:rsid w:val="00CE5E76"/>
    <w:rsid w:val="00CE644C"/>
    <w:rsid w:val="00CE7254"/>
    <w:rsid w:val="00CF0952"/>
    <w:rsid w:val="00CF1426"/>
    <w:rsid w:val="00CF1CE9"/>
    <w:rsid w:val="00CF3378"/>
    <w:rsid w:val="00CF39E3"/>
    <w:rsid w:val="00CF3D7D"/>
    <w:rsid w:val="00CF4650"/>
    <w:rsid w:val="00CF6631"/>
    <w:rsid w:val="00CF7ABD"/>
    <w:rsid w:val="00CF7CA3"/>
    <w:rsid w:val="00D0009D"/>
    <w:rsid w:val="00D01829"/>
    <w:rsid w:val="00D03215"/>
    <w:rsid w:val="00D036BF"/>
    <w:rsid w:val="00D03AD5"/>
    <w:rsid w:val="00D03F1F"/>
    <w:rsid w:val="00D0420E"/>
    <w:rsid w:val="00D0603C"/>
    <w:rsid w:val="00D06EDC"/>
    <w:rsid w:val="00D1102A"/>
    <w:rsid w:val="00D1148E"/>
    <w:rsid w:val="00D12076"/>
    <w:rsid w:val="00D13151"/>
    <w:rsid w:val="00D13AB5"/>
    <w:rsid w:val="00D13D8A"/>
    <w:rsid w:val="00D13E40"/>
    <w:rsid w:val="00D142E0"/>
    <w:rsid w:val="00D16150"/>
    <w:rsid w:val="00D16434"/>
    <w:rsid w:val="00D17705"/>
    <w:rsid w:val="00D201AA"/>
    <w:rsid w:val="00D21DB4"/>
    <w:rsid w:val="00D233DE"/>
    <w:rsid w:val="00D23505"/>
    <w:rsid w:val="00D24422"/>
    <w:rsid w:val="00D256D3"/>
    <w:rsid w:val="00D26375"/>
    <w:rsid w:val="00D26709"/>
    <w:rsid w:val="00D26B25"/>
    <w:rsid w:val="00D27832"/>
    <w:rsid w:val="00D279AC"/>
    <w:rsid w:val="00D30FCC"/>
    <w:rsid w:val="00D31799"/>
    <w:rsid w:val="00D31CC6"/>
    <w:rsid w:val="00D32A6A"/>
    <w:rsid w:val="00D35C79"/>
    <w:rsid w:val="00D35EB0"/>
    <w:rsid w:val="00D36435"/>
    <w:rsid w:val="00D37C46"/>
    <w:rsid w:val="00D41E16"/>
    <w:rsid w:val="00D436B7"/>
    <w:rsid w:val="00D43B28"/>
    <w:rsid w:val="00D4489E"/>
    <w:rsid w:val="00D45653"/>
    <w:rsid w:val="00D45EC1"/>
    <w:rsid w:val="00D46543"/>
    <w:rsid w:val="00D47CE0"/>
    <w:rsid w:val="00D47FB5"/>
    <w:rsid w:val="00D5027D"/>
    <w:rsid w:val="00D505F3"/>
    <w:rsid w:val="00D51203"/>
    <w:rsid w:val="00D52264"/>
    <w:rsid w:val="00D525FA"/>
    <w:rsid w:val="00D52A47"/>
    <w:rsid w:val="00D52EB5"/>
    <w:rsid w:val="00D53FB0"/>
    <w:rsid w:val="00D54864"/>
    <w:rsid w:val="00D55042"/>
    <w:rsid w:val="00D55E72"/>
    <w:rsid w:val="00D56379"/>
    <w:rsid w:val="00D57245"/>
    <w:rsid w:val="00D61246"/>
    <w:rsid w:val="00D61CFC"/>
    <w:rsid w:val="00D61ED3"/>
    <w:rsid w:val="00D6342A"/>
    <w:rsid w:val="00D634D0"/>
    <w:rsid w:val="00D64581"/>
    <w:rsid w:val="00D64A60"/>
    <w:rsid w:val="00D64E1C"/>
    <w:rsid w:val="00D65386"/>
    <w:rsid w:val="00D65544"/>
    <w:rsid w:val="00D65EE5"/>
    <w:rsid w:val="00D67968"/>
    <w:rsid w:val="00D700E8"/>
    <w:rsid w:val="00D73141"/>
    <w:rsid w:val="00D775D1"/>
    <w:rsid w:val="00D80B08"/>
    <w:rsid w:val="00D8155C"/>
    <w:rsid w:val="00D840A9"/>
    <w:rsid w:val="00D8490F"/>
    <w:rsid w:val="00D85026"/>
    <w:rsid w:val="00D8544B"/>
    <w:rsid w:val="00D86032"/>
    <w:rsid w:val="00D86BC6"/>
    <w:rsid w:val="00D87655"/>
    <w:rsid w:val="00D87A9B"/>
    <w:rsid w:val="00D92A9F"/>
    <w:rsid w:val="00D932C1"/>
    <w:rsid w:val="00D93626"/>
    <w:rsid w:val="00D93D30"/>
    <w:rsid w:val="00D93DA2"/>
    <w:rsid w:val="00D9647A"/>
    <w:rsid w:val="00D96CA8"/>
    <w:rsid w:val="00DA0A09"/>
    <w:rsid w:val="00DA352D"/>
    <w:rsid w:val="00DA401E"/>
    <w:rsid w:val="00DA40F6"/>
    <w:rsid w:val="00DA5AA9"/>
    <w:rsid w:val="00DA5F79"/>
    <w:rsid w:val="00DA61F0"/>
    <w:rsid w:val="00DA66C6"/>
    <w:rsid w:val="00DA6E8D"/>
    <w:rsid w:val="00DB3CAF"/>
    <w:rsid w:val="00DB453F"/>
    <w:rsid w:val="00DB4C90"/>
    <w:rsid w:val="00DB5AD6"/>
    <w:rsid w:val="00DB65C1"/>
    <w:rsid w:val="00DB66EA"/>
    <w:rsid w:val="00DB69E8"/>
    <w:rsid w:val="00DB6C76"/>
    <w:rsid w:val="00DB79AE"/>
    <w:rsid w:val="00DC092A"/>
    <w:rsid w:val="00DC365A"/>
    <w:rsid w:val="00DC49A3"/>
    <w:rsid w:val="00DC5650"/>
    <w:rsid w:val="00DC5AB8"/>
    <w:rsid w:val="00DC6120"/>
    <w:rsid w:val="00DC6329"/>
    <w:rsid w:val="00DC7E93"/>
    <w:rsid w:val="00DD072C"/>
    <w:rsid w:val="00DD08BA"/>
    <w:rsid w:val="00DD0B67"/>
    <w:rsid w:val="00DD117B"/>
    <w:rsid w:val="00DD18FF"/>
    <w:rsid w:val="00DD28F3"/>
    <w:rsid w:val="00DD3BD6"/>
    <w:rsid w:val="00DD3D45"/>
    <w:rsid w:val="00DD43B2"/>
    <w:rsid w:val="00DD49EB"/>
    <w:rsid w:val="00DD4B4A"/>
    <w:rsid w:val="00DD4BA8"/>
    <w:rsid w:val="00DD52A6"/>
    <w:rsid w:val="00DD54CC"/>
    <w:rsid w:val="00DD6E03"/>
    <w:rsid w:val="00DD785B"/>
    <w:rsid w:val="00DD7B8F"/>
    <w:rsid w:val="00DD7E34"/>
    <w:rsid w:val="00DE0D01"/>
    <w:rsid w:val="00DE0DFE"/>
    <w:rsid w:val="00DE13AF"/>
    <w:rsid w:val="00DE1B5E"/>
    <w:rsid w:val="00DE1C34"/>
    <w:rsid w:val="00DE2146"/>
    <w:rsid w:val="00DE2D16"/>
    <w:rsid w:val="00DE2F8E"/>
    <w:rsid w:val="00DE4CB0"/>
    <w:rsid w:val="00DE55A3"/>
    <w:rsid w:val="00DE7EB6"/>
    <w:rsid w:val="00DF0415"/>
    <w:rsid w:val="00DF13B5"/>
    <w:rsid w:val="00DF13EB"/>
    <w:rsid w:val="00DF6375"/>
    <w:rsid w:val="00DF75E1"/>
    <w:rsid w:val="00E0333C"/>
    <w:rsid w:val="00E033F8"/>
    <w:rsid w:val="00E03E85"/>
    <w:rsid w:val="00E04A2E"/>
    <w:rsid w:val="00E0540F"/>
    <w:rsid w:val="00E06962"/>
    <w:rsid w:val="00E06BEE"/>
    <w:rsid w:val="00E078FF"/>
    <w:rsid w:val="00E10406"/>
    <w:rsid w:val="00E10DE3"/>
    <w:rsid w:val="00E11820"/>
    <w:rsid w:val="00E12902"/>
    <w:rsid w:val="00E12F63"/>
    <w:rsid w:val="00E12F69"/>
    <w:rsid w:val="00E141B1"/>
    <w:rsid w:val="00E149AC"/>
    <w:rsid w:val="00E1624E"/>
    <w:rsid w:val="00E162DD"/>
    <w:rsid w:val="00E173C9"/>
    <w:rsid w:val="00E20AB8"/>
    <w:rsid w:val="00E21ACA"/>
    <w:rsid w:val="00E25A19"/>
    <w:rsid w:val="00E261F0"/>
    <w:rsid w:val="00E26B14"/>
    <w:rsid w:val="00E31C52"/>
    <w:rsid w:val="00E323FB"/>
    <w:rsid w:val="00E328CD"/>
    <w:rsid w:val="00E34C72"/>
    <w:rsid w:val="00E34ECD"/>
    <w:rsid w:val="00E35502"/>
    <w:rsid w:val="00E3577B"/>
    <w:rsid w:val="00E361C6"/>
    <w:rsid w:val="00E3689A"/>
    <w:rsid w:val="00E37038"/>
    <w:rsid w:val="00E37699"/>
    <w:rsid w:val="00E37ED1"/>
    <w:rsid w:val="00E41661"/>
    <w:rsid w:val="00E41F50"/>
    <w:rsid w:val="00E42474"/>
    <w:rsid w:val="00E43572"/>
    <w:rsid w:val="00E43FEC"/>
    <w:rsid w:val="00E44B89"/>
    <w:rsid w:val="00E46083"/>
    <w:rsid w:val="00E46323"/>
    <w:rsid w:val="00E47B5E"/>
    <w:rsid w:val="00E5118F"/>
    <w:rsid w:val="00E5224F"/>
    <w:rsid w:val="00E529B0"/>
    <w:rsid w:val="00E52AE5"/>
    <w:rsid w:val="00E531EB"/>
    <w:rsid w:val="00E5384C"/>
    <w:rsid w:val="00E54EB2"/>
    <w:rsid w:val="00E54FCA"/>
    <w:rsid w:val="00E56406"/>
    <w:rsid w:val="00E57A5E"/>
    <w:rsid w:val="00E6064B"/>
    <w:rsid w:val="00E621AD"/>
    <w:rsid w:val="00E627C4"/>
    <w:rsid w:val="00E62964"/>
    <w:rsid w:val="00E64C5A"/>
    <w:rsid w:val="00E661E8"/>
    <w:rsid w:val="00E675DD"/>
    <w:rsid w:val="00E67C45"/>
    <w:rsid w:val="00E70080"/>
    <w:rsid w:val="00E7140C"/>
    <w:rsid w:val="00E73EF9"/>
    <w:rsid w:val="00E7551D"/>
    <w:rsid w:val="00E756DB"/>
    <w:rsid w:val="00E76414"/>
    <w:rsid w:val="00E80106"/>
    <w:rsid w:val="00E801CC"/>
    <w:rsid w:val="00E82C62"/>
    <w:rsid w:val="00E82DCC"/>
    <w:rsid w:val="00E8404C"/>
    <w:rsid w:val="00E84DA3"/>
    <w:rsid w:val="00E85406"/>
    <w:rsid w:val="00E85631"/>
    <w:rsid w:val="00E90ECB"/>
    <w:rsid w:val="00E90FC9"/>
    <w:rsid w:val="00E93EB7"/>
    <w:rsid w:val="00E94F99"/>
    <w:rsid w:val="00E96D0A"/>
    <w:rsid w:val="00EA284B"/>
    <w:rsid w:val="00EA5F01"/>
    <w:rsid w:val="00EA6CE1"/>
    <w:rsid w:val="00EA751A"/>
    <w:rsid w:val="00EA780F"/>
    <w:rsid w:val="00EB0065"/>
    <w:rsid w:val="00EB179D"/>
    <w:rsid w:val="00EB1B9E"/>
    <w:rsid w:val="00EB2423"/>
    <w:rsid w:val="00EB3675"/>
    <w:rsid w:val="00EB43B4"/>
    <w:rsid w:val="00EB43E7"/>
    <w:rsid w:val="00EB566B"/>
    <w:rsid w:val="00EB5B1C"/>
    <w:rsid w:val="00EB633D"/>
    <w:rsid w:val="00EB66E7"/>
    <w:rsid w:val="00EB6E6E"/>
    <w:rsid w:val="00EB72A8"/>
    <w:rsid w:val="00EB7432"/>
    <w:rsid w:val="00EB79C2"/>
    <w:rsid w:val="00EC03E1"/>
    <w:rsid w:val="00EC14EC"/>
    <w:rsid w:val="00EC1756"/>
    <w:rsid w:val="00EC31D0"/>
    <w:rsid w:val="00EC3B87"/>
    <w:rsid w:val="00EC4EBB"/>
    <w:rsid w:val="00EC560E"/>
    <w:rsid w:val="00EC5760"/>
    <w:rsid w:val="00EC5D0E"/>
    <w:rsid w:val="00EC612D"/>
    <w:rsid w:val="00ED0C6E"/>
    <w:rsid w:val="00ED1864"/>
    <w:rsid w:val="00ED1EB2"/>
    <w:rsid w:val="00ED2D67"/>
    <w:rsid w:val="00ED3037"/>
    <w:rsid w:val="00ED39B7"/>
    <w:rsid w:val="00ED3C28"/>
    <w:rsid w:val="00ED7798"/>
    <w:rsid w:val="00EE3445"/>
    <w:rsid w:val="00EE3CBE"/>
    <w:rsid w:val="00EE4482"/>
    <w:rsid w:val="00EE57BD"/>
    <w:rsid w:val="00EE6140"/>
    <w:rsid w:val="00EE6B8C"/>
    <w:rsid w:val="00EE7CDD"/>
    <w:rsid w:val="00EF01A4"/>
    <w:rsid w:val="00EF0425"/>
    <w:rsid w:val="00EF0972"/>
    <w:rsid w:val="00EF0E4F"/>
    <w:rsid w:val="00EF1165"/>
    <w:rsid w:val="00EF1C51"/>
    <w:rsid w:val="00EF2C51"/>
    <w:rsid w:val="00EF372A"/>
    <w:rsid w:val="00EF3DF9"/>
    <w:rsid w:val="00EF43AE"/>
    <w:rsid w:val="00EF6206"/>
    <w:rsid w:val="00EF72D4"/>
    <w:rsid w:val="00F00065"/>
    <w:rsid w:val="00F00919"/>
    <w:rsid w:val="00F00C87"/>
    <w:rsid w:val="00F0118F"/>
    <w:rsid w:val="00F03844"/>
    <w:rsid w:val="00F03AC4"/>
    <w:rsid w:val="00F061FF"/>
    <w:rsid w:val="00F07E31"/>
    <w:rsid w:val="00F108DF"/>
    <w:rsid w:val="00F109A5"/>
    <w:rsid w:val="00F10D37"/>
    <w:rsid w:val="00F1109F"/>
    <w:rsid w:val="00F14F16"/>
    <w:rsid w:val="00F15E14"/>
    <w:rsid w:val="00F170CD"/>
    <w:rsid w:val="00F171AF"/>
    <w:rsid w:val="00F20496"/>
    <w:rsid w:val="00F20519"/>
    <w:rsid w:val="00F212AB"/>
    <w:rsid w:val="00F218FC"/>
    <w:rsid w:val="00F2246E"/>
    <w:rsid w:val="00F230A4"/>
    <w:rsid w:val="00F231CC"/>
    <w:rsid w:val="00F24D45"/>
    <w:rsid w:val="00F24F41"/>
    <w:rsid w:val="00F25077"/>
    <w:rsid w:val="00F30D09"/>
    <w:rsid w:val="00F31099"/>
    <w:rsid w:val="00F313E8"/>
    <w:rsid w:val="00F32ADE"/>
    <w:rsid w:val="00F33ACF"/>
    <w:rsid w:val="00F36626"/>
    <w:rsid w:val="00F36E62"/>
    <w:rsid w:val="00F373D1"/>
    <w:rsid w:val="00F376E1"/>
    <w:rsid w:val="00F3799B"/>
    <w:rsid w:val="00F408F2"/>
    <w:rsid w:val="00F42AC3"/>
    <w:rsid w:val="00F43520"/>
    <w:rsid w:val="00F437E5"/>
    <w:rsid w:val="00F44583"/>
    <w:rsid w:val="00F462D8"/>
    <w:rsid w:val="00F46C91"/>
    <w:rsid w:val="00F47B89"/>
    <w:rsid w:val="00F47C75"/>
    <w:rsid w:val="00F512FD"/>
    <w:rsid w:val="00F523AA"/>
    <w:rsid w:val="00F5426C"/>
    <w:rsid w:val="00F554DB"/>
    <w:rsid w:val="00F56939"/>
    <w:rsid w:val="00F573DE"/>
    <w:rsid w:val="00F61297"/>
    <w:rsid w:val="00F61E5A"/>
    <w:rsid w:val="00F63262"/>
    <w:rsid w:val="00F632B6"/>
    <w:rsid w:val="00F63411"/>
    <w:rsid w:val="00F63D6B"/>
    <w:rsid w:val="00F6451C"/>
    <w:rsid w:val="00F6496C"/>
    <w:rsid w:val="00F659DC"/>
    <w:rsid w:val="00F674CF"/>
    <w:rsid w:val="00F70E97"/>
    <w:rsid w:val="00F73786"/>
    <w:rsid w:val="00F74383"/>
    <w:rsid w:val="00F746CD"/>
    <w:rsid w:val="00F746FE"/>
    <w:rsid w:val="00F74A6A"/>
    <w:rsid w:val="00F75A62"/>
    <w:rsid w:val="00F75EF2"/>
    <w:rsid w:val="00F774BA"/>
    <w:rsid w:val="00F77572"/>
    <w:rsid w:val="00F77836"/>
    <w:rsid w:val="00F80B3B"/>
    <w:rsid w:val="00F82D4F"/>
    <w:rsid w:val="00F82F74"/>
    <w:rsid w:val="00F83C0B"/>
    <w:rsid w:val="00F84DC8"/>
    <w:rsid w:val="00F85718"/>
    <w:rsid w:val="00F85DA1"/>
    <w:rsid w:val="00F86BB1"/>
    <w:rsid w:val="00F87D86"/>
    <w:rsid w:val="00F91417"/>
    <w:rsid w:val="00F9155B"/>
    <w:rsid w:val="00F929BE"/>
    <w:rsid w:val="00F948B3"/>
    <w:rsid w:val="00FA16B5"/>
    <w:rsid w:val="00FA3EAE"/>
    <w:rsid w:val="00FA3ED4"/>
    <w:rsid w:val="00FA3EF0"/>
    <w:rsid w:val="00FA5E67"/>
    <w:rsid w:val="00FA6728"/>
    <w:rsid w:val="00FA72D9"/>
    <w:rsid w:val="00FB0583"/>
    <w:rsid w:val="00FB06B9"/>
    <w:rsid w:val="00FB1EC0"/>
    <w:rsid w:val="00FB1F58"/>
    <w:rsid w:val="00FB446A"/>
    <w:rsid w:val="00FB55EA"/>
    <w:rsid w:val="00FB56D4"/>
    <w:rsid w:val="00FB5CE2"/>
    <w:rsid w:val="00FB6C40"/>
    <w:rsid w:val="00FB7508"/>
    <w:rsid w:val="00FB7E3B"/>
    <w:rsid w:val="00FB7E49"/>
    <w:rsid w:val="00FC0512"/>
    <w:rsid w:val="00FC2593"/>
    <w:rsid w:val="00FC37CA"/>
    <w:rsid w:val="00FC39A2"/>
    <w:rsid w:val="00FC3A94"/>
    <w:rsid w:val="00FC52B5"/>
    <w:rsid w:val="00FC59AC"/>
    <w:rsid w:val="00FD0497"/>
    <w:rsid w:val="00FD0FAC"/>
    <w:rsid w:val="00FD0FFF"/>
    <w:rsid w:val="00FD1020"/>
    <w:rsid w:val="00FD10E9"/>
    <w:rsid w:val="00FD18BF"/>
    <w:rsid w:val="00FD1A88"/>
    <w:rsid w:val="00FD1C79"/>
    <w:rsid w:val="00FD2A89"/>
    <w:rsid w:val="00FD3351"/>
    <w:rsid w:val="00FD38D0"/>
    <w:rsid w:val="00FD5846"/>
    <w:rsid w:val="00FD60E3"/>
    <w:rsid w:val="00FE09CE"/>
    <w:rsid w:val="00FE1AC1"/>
    <w:rsid w:val="00FE33DB"/>
    <w:rsid w:val="00FE3BA1"/>
    <w:rsid w:val="00FE3DB3"/>
    <w:rsid w:val="00FE5050"/>
    <w:rsid w:val="00FE5DC6"/>
    <w:rsid w:val="00FE6084"/>
    <w:rsid w:val="00FF3466"/>
    <w:rsid w:val="00FF4D1B"/>
    <w:rsid w:val="00FF662C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31A4"/>
  </w:style>
  <w:style w:type="paragraph" w:styleId="1">
    <w:name w:val="heading 1"/>
    <w:basedOn w:val="a0"/>
    <w:next w:val="a0"/>
    <w:link w:val="10"/>
    <w:uiPriority w:val="9"/>
    <w:qFormat/>
    <w:rsid w:val="00AF31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AF31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F3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0"/>
    <w:qFormat/>
    <w:rsid w:val="00AF31A4"/>
    <w:pPr>
      <w:suppressAutoHyphens/>
      <w:spacing w:before="240" w:after="60" w:line="36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F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AF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F31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1"/>
    <w:link w:val="5"/>
    <w:rsid w:val="00AF31A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S">
    <w:name w:val="S_Обычный"/>
    <w:basedOn w:val="a0"/>
    <w:link w:val="S0"/>
    <w:autoRedefine/>
    <w:rsid w:val="00AF31A4"/>
    <w:pPr>
      <w:tabs>
        <w:tab w:val="left" w:pos="4560"/>
      </w:tabs>
      <w:suppressAutoHyphens/>
      <w:spacing w:after="0" w:line="36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S0">
    <w:name w:val="S_Обычный Знак"/>
    <w:basedOn w:val="a1"/>
    <w:link w:val="S"/>
    <w:rsid w:val="00AF31A4"/>
    <w:rPr>
      <w:rFonts w:ascii="Times New Roman" w:eastAsia="MS Mincho" w:hAnsi="Times New Roman" w:cs="Times New Roman"/>
      <w:sz w:val="24"/>
      <w:szCs w:val="24"/>
      <w:lang w:eastAsia="ar-SA"/>
    </w:rPr>
  </w:style>
  <w:style w:type="paragraph" w:customStyle="1" w:styleId="S4">
    <w:name w:val="S_Обычный в таблице"/>
    <w:basedOn w:val="a0"/>
    <w:autoRedefine/>
    <w:rsid w:val="00AF31A4"/>
    <w:pPr>
      <w:suppressAutoHyphens/>
      <w:spacing w:after="0" w:line="240" w:lineRule="auto"/>
      <w:ind w:right="-73"/>
      <w:jc w:val="center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4">
    <w:name w:val="Стиль4"/>
    <w:basedOn w:val="S4"/>
    <w:qFormat/>
    <w:rsid w:val="00AF31A4"/>
    <w:rPr>
      <w:rFonts w:eastAsia="Calibri"/>
      <w:b/>
      <w:szCs w:val="20"/>
    </w:rPr>
  </w:style>
  <w:style w:type="character" w:customStyle="1" w:styleId="S5">
    <w:name w:val="S_Маркированный Знак Знак"/>
    <w:basedOn w:val="a1"/>
    <w:rsid w:val="00AF31A4"/>
    <w:rPr>
      <w:sz w:val="24"/>
      <w:szCs w:val="24"/>
      <w:lang w:val="ru-RU" w:eastAsia="ar-SA" w:bidi="ar-SA"/>
    </w:rPr>
  </w:style>
  <w:style w:type="character" w:customStyle="1" w:styleId="11">
    <w:name w:val="Заголовок_1 Знак Знак Знак"/>
    <w:basedOn w:val="a1"/>
    <w:rsid w:val="00AF31A4"/>
    <w:rPr>
      <w:b/>
      <w:caps/>
      <w:sz w:val="24"/>
      <w:szCs w:val="24"/>
      <w:lang w:val="ru-RU" w:eastAsia="ar-SA" w:bidi="ar-SA"/>
    </w:rPr>
  </w:style>
  <w:style w:type="table" w:styleId="a4">
    <w:name w:val="Table Grid"/>
    <w:basedOn w:val="a2"/>
    <w:uiPriority w:val="59"/>
    <w:rsid w:val="00AF31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5">
    <w:name w:val="Знак15 Знак Знак"/>
    <w:aliases w:val="Знак14 Знак Знак, Знак15 Знак Знак1, Знак15 Знак Знак"/>
    <w:basedOn w:val="a1"/>
    <w:rsid w:val="00AF31A4"/>
    <w:rPr>
      <w:bCs/>
      <w:sz w:val="28"/>
    </w:rPr>
  </w:style>
  <w:style w:type="paragraph" w:styleId="a5">
    <w:name w:val="List Paragraph"/>
    <w:basedOn w:val="a0"/>
    <w:uiPriority w:val="34"/>
    <w:qFormat/>
    <w:rsid w:val="00AF31A4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xl57">
    <w:name w:val="xl57"/>
    <w:basedOn w:val="a0"/>
    <w:rsid w:val="00AF31A4"/>
    <w:pP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6">
    <w:name w:val="S_Заголовок таблицы"/>
    <w:basedOn w:val="a0"/>
    <w:rsid w:val="00AF3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customStyle="1" w:styleId="a6">
    <w:name w:val="Знак"/>
    <w:basedOn w:val="a0"/>
    <w:rsid w:val="00AF31A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7">
    <w:name w:val="S_Таблица"/>
    <w:basedOn w:val="a0"/>
    <w:autoRedefine/>
    <w:rsid w:val="00AF31A4"/>
    <w:pPr>
      <w:tabs>
        <w:tab w:val="left" w:pos="14085"/>
      </w:tabs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0"/>
    <w:link w:val="a8"/>
    <w:uiPriority w:val="99"/>
    <w:semiHidden/>
    <w:unhideWhenUsed/>
    <w:rsid w:val="00AF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F31A4"/>
    <w:rPr>
      <w:rFonts w:ascii="Tahoma" w:hAnsi="Tahoma" w:cs="Tahoma"/>
      <w:sz w:val="16"/>
      <w:szCs w:val="16"/>
    </w:rPr>
  </w:style>
  <w:style w:type="paragraph" w:customStyle="1" w:styleId="31">
    <w:name w:val="Стиль3"/>
    <w:basedOn w:val="S6"/>
    <w:qFormat/>
    <w:rsid w:val="00AF31A4"/>
    <w:pPr>
      <w:suppressAutoHyphens w:val="0"/>
    </w:pPr>
    <w:rPr>
      <w:bCs/>
      <w:lang w:eastAsia="ru-RU"/>
    </w:rPr>
  </w:style>
  <w:style w:type="paragraph" w:customStyle="1" w:styleId="S8">
    <w:name w:val="S_Маркированный"/>
    <w:basedOn w:val="a9"/>
    <w:link w:val="S10"/>
    <w:autoRedefine/>
    <w:rsid w:val="00AF31A4"/>
    <w:pPr>
      <w:autoSpaceDE w:val="0"/>
      <w:autoSpaceDN w:val="0"/>
      <w:adjustRightInd w:val="0"/>
      <w:spacing w:after="0" w:line="360" w:lineRule="auto"/>
      <w:ind w:left="0" w:firstLine="480"/>
      <w:contextualSpacing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Bullet"/>
    <w:basedOn w:val="a0"/>
    <w:uiPriority w:val="99"/>
    <w:semiHidden/>
    <w:unhideWhenUsed/>
    <w:rsid w:val="00AF31A4"/>
    <w:pPr>
      <w:ind w:left="1429" w:hanging="360"/>
      <w:contextualSpacing/>
    </w:pPr>
  </w:style>
  <w:style w:type="character" w:customStyle="1" w:styleId="S10">
    <w:name w:val="S_Маркированный Знак1"/>
    <w:basedOn w:val="a1"/>
    <w:link w:val="S8"/>
    <w:rsid w:val="00AF31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AF31A4"/>
    <w:pPr>
      <w:spacing w:after="0" w:line="360" w:lineRule="auto"/>
      <w:ind w:firstLine="720"/>
      <w:jc w:val="both"/>
    </w:pPr>
    <w:rPr>
      <w:rFonts w:ascii="Times New Roman" w:eastAsiaTheme="minorEastAsia" w:hAnsi="Times New Roman"/>
      <w:sz w:val="28"/>
      <w:lang w:eastAsia="ru-RU"/>
    </w:rPr>
  </w:style>
  <w:style w:type="paragraph" w:customStyle="1" w:styleId="-S">
    <w:name w:val="- S_Маркированный"/>
    <w:basedOn w:val="a0"/>
    <w:rsid w:val="00AF31A4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Strong"/>
    <w:basedOn w:val="a1"/>
    <w:qFormat/>
    <w:rsid w:val="00AF31A4"/>
    <w:rPr>
      <w:b/>
      <w:bCs/>
      <w:lang w:val="ru-RU"/>
    </w:rPr>
  </w:style>
  <w:style w:type="paragraph" w:customStyle="1" w:styleId="12">
    <w:name w:val="Маркированный_1"/>
    <w:basedOn w:val="a0"/>
    <w:rsid w:val="00AF31A4"/>
    <w:pPr>
      <w:tabs>
        <w:tab w:val="left" w:pos="900"/>
        <w:tab w:val="num" w:pos="3346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Абзац списка1"/>
    <w:basedOn w:val="a0"/>
    <w:rsid w:val="00AF31A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F31A4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32">
    <w:name w:val="Сетка таблицы3"/>
    <w:basedOn w:val="a2"/>
    <w:next w:val="a4"/>
    <w:uiPriority w:val="39"/>
    <w:rsid w:val="00AF3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39"/>
    <w:rsid w:val="00AF3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2"/>
    <w:next w:val="a4"/>
    <w:uiPriority w:val="39"/>
    <w:rsid w:val="00AF3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OC Heading"/>
    <w:basedOn w:val="1"/>
    <w:next w:val="a0"/>
    <w:uiPriority w:val="39"/>
    <w:unhideWhenUsed/>
    <w:qFormat/>
    <w:rsid w:val="00AF31A4"/>
    <w:pPr>
      <w:outlineLvl w:val="9"/>
    </w:pPr>
  </w:style>
  <w:style w:type="paragraph" w:styleId="21">
    <w:name w:val="toc 2"/>
    <w:basedOn w:val="a0"/>
    <w:next w:val="a0"/>
    <w:autoRedefine/>
    <w:uiPriority w:val="39"/>
    <w:unhideWhenUsed/>
    <w:qFormat/>
    <w:rsid w:val="00AF31A4"/>
    <w:pPr>
      <w:spacing w:after="100"/>
      <w:ind w:left="220"/>
    </w:pPr>
    <w:rPr>
      <w:rFonts w:eastAsiaTheme="minorEastAsia"/>
    </w:rPr>
  </w:style>
  <w:style w:type="paragraph" w:styleId="14">
    <w:name w:val="toc 1"/>
    <w:basedOn w:val="a0"/>
    <w:next w:val="a0"/>
    <w:autoRedefine/>
    <w:uiPriority w:val="39"/>
    <w:unhideWhenUsed/>
    <w:qFormat/>
    <w:rsid w:val="00AF31A4"/>
    <w:pPr>
      <w:tabs>
        <w:tab w:val="right" w:leader="dot" w:pos="9345"/>
      </w:tabs>
      <w:spacing w:after="100" w:line="360" w:lineRule="auto"/>
      <w:jc w:val="both"/>
    </w:pPr>
    <w:rPr>
      <w:rFonts w:eastAsiaTheme="minorEastAsia"/>
    </w:rPr>
  </w:style>
  <w:style w:type="paragraph" w:styleId="33">
    <w:name w:val="toc 3"/>
    <w:basedOn w:val="a0"/>
    <w:next w:val="a0"/>
    <w:autoRedefine/>
    <w:uiPriority w:val="39"/>
    <w:unhideWhenUsed/>
    <w:qFormat/>
    <w:rsid w:val="00AF31A4"/>
    <w:pPr>
      <w:spacing w:after="100"/>
      <w:ind w:left="440"/>
    </w:pPr>
    <w:rPr>
      <w:rFonts w:eastAsiaTheme="minorEastAsia"/>
    </w:rPr>
  </w:style>
  <w:style w:type="character" w:styleId="ad">
    <w:name w:val="Hyperlink"/>
    <w:basedOn w:val="a1"/>
    <w:uiPriority w:val="99"/>
    <w:unhideWhenUsed/>
    <w:rsid w:val="00AF31A4"/>
    <w:rPr>
      <w:color w:val="0000FF" w:themeColor="hyperlink"/>
      <w:u w:val="single"/>
    </w:rPr>
  </w:style>
  <w:style w:type="paragraph" w:styleId="ae">
    <w:name w:val="header"/>
    <w:basedOn w:val="a0"/>
    <w:link w:val="af"/>
    <w:uiPriority w:val="99"/>
    <w:unhideWhenUsed/>
    <w:rsid w:val="00AF3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AF31A4"/>
  </w:style>
  <w:style w:type="character" w:customStyle="1" w:styleId="af0">
    <w:name w:val="Нижний колонтитул Знак"/>
    <w:basedOn w:val="a1"/>
    <w:link w:val="af1"/>
    <w:uiPriority w:val="99"/>
    <w:semiHidden/>
    <w:rsid w:val="00AF31A4"/>
  </w:style>
  <w:style w:type="paragraph" w:styleId="af1">
    <w:name w:val="footer"/>
    <w:basedOn w:val="a0"/>
    <w:link w:val="af0"/>
    <w:uiPriority w:val="99"/>
    <w:semiHidden/>
    <w:unhideWhenUsed/>
    <w:rsid w:val="00AF31A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har">
    <w:name w:val="Char Знак"/>
    <w:basedOn w:val="a0"/>
    <w:rsid w:val="003B4B6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2">
    <w:name w:val="Body Text Indent"/>
    <w:basedOn w:val="a0"/>
    <w:link w:val="af3"/>
    <w:rsid w:val="003B4B6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3B4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ВидыДеятельности"/>
    <w:basedOn w:val="a0"/>
    <w:rsid w:val="003B4B61"/>
    <w:pPr>
      <w:numPr>
        <w:numId w:val="3"/>
      </w:numPr>
      <w:tabs>
        <w:tab w:val="left" w:pos="851"/>
      </w:tabs>
      <w:spacing w:after="8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S1">
    <w:name w:val="S_Заголовок 1"/>
    <w:basedOn w:val="a0"/>
    <w:rsid w:val="003B4B61"/>
    <w:pPr>
      <w:numPr>
        <w:numId w:val="4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S2">
    <w:name w:val="S_Заголовок 2"/>
    <w:basedOn w:val="2"/>
    <w:rsid w:val="003B4B61"/>
    <w:pPr>
      <w:keepNext w:val="0"/>
      <w:keepLines w:val="0"/>
      <w:numPr>
        <w:ilvl w:val="1"/>
        <w:numId w:val="4"/>
      </w:numPr>
      <w:tabs>
        <w:tab w:val="num" w:pos="1134"/>
      </w:tabs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link w:val="S30"/>
    <w:rsid w:val="003B4B61"/>
    <w:pPr>
      <w:keepNext w:val="0"/>
      <w:keepLines w:val="0"/>
      <w:numPr>
        <w:ilvl w:val="2"/>
        <w:numId w:val="4"/>
      </w:numPr>
      <w:tabs>
        <w:tab w:val="clear" w:pos="1620"/>
        <w:tab w:val="num" w:pos="1418"/>
      </w:tabs>
      <w:spacing w:before="0" w:line="360" w:lineRule="auto"/>
      <w:ind w:left="0" w:firstLine="709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u w:val="single"/>
      <w:lang w:eastAsia="ru-RU"/>
    </w:rPr>
  </w:style>
  <w:style w:type="character" w:customStyle="1" w:styleId="S30">
    <w:name w:val="S_Заголовок 3 Знак"/>
    <w:basedOn w:val="a1"/>
    <w:link w:val="S3"/>
    <w:rsid w:val="003B4B6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S9">
    <w:name w:val="S_Маркированный Знак"/>
    <w:basedOn w:val="a1"/>
    <w:rsid w:val="003B4B61"/>
    <w:rPr>
      <w:sz w:val="24"/>
      <w:szCs w:val="24"/>
      <w:lang w:val="ru-RU" w:eastAsia="ru-RU" w:bidi="ar-SA"/>
    </w:rPr>
  </w:style>
  <w:style w:type="paragraph" w:customStyle="1" w:styleId="16">
    <w:name w:val="Обычный 1"/>
    <w:basedOn w:val="a0"/>
    <w:rsid w:val="003B4B61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4">
    <w:name w:val="Body Text"/>
    <w:basedOn w:val="a0"/>
    <w:link w:val="af5"/>
    <w:uiPriority w:val="99"/>
    <w:semiHidden/>
    <w:unhideWhenUsed/>
    <w:rsid w:val="003B4B61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semiHidden/>
    <w:rsid w:val="003B4B61"/>
  </w:style>
  <w:style w:type="paragraph" w:styleId="34">
    <w:name w:val="Body Text Indent 3"/>
    <w:basedOn w:val="a0"/>
    <w:link w:val="35"/>
    <w:uiPriority w:val="99"/>
    <w:semiHidden/>
    <w:unhideWhenUsed/>
    <w:rsid w:val="003B4B61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semiHidden/>
    <w:rsid w:val="003B4B61"/>
    <w:rPr>
      <w:sz w:val="16"/>
      <w:szCs w:val="16"/>
    </w:rPr>
  </w:style>
  <w:style w:type="table" w:customStyle="1" w:styleId="110">
    <w:name w:val="Сетка таблицы11"/>
    <w:basedOn w:val="a2"/>
    <w:uiPriority w:val="59"/>
    <w:rsid w:val="002B2A0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Половая структура населения</c:v>
                </c:pt>
              </c:strCache>
            </c:strRef>
          </c:tx>
          <c:dLbls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Женское</c:v>
                </c:pt>
                <c:pt idx="1">
                  <c:v>Мужское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0.51</c:v>
                </c:pt>
                <c:pt idx="1">
                  <c:v>0.49000000000000032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Возрастная структура населения</c:v>
                </c:pt>
              </c:strCache>
            </c:strRef>
          </c:tx>
          <c:dLbls>
            <c:txPr>
              <a:bodyPr/>
              <a:lstStyle/>
              <a:p>
                <a:pPr>
                  <a:defRPr sz="105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Трудоспособного возраста</c:v>
                </c:pt>
                <c:pt idx="1">
                  <c:v>Старше трудоспособного возраста</c:v>
                </c:pt>
                <c:pt idx="2">
                  <c:v>младше трудоспособного возраста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0.68</c:v>
                </c:pt>
                <c:pt idx="1">
                  <c:v>0.25</c:v>
                </c:pt>
                <c:pt idx="2">
                  <c:v>7.0000000000000021E-2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t"/>
      <c:layout/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8095640-1D88-4C03-B29F-4E5F627A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47</Pages>
  <Words>8556</Words>
  <Characters>48775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ECKT5</cp:lastModifiedBy>
  <cp:revision>8</cp:revision>
  <dcterms:created xsi:type="dcterms:W3CDTF">2016-12-16T08:26:00Z</dcterms:created>
  <dcterms:modified xsi:type="dcterms:W3CDTF">2016-12-22T08:23:00Z</dcterms:modified>
</cp:coreProperties>
</file>