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44A3BF4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3D70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18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3D7059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4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5E21D698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  <w:r w:rsidR="009476A8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4/1</w:t>
      </w:r>
      <w:bookmarkStart w:id="0" w:name="_GoBack"/>
      <w:bookmarkEnd w:id="0"/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4" o:title=""/>
          </v:shape>
          <o:OLEObject Type="Embed" ProgID="Word.Document.8" ShapeID="_x0000_i1025" DrawAspect="Content" ObjectID="_1721638504" r:id="rId5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DAF4D8D" w14:textId="093EE11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C4E9C34" w14:textId="7ECB57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9D93C9D" w14:textId="7DF7277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AA65DF2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Порядка рассмотрения вопросов правоприменительной практики по результатам вступивших в законную силу решений судов, </w:t>
      </w:r>
    </w:p>
    <w:p w14:paraId="1B6EEB40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арбитражных судов о признании недействительными ненормативных </w:t>
      </w:r>
    </w:p>
    <w:p w14:paraId="0943C407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правовых актов, незаконными решений и действий (бездействия) </w:t>
      </w:r>
    </w:p>
    <w:p w14:paraId="07C408DA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Атемарского сельского поселения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её должностных лиц </w:t>
      </w:r>
    </w:p>
    <w:p w14:paraId="0694518A" w14:textId="77777777" w:rsidR="003D7059" w:rsidRDefault="003D7059" w:rsidP="003D7059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14:paraId="0308D368" w14:textId="77777777" w:rsidR="003D7059" w:rsidRPr="00761C88" w:rsidRDefault="003D7059" w:rsidP="003D705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6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пунктом 2.1 статьи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Федерального закона от 25.12.2008  № 273-ФЗ «О противодействии коррупции», пунктом 38 части 1 статьи 14, пунктом 33 части 1 статьи 15, части 9.1 статьи 37 Федерального закона от 06.10.2003 № 131-ФЗ «Об общих принципах организации местного самоуправления в Российской Федерации», Уставом муниципального образования</w:t>
      </w:r>
      <w:r w:rsidRPr="002C4B4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Администрация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pacing w:val="40"/>
          <w:sz w:val="28"/>
          <w:szCs w:val="28"/>
          <w:lang w:eastAsia="ar-SA"/>
        </w:rPr>
        <w:t>постановляет:</w:t>
      </w:r>
    </w:p>
    <w:p w14:paraId="04A30012" w14:textId="77777777" w:rsidR="003D7059" w:rsidRPr="00761C88" w:rsidRDefault="003D7059" w:rsidP="003D705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>1. Утвердить прилагаемый Порядок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14:paraId="7C466A5C" w14:textId="77777777" w:rsidR="003D7059" w:rsidRPr="00761C88" w:rsidRDefault="003D7059" w:rsidP="003D705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</w:t>
      </w:r>
      <w:r w:rsidRPr="00761C88"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Опубликовать настоящее постановление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на официальном сайте администрации Атемарского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ar-SA"/>
        </w:rPr>
        <w:t xml:space="preserve"> муниципального района Республики Мордовия в информационно-телекоммуникационной сети «Интернет»;</w:t>
      </w:r>
    </w:p>
    <w:p w14:paraId="346B489E" w14:textId="77777777" w:rsidR="003D7059" w:rsidRPr="002C4B4F" w:rsidRDefault="003D7059" w:rsidP="003D7059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Настоящее постановление вступает в силу после его официального опубликования.</w:t>
      </w:r>
    </w:p>
    <w:p w14:paraId="0DB2685D" w14:textId="105A60C6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63F4D1D" w14:textId="757E52C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0A3ACF9A" w14:textId="0D3AEDB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28BD28E5" w14:textId="7BD69641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24F3D3D" w14:textId="64ED304A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7A626CB5" w14:textId="2CF1563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6C43238D" w14:textId="51E8CF60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345B91C4" w14:textId="37F3CD18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1F0FD0BC" w14:textId="3CC78CEC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CDAC046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14:paraId="4F0F1565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муниципального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Атемарского сельского поселения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её должностных лиц</w:t>
      </w:r>
    </w:p>
    <w:p w14:paraId="10B4A6F9" w14:textId="77777777" w:rsidR="003D7059" w:rsidRPr="00761C88" w:rsidRDefault="003D7059" w:rsidP="003D7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766BC8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Порядок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должностных лиц (далее по тексту – Порядок) разработан во исполнение положений </w:t>
      </w:r>
      <w:hyperlink r:id="rId7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2.1 статьи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незаконными решений и действий (бездействия)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по тексту – Администрация)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14:paraId="4311C2E1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вступивших в законную силу решений судов, арбитражных судов о признании недействительными ненормативных правовых актов, Администрации муниципального образования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14:paraId="1B6E08E2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Рассмотрение вопросов правоприменительной практики включает в себя:</w:t>
      </w:r>
    </w:p>
    <w:p w14:paraId="67578317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анализ вступивших в законную силу решений судов, арбитражных судов о признании недействительными ненормативных правовых актов,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(далее – судебные решения);</w:t>
      </w:r>
    </w:p>
    <w:p w14:paraId="234D0404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выявление причин, послуживших основаниями признания недействительными ненормативных правовых актов,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лиц;</w:t>
      </w:r>
    </w:p>
    <w:p w14:paraId="5C9FCE31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последующая разработка и реализация системы мер, направленных на предупреждение и устранение указанных причин;</w:t>
      </w:r>
    </w:p>
    <w:p w14:paraId="79B6053D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контроль результативности принятых мер, последующей правоприменительной практики.</w:t>
      </w:r>
    </w:p>
    <w:p w14:paraId="56F3F463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Сотрудник Администрации, принимавший участие в рассмотрении судом дела о признании недействительным ненормативного правового акта,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поселения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незаконными решения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уполномоченный орган или должностному лицу </w:t>
      </w:r>
      <w:r w:rsidRPr="00761C88">
        <w:rPr>
          <w:rFonts w:ascii="Times New Roman" w:eastAsia="Times New Roman" w:hAnsi="Times New Roman" w:cs="Times New Roman"/>
          <w:sz w:val="28"/>
          <w:szCs w:val="24"/>
          <w:lang w:eastAsia="ar-SA"/>
        </w:rPr>
        <w:t>Администрации муниципального образования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 xml:space="preserve">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</w:p>
    <w:p w14:paraId="67F36449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14:paraId="7F5B3B0D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причин принятия Администрацией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14:paraId="69F56F8F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причин, послуживших основаниями признания недействительными ненормативных правовых актов,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14:paraId="07C5BB50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Уполномоченное лицо </w:t>
      </w:r>
      <w:r w:rsidRPr="00761C8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ведёт учёт судебных решений о признании недействительными ненормативных правовых актов Администрации,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ее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лиц.</w:t>
      </w:r>
    </w:p>
    <w:p w14:paraId="47AF90ED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60"/>
      <w:bookmarkStart w:id="2" w:name="P64"/>
      <w:bookmarkEnd w:id="1"/>
      <w:bookmarkEnd w:id="2"/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Информация, предоставленная в соответствии с пунктами 3 и 4 настоящего Порядка, обобщается уполномоченным лицом Администрации муниципального образования  по итогам истекшего квартала и в срок до 15 числа месяца, следующего за отчётным кварталом, представляется председателю рабочей группы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(далее – рабочая группа).</w:t>
      </w:r>
    </w:p>
    <w:p w14:paraId="3557BC06" w14:textId="77777777" w:rsidR="003D7059" w:rsidRPr="002C4B4F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Состав рабочей группы утверждается постановлением Администрации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</w:p>
    <w:p w14:paraId="01D5098D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761C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</w:t>
        </w:r>
      </w:hyperlink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лиц.</w:t>
      </w:r>
    </w:p>
    <w:p w14:paraId="64DC11C1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9. Заседание рабочей группы проводится в срок до 25 числа месяца, следующего за отчётным кварталом.</w:t>
      </w:r>
    </w:p>
    <w:p w14:paraId="69A20768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10. Секретарь рабочей группы извещает всех членов рабочей группы и иных сотрудников Администрации, иных лиц, привлечённых к деятельности рабочей группы, о дате, месте и времени проведения заседания рабочей группы не позднее, чем за 3 рабочих дня до начала заседания.</w:t>
      </w:r>
    </w:p>
    <w:p w14:paraId="08032003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Заседания рабочей группы считаются правомочными, если на них присутствует более половины её членов.</w:t>
      </w:r>
    </w:p>
    <w:p w14:paraId="7AEFD6E6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14:paraId="5E141E27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 должностных лиц определяются:</w:t>
      </w:r>
    </w:p>
    <w:p w14:paraId="44D5ADE3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причины принятия Администрацией 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14:paraId="547CB0A2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причины, послужившие основаниями признания недействительным ненормативного правового акта Администрации, незаконными решений и действий (бездействия)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должностных лиц; </w:t>
      </w:r>
    </w:p>
    <w:p w14:paraId="4E912884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при наличии ранее направленных рекомендаций рабочей группы рассматриваются результаты их исполнения.</w:t>
      </w:r>
    </w:p>
    <w:p w14:paraId="31CC3ED9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неисполнения ранее направленных рекомендаций рабочей группы выясняются причины их неисполнения (неполного исполнения).</w:t>
      </w:r>
    </w:p>
    <w:p w14:paraId="0393DE15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 итогам рассмотрения вопросов правоприменительной практики по каждому случаю признания недействительным ненормативного правового акта Администрации,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 рабочая группа принимает решение, в котором:</w:t>
      </w:r>
    </w:p>
    <w:p w14:paraId="5ABB7789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устанавливается, что в рассматриваемой ситуации содержатся (не содержатся) признаки коррупционных фактов;</w:t>
      </w:r>
    </w:p>
    <w:p w14:paraId="64E5AD8A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даются рекомендации ответственным сотрудникам Администрации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14:paraId="5A3F811D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характера исполнения рекомендаций).</w:t>
      </w:r>
    </w:p>
    <w:p w14:paraId="51492AA6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14:paraId="7EF5F878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14:paraId="3D4A0F73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15. В протоколе заседания рабочей группы указываются:</w:t>
      </w:r>
    </w:p>
    <w:p w14:paraId="5D3F925B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дата заседания, присутствующие на заседании члены рабочей группы и иные приглашённые лица;</w:t>
      </w:r>
    </w:p>
    <w:p w14:paraId="6ADE9641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реквизиты судебных актов, явившихся основанием для рассмотрения вопросов правоприменительной практики (наименование суда, дата вынесения и вид судебного акта), краткое изложение сути принятого судом решения (определения, постановления);</w:t>
      </w:r>
    </w:p>
    <w:p w14:paraId="78373CB6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фамилия, имя, отчество выступавших на заседании лиц и краткое описание изложенных выступлений;</w:t>
      </w:r>
    </w:p>
    <w:p w14:paraId="7A21111E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её должностных лиц;</w:t>
      </w:r>
    </w:p>
    <w:p w14:paraId="619AA79A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принятое по каждому случаю признания недействительным ненормативного правового акта, незаконными решений и дейс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твий (бездействия)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и её должностных лиц решение;</w:t>
      </w:r>
    </w:p>
    <w:p w14:paraId="051CBAF5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6) результаты исполнения ранее данных рекомендаций, рассмотренных на заседании рабочей группы;</w:t>
      </w:r>
    </w:p>
    <w:p w14:paraId="3A3CEDB8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7) принятое по итогам рассмотрения результатов исполнения ранее данных рекомендаций решение.</w:t>
      </w:r>
    </w:p>
    <w:p w14:paraId="4E7885D5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14:paraId="00B31BFE" w14:textId="77777777" w:rsidR="003D7059" w:rsidRPr="00761C88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группы ответственным сотрудникам Администрации в течение 3 рабочих дней со дня заседания рабочей группы.</w:t>
      </w:r>
    </w:p>
    <w:p w14:paraId="72458A0E" w14:textId="77777777" w:rsidR="003D7059" w:rsidRPr="002C4B4F" w:rsidRDefault="003D7059" w:rsidP="003D70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17. 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решений и действий (бездействия) Администрации и её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председателем рабочей группы на имя Главы Администрации</w:t>
      </w:r>
      <w:r w:rsidRPr="00761C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7 календарных дней 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 и урегулированию конфликта интересов в Администрации муниципального образования </w:t>
      </w:r>
      <w:r w:rsidRPr="002C4B4F">
        <w:rPr>
          <w:rFonts w:ascii="Times New Roman" w:eastAsia="Times New Roman" w:hAnsi="Times New Roman" w:cs="Times New Roman"/>
          <w:sz w:val="28"/>
          <w:szCs w:val="28"/>
          <w:lang w:eastAsia="ar-SA"/>
        </w:rPr>
        <w:t>Атемарского сельского поселения</w:t>
      </w:r>
    </w:p>
    <w:p w14:paraId="4E75FE4B" w14:textId="1FA964CE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408CF958" w14:textId="7B467BE2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p w14:paraId="5F08BE1D" w14:textId="0F82E99C" w:rsidR="008377C0" w:rsidRPr="008377C0" w:rsidRDefault="008377C0" w:rsidP="00D24C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</w:t>
      </w:r>
    </w:p>
    <w:p w14:paraId="21E886FA" w14:textId="6F904EB9" w:rsidR="004A361E" w:rsidRDefault="004A361E" w:rsidP="000E4FF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31506A"/>
    <w:rsid w:val="003162C7"/>
    <w:rsid w:val="00367D22"/>
    <w:rsid w:val="003D7059"/>
    <w:rsid w:val="00403F29"/>
    <w:rsid w:val="00461C28"/>
    <w:rsid w:val="00463DAD"/>
    <w:rsid w:val="004A361E"/>
    <w:rsid w:val="00614EA4"/>
    <w:rsid w:val="006B48D1"/>
    <w:rsid w:val="00715EA3"/>
    <w:rsid w:val="00796C7C"/>
    <w:rsid w:val="00833974"/>
    <w:rsid w:val="008377C0"/>
    <w:rsid w:val="0087194E"/>
    <w:rsid w:val="008C7E73"/>
    <w:rsid w:val="009476A8"/>
    <w:rsid w:val="00A11BEB"/>
    <w:rsid w:val="00A61A13"/>
    <w:rsid w:val="00A651E7"/>
    <w:rsid w:val="00AE6AD4"/>
    <w:rsid w:val="00BD6016"/>
    <w:rsid w:val="00BF580E"/>
    <w:rsid w:val="00C033AB"/>
    <w:rsid w:val="00C342CC"/>
    <w:rsid w:val="00C51F4E"/>
    <w:rsid w:val="00D24CDC"/>
    <w:rsid w:val="00D4517E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1968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3</cp:revision>
  <dcterms:created xsi:type="dcterms:W3CDTF">2022-08-10T09:07:00Z</dcterms:created>
  <dcterms:modified xsi:type="dcterms:W3CDTF">2022-08-10T09:09:00Z</dcterms:modified>
</cp:coreProperties>
</file>