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CA" w:rsidRPr="00C125BC" w:rsidRDefault="00EA6D1B" w:rsidP="0079045D">
      <w:pPr>
        <w:jc w:val="center"/>
        <w:rPr>
          <w:rFonts w:ascii="Times New Roman" w:hAnsi="Times New Roman" w:cs="Times New Roman"/>
          <w:sz w:val="26"/>
          <w:szCs w:val="26"/>
        </w:rPr>
      </w:pPr>
      <w:r w:rsidRPr="00C125BC">
        <w:rPr>
          <w:rFonts w:ascii="Times New Roman" w:hAnsi="Times New Roman" w:cs="Times New Roman"/>
          <w:sz w:val="26"/>
          <w:szCs w:val="26"/>
        </w:rPr>
        <w:t>С</w:t>
      </w:r>
      <w:r w:rsidR="004222E1" w:rsidRPr="00C125BC">
        <w:rPr>
          <w:rFonts w:ascii="Times New Roman" w:hAnsi="Times New Roman" w:cs="Times New Roman"/>
          <w:sz w:val="26"/>
          <w:szCs w:val="26"/>
        </w:rPr>
        <w:t>ообщение о возможном установлении публичного сервитута</w:t>
      </w:r>
    </w:p>
    <w:tbl>
      <w:tblPr>
        <w:tblStyle w:val="a6"/>
        <w:tblW w:w="989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326"/>
      </w:tblGrid>
      <w:tr w:rsidR="0048623F" w:rsidRPr="002D7277" w:rsidTr="00997742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26" w:type="dxa"/>
          </w:tcPr>
          <w:p w:rsidR="0048623F" w:rsidRPr="00F56F5F" w:rsidRDefault="0048623F" w:rsidP="009739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Министерство энергетики Российской Федерации</w:t>
            </w:r>
          </w:p>
          <w:p w:rsidR="0048623F" w:rsidRPr="00F56F5F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F56F5F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F56F5F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F56F5F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  <w:r w:rsidR="00001A2B" w:rsidRPr="00F56F5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48623F" w:rsidRPr="002D7277" w:rsidTr="00997742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26" w:type="dxa"/>
          </w:tcPr>
          <w:p w:rsidR="008F04AF" w:rsidRDefault="00260C26" w:rsidP="008F04A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Строительство и э</w:t>
            </w:r>
            <w:r w:rsidR="0050278C" w:rsidRPr="00F56F5F">
              <w:rPr>
                <w:rFonts w:ascii="Times New Roman" w:hAnsi="Times New Roman"/>
                <w:sz w:val="22"/>
                <w:szCs w:val="22"/>
              </w:rPr>
              <w:t xml:space="preserve">ксплуатация </w:t>
            </w:r>
            <w:r w:rsidRPr="00F56F5F">
              <w:rPr>
                <w:rFonts w:ascii="Times New Roman" w:hAnsi="Times New Roman"/>
                <w:sz w:val="22"/>
                <w:szCs w:val="22"/>
              </w:rPr>
              <w:t xml:space="preserve">линейного объекта системы газоснабжения </w:t>
            </w:r>
          </w:p>
          <w:p w:rsidR="008F04AF" w:rsidRDefault="008F04AF" w:rsidP="008F04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Pr="00991B93">
              <w:rPr>
                <w:rFonts w:ascii="Times New Roman" w:hAnsi="Times New Roman"/>
                <w:b/>
                <w:sz w:val="22"/>
                <w:szCs w:val="22"/>
              </w:rPr>
              <w:t>Расширение ЕСГ для обеспе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чения подачи газа в газопровод «Южный поток»</w:t>
            </w:r>
            <w:r w:rsidRPr="00991B9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8F04AF" w:rsidRDefault="00B36BDD" w:rsidP="008F04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(Восточный коридор)» «</w:t>
            </w:r>
            <w:r w:rsidR="008F04AF" w:rsidRPr="00991B93">
              <w:rPr>
                <w:rFonts w:ascii="Times New Roman" w:hAnsi="Times New Roman"/>
                <w:b/>
                <w:sz w:val="22"/>
                <w:szCs w:val="22"/>
              </w:rPr>
              <w:t xml:space="preserve">Южно-Европейский газопровод. </w:t>
            </w:r>
          </w:p>
          <w:p w:rsidR="009979B4" w:rsidRPr="00F56F5F" w:rsidRDefault="008F04AF" w:rsidP="008F04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Участок «Починки-Анапа»</w:t>
            </w:r>
            <w:r w:rsidRPr="00991B93">
              <w:rPr>
                <w:rFonts w:ascii="Times New Roman" w:hAnsi="Times New Roman"/>
                <w:b/>
                <w:sz w:val="22"/>
                <w:szCs w:val="22"/>
              </w:rPr>
              <w:t>, км 0 - к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м 181 (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притрассовые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сооружения)»</w:t>
            </w:r>
          </w:p>
        </w:tc>
      </w:tr>
      <w:tr w:rsidR="0048623F" w:rsidRPr="002D7277" w:rsidTr="00997742">
        <w:trPr>
          <w:trHeight w:val="41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26" w:type="dxa"/>
          </w:tcPr>
          <w:tbl>
            <w:tblPr>
              <w:tblW w:w="9094" w:type="dxa"/>
              <w:tblLayout w:type="fixed"/>
              <w:tblLook w:val="04A0" w:firstRow="1" w:lastRow="0" w:firstColumn="1" w:lastColumn="0" w:noHBand="0" w:noVBand="1"/>
            </w:tblPr>
            <w:tblGrid>
              <w:gridCol w:w="6826"/>
              <w:gridCol w:w="2268"/>
            </w:tblGrid>
            <w:tr w:rsidR="00E660EB" w:rsidRPr="00F56F5F" w:rsidTr="00C125BC">
              <w:trPr>
                <w:trHeight w:val="669"/>
              </w:trPr>
              <w:tc>
                <w:tcPr>
                  <w:tcW w:w="6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60EB" w:rsidRPr="00F56F5F" w:rsidRDefault="00E660EB" w:rsidP="00E938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F56F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60EB" w:rsidRPr="00F56F5F" w:rsidRDefault="00E660EB" w:rsidP="00E938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F56F5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Кадастровый номер земельного участка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установлено относительно ориентира, расположенного в границах участка. Ориентир фидер № 11 ПС "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Лямбирь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" 110/35/10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кВ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13:15:0314009:107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Саловское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13:15:0314009:112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северо-восточная часть кадастрового квартала 13:15:0314009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13:15:0314009:114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18.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895 м, по направлению на северо-запад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р-н,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Саловское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с/п,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Смольково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Сенявка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ул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13:15:0314009:12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муниципальный район, Саранское территориальное лесничество, Саранское участковое лесничество, квартал 56 выдела 1-5, 8</w:t>
                  </w: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softHyphen/>
                    <w:t>11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13:15:0314009:122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rFonts w:eastAsiaTheme="minorHAnsi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rFonts w:eastAsiaTheme="minorHAnsi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rFonts w:eastAsiaTheme="minorHAnsi"/>
                      <w:color w:val="000000"/>
                      <w:sz w:val="20"/>
                      <w:szCs w:val="20"/>
                    </w:rPr>
                    <w:t xml:space="preserve"> район, с. </w:t>
                  </w:r>
                  <w:proofErr w:type="spellStart"/>
                  <w:r w:rsidRPr="00CB5C62">
                    <w:rPr>
                      <w:rStyle w:val="af4"/>
                      <w:rFonts w:eastAsiaTheme="minorHAnsi"/>
                      <w:color w:val="000000"/>
                      <w:sz w:val="20"/>
                      <w:szCs w:val="20"/>
                    </w:rPr>
                    <w:t>Смольково</w:t>
                  </w:r>
                  <w:proofErr w:type="spellEnd"/>
                  <w:r w:rsidRPr="00CB5C62">
                    <w:rPr>
                      <w:rStyle w:val="af4"/>
                      <w:rFonts w:eastAsiaTheme="minorHAnsi"/>
                      <w:color w:val="000000"/>
                      <w:sz w:val="20"/>
                      <w:szCs w:val="20"/>
                    </w:rPr>
                    <w:t>, МУП "</w:t>
                  </w:r>
                  <w:proofErr w:type="spellStart"/>
                  <w:r w:rsidRPr="00CB5C62">
                    <w:rPr>
                      <w:rStyle w:val="af4"/>
                      <w:rFonts w:eastAsiaTheme="minorHAnsi"/>
                      <w:color w:val="000000"/>
                      <w:sz w:val="20"/>
                      <w:szCs w:val="20"/>
                    </w:rPr>
                    <w:t>Лямбирьремтехпред</w:t>
                  </w:r>
                  <w:proofErr w:type="spellEnd"/>
                  <w:r w:rsidRPr="00CB5C62">
                    <w:rPr>
                      <w:rStyle w:val="af4"/>
                      <w:rFonts w:eastAsiaTheme="minorHAnsi"/>
                      <w:color w:val="000000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rStyle w:val="af4"/>
                      <w:color w:val="000000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13:15:0314009:38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Участок находится примерно в 2300 м, по направлению на северо-восток от ориентира Почтовый адрес ориентира: Республика Мордовия, Рузаевский р-н,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Трускляйское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с/п,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Трускляй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с, Советская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ул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, д 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13:17:0118006:559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Трускляйское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13:17:0118006:580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Трускляйское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13:17:0118006:616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Трускляйское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13:17:0118006:617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Трускляйское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13:17:0118006:618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Старошайговский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Шигоньское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13:18:0304002:218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Николаевский</w:t>
                  </w:r>
                  <w:proofErr w:type="gram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",полевой</w:t>
                  </w:r>
                  <w:proofErr w:type="spellEnd"/>
                  <w:proofErr w:type="gram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13:15:0309001:270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13:15:0309001:272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lastRenderedPageBreak/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</w:t>
                  </w:r>
                  <w:proofErr w:type="gram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4,расположен</w:t>
                  </w:r>
                  <w:proofErr w:type="gram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13:15:0309001:274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13:15:0309001:275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 3, поле № 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13:15:0309001:276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 3, поле № 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13:15:0309001:277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13:15:0309001:278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 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13:15:0309001:279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13:15:0309001:280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13:15:0309001:281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13:15:0309001:282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13:15:0309001:286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13:15:0309001:287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13:15:0309001:308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Default="00EE66B2" w:rsidP="008F04AF">
                  <w:pPr>
                    <w:pStyle w:val="af5"/>
                    <w:jc w:val="center"/>
                    <w:rPr>
                      <w:rStyle w:val="af4"/>
                      <w:color w:val="000000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1960 м, по направлению на юго-запад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</w:t>
                  </w:r>
                </w:p>
                <w:p w:rsidR="00C125BC" w:rsidRPr="00CB5C62" w:rsidRDefault="00C125BC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13:15:0309001:310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lastRenderedPageBreak/>
                    <w:t xml:space="preserve">установлено относительно ориентира, расположенного за пределами участка. Ориентир дом №20 поул. Донбасс, п. Дальний.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1730 м, по направлению на 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Николаевка, СПК "Николаевский"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13:15:0309001:311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1770 м, по направлению на юго-запад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13:15:0309001:312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rStyle w:val="af4"/>
                      <w:color w:val="000000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2000 м, по направлению на юго-запад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rStyle w:val="af4"/>
                      <w:color w:val="000000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13:15:0309001:313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13:15:0309001:383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5C62" w:rsidRPr="00C125BC" w:rsidRDefault="00EE66B2" w:rsidP="00C125BC">
                  <w:pPr>
                    <w:pStyle w:val="af5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13:15:0309001:387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№3, расположен с западной стороны п. Дальний, (кирпичики)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13:15:0309001:390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№3, расположен с западной стороны п. Дальний, ("13:15:0309001")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13:15:0309001:393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13:15:0309001:396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1800 м, по направлению на юго-запад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д.Николаевка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, СПК "Николаевский"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13:15:0309001:399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13:15:0309001:403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rStyle w:val="af4"/>
                      <w:color w:val="000000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13:15:0309001:409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д. Николаевка, СПК "Николаевский", полевой севооборот №3, поле №8, участок 4, расположен юго-западнее п.</w:t>
                  </w:r>
                </w:p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Дальний, (у кладбища)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CB5C62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13:15:0309001:412</w:t>
                  </w:r>
                </w:p>
              </w:tc>
            </w:tr>
            <w:tr w:rsidR="00EE66B2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Дальнее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CB5C62" w:rsidRDefault="00EE66B2" w:rsidP="00CB5C62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13:15:0309001:415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</w:t>
                  </w: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lastRenderedPageBreak/>
                    <w:t>Дальнее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CB5C62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lastRenderedPageBreak/>
                    <w:t>13:15:0309001:417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lastRenderedPageBreak/>
                    <w:t xml:space="preserve">установлено относительно ориентира, расположенного за пределами участка. Ориентир д. 20 по ул. Донбасс, п. Дальний.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3000 м, по направлению на восток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CB5C62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13:15:0309001:420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rStyle w:val="af4"/>
                      <w:color w:val="000000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с. Первомайск, СПК "Первомайский"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CB5C62">
                  <w:pPr>
                    <w:pStyle w:val="af5"/>
                    <w:jc w:val="center"/>
                    <w:rPr>
                      <w:rStyle w:val="af4"/>
                      <w:color w:val="000000"/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13:15:0313001:170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85.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</w:t>
                  </w:r>
                </w:p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Участок находится примерно в 1900 м, по направлению на северо-запад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р-н, Первомайское с/п, Первомайск с, Центральная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ул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CB5C62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13:15:0313001:486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№13 по ул. Жигули.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3600 м., по направлению на северо- запад от ориентира Почтовый адрес ориентира: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CB5C62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13:15:0313001:490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Первомайское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13:15:0313001:492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Первомайское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13:15:0313001:495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№13.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</w:t>
                  </w:r>
                </w:p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Участок находится примерно в 2200 м, по направлению на северо-запад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р-н, Первомайское с/п, Первомайск с, Жигули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ул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13:15:0313001:509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№ 13.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2500 м, по направлению на северо-запад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р-н, Первомайское с/п, Первомайск с, Жигули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ул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13:15:0313001:513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установлено относительно ориентира, расположенного за пределами участка. Ориентир дом № 85 по ул. Центральная с. Первомайск.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Рсаположение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относительно ориентира: Участок находится примерно в 400 м, по направлению на юго-запад от ориентира Почтовый адрес ориентира: 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13:15:0313001:530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район, Первомайское сельское поселение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13:15:0313001:533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13:15:0309001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13:15:0313001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13:15:0314009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13:15:0314013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13:15:0314001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13:15:0111007</w:t>
                  </w:r>
                </w:p>
              </w:tc>
            </w:tr>
            <w:tr w:rsidR="00850FC9" w:rsidRPr="00F56F5F" w:rsidTr="00C125BC">
              <w:trPr>
                <w:trHeight w:val="227"/>
              </w:trPr>
              <w:tc>
                <w:tcPr>
                  <w:tcW w:w="68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Республика Мордовия, </w:t>
                  </w:r>
                  <w:proofErr w:type="spellStart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Лямбирский</w:t>
                  </w:r>
                  <w:proofErr w:type="spellEnd"/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 xml:space="preserve"> район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CB5C62" w:rsidRDefault="00850FC9" w:rsidP="008F04AF">
                  <w:pPr>
                    <w:pStyle w:val="af5"/>
                    <w:jc w:val="center"/>
                    <w:rPr>
                      <w:sz w:val="20"/>
                      <w:szCs w:val="20"/>
                    </w:rPr>
                  </w:pPr>
                  <w:r w:rsidRPr="00CB5C62">
                    <w:rPr>
                      <w:rStyle w:val="af4"/>
                      <w:color w:val="000000"/>
                      <w:sz w:val="20"/>
                      <w:szCs w:val="20"/>
                    </w:rPr>
                    <w:t>13:15:0314010</w:t>
                  </w:r>
                </w:p>
              </w:tc>
            </w:tr>
          </w:tbl>
          <w:p w:rsidR="0048623F" w:rsidRPr="00F56F5F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997742"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326" w:type="dxa"/>
            <w:shd w:val="clear" w:color="auto" w:fill="auto"/>
          </w:tcPr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Лямбирского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Адрес: 431510, Республика Мордовия,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Лямбирь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, ул. Ленина, дом 11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>Телефон: 8(83441) 2-90-01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95153F">
              <w:rPr>
                <w:rFonts w:ascii="Times New Roman" w:hAnsi="Times New Roman"/>
                <w:sz w:val="22"/>
                <w:szCs w:val="22"/>
              </w:rPr>
              <w:t>-</w:t>
            </w:r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95153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lmbadm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@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lyambir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.</w:t>
            </w:r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95153F">
              <w:rPr>
                <w:rFonts w:ascii="Times New Roman" w:hAnsi="Times New Roman"/>
                <w:sz w:val="22"/>
                <w:szCs w:val="22"/>
              </w:rPr>
              <w:t>-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mordovia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95153F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Администрация Первомайское сельское поселение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Лямбирского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Адрес: 431530, Республика Мордовия,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с. Первомайск, ул. Жигули, д. 1,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помещ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. 1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>Телефон: 8(83441) 2-76-49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>E-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mail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a</w:t>
            </w:r>
            <w:r w:rsidRPr="0095153F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perwom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2010@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yandex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95153F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Саловское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сельское поселение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Лямбирского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Адрес: 431516, Республика Мордовия,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>п. Совхоз «Коммунар», ул. Школьная, дом 3 А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>Телефон: 8(83441) 2-72-45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lastRenderedPageBreak/>
              <w:t>E-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mail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salovka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-1@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yandex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95153F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Лямбирское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сельское поселение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Лямбирского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Адрес: 431510, Республика Мордовия, с.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Лямбирь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ул.Ленина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, д.2, ул. Полевая, д. 17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>Телефон: 8(83441) 2-15-60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95153F">
              <w:rPr>
                <w:rFonts w:ascii="Times New Roman" w:hAnsi="Times New Roman"/>
                <w:sz w:val="22"/>
                <w:szCs w:val="22"/>
              </w:rPr>
              <w:t>-</w:t>
            </w:r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95153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lyambir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.</w:t>
            </w:r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a</w:t>
            </w:r>
            <w:r w:rsidRPr="0095153F">
              <w:rPr>
                <w:rFonts w:ascii="Times New Roman" w:hAnsi="Times New Roman"/>
                <w:sz w:val="22"/>
                <w:szCs w:val="22"/>
              </w:rPr>
              <w:t>@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yandex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95153F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Пензятское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сельское поселение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Лямбирского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Адрес: 431521, Республика Мордовия,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Пензятка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ул.Казанская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, д.9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>Телефон: 8(83441)2-51-55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153F">
              <w:rPr>
                <w:rFonts w:ascii="Times New Roman" w:hAnsi="Times New Roman"/>
                <w:sz w:val="22"/>
                <w:szCs w:val="22"/>
              </w:rPr>
              <w:t>E-</w:t>
            </w:r>
            <w:proofErr w:type="spellStart"/>
            <w:r w:rsidRPr="0095153F">
              <w:rPr>
                <w:rFonts w:ascii="Times New Roman" w:hAnsi="Times New Roman"/>
                <w:sz w:val="22"/>
                <w:szCs w:val="22"/>
              </w:rPr>
              <w:t>mail</w:t>
            </w:r>
            <w:proofErr w:type="spellEnd"/>
            <w:r w:rsidRPr="0095153F">
              <w:rPr>
                <w:rFonts w:ascii="Times New Roman" w:hAnsi="Times New Roman"/>
                <w:sz w:val="22"/>
                <w:szCs w:val="22"/>
              </w:rPr>
              <w:t>: penzyatkaadm@mail.ru</w:t>
            </w:r>
          </w:p>
          <w:p w:rsidR="00F578A6" w:rsidRPr="0095153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95153F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E1D98" w:rsidRPr="00F56F5F" w:rsidRDefault="003D1F23" w:rsidP="00F578A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(</w:t>
            </w:r>
            <w:r w:rsidRPr="009506C0">
              <w:rPr>
                <w:rFonts w:ascii="Times New Roman" w:hAnsi="Times New Roman"/>
              </w:rPr>
              <w:t>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  <w:r w:rsidR="009B46D9" w:rsidRPr="00F56F5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260C26" w:rsidRPr="001824D0" w:rsidTr="00997742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326" w:type="dxa"/>
          </w:tcPr>
          <w:p w:rsidR="00260C26" w:rsidRPr="00F56F5F" w:rsidRDefault="00260C26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 xml:space="preserve">Министерство энергетики Российской Федерации, </w:t>
            </w:r>
            <w:r w:rsidRPr="00F56F5F">
              <w:rPr>
                <w:rFonts w:ascii="Times New Roman" w:hAnsi="Times New Roman"/>
                <w:sz w:val="22"/>
                <w:szCs w:val="22"/>
              </w:rPr>
              <w:br/>
              <w:t>адрес: г. Москва, ул. Щепкина, 42, стр. 1,2</w:t>
            </w:r>
          </w:p>
          <w:p w:rsidR="00260C26" w:rsidRPr="00F56F5F" w:rsidRDefault="00260C26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:rsidR="00260C26" w:rsidRPr="009506C0" w:rsidRDefault="00260C26" w:rsidP="009506C0">
            <w:pPr>
              <w:jc w:val="center"/>
              <w:rPr>
                <w:rFonts w:ascii="Times New Roman" w:hAnsi="Times New Roman"/>
              </w:rPr>
            </w:pPr>
            <w:r w:rsidRPr="009506C0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</w:t>
            </w:r>
            <w:r w:rsidR="009506C0" w:rsidRPr="009506C0">
              <w:rPr>
                <w:rFonts w:ascii="Times New Roman" w:hAnsi="Times New Roman"/>
              </w:rPr>
              <w:t>рок подачи указанных заявлений)</w:t>
            </w:r>
          </w:p>
        </w:tc>
      </w:tr>
      <w:tr w:rsidR="00260C26" w:rsidRPr="001824D0" w:rsidTr="00997742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26" w:type="dxa"/>
          </w:tcPr>
          <w:p w:rsidR="00F578A6" w:rsidRPr="009506C0" w:rsidRDefault="00F578A6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proofErr w:type="gramStart"/>
            <w:r w:rsidRPr="009506C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1 .</w:t>
            </w:r>
            <w:proofErr w:type="gramEnd"/>
            <w:r w:rsidRPr="009506C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Схема 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Российской Федерации от 06.05.2015 № 816-р.</w:t>
            </w:r>
          </w:p>
          <w:p w:rsidR="00F578A6" w:rsidRPr="009506C0" w:rsidRDefault="00F578A6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F578A6" w:rsidRPr="009506C0" w:rsidRDefault="00F578A6" w:rsidP="00F578A6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506C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2. Документация по планировке территории (проект планировки и межевания территории), утверждённая Приказом Министерства энергетики Российской Федерации № 982 от 22.09.2022 «Об утверждении документации по планировке территории для размещения объекта трубопроводного транспорта федерального значения «Расширение ЕСГ для обеспечения подачи газа в газопровод «Южный поток» (Восточный коридор)» «Южно-Европейский газопровод. </w:t>
            </w:r>
          </w:p>
          <w:p w:rsidR="00F578A6" w:rsidRPr="009506C0" w:rsidRDefault="00F578A6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506C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Участок «Починки-Анапа», км 0 – км 181 (</w:t>
            </w:r>
            <w:proofErr w:type="spellStart"/>
            <w:r w:rsidRPr="009506C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притрассовые</w:t>
            </w:r>
            <w:proofErr w:type="spellEnd"/>
            <w:r w:rsidRPr="009506C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сооружения)».</w:t>
            </w:r>
          </w:p>
          <w:p w:rsidR="00260C26" w:rsidRPr="009506C0" w:rsidRDefault="00F578A6" w:rsidP="00F578A6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9506C0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997742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26" w:type="dxa"/>
          </w:tcPr>
          <w:p w:rsidR="00260C26" w:rsidRPr="009506C0" w:rsidRDefault="00260C26" w:rsidP="00260C26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506C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1. </w:t>
            </w:r>
            <w:hyperlink r:id="rId6" w:history="1">
              <w:r w:rsidR="009506C0" w:rsidRPr="009506C0">
                <w:rPr>
                  <w:rStyle w:val="a7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https://www.fgistp.economy.gov.ru</w:t>
              </w:r>
            </w:hyperlink>
          </w:p>
          <w:p w:rsidR="00F578A6" w:rsidRPr="009506C0" w:rsidRDefault="00260C26" w:rsidP="009506C0">
            <w:pPr>
              <w:pStyle w:val="a3"/>
              <w:jc w:val="center"/>
              <w:rPr>
                <w:rFonts w:ascii="Times New Roman" w:hAnsi="Times New Roman"/>
              </w:rPr>
            </w:pPr>
            <w:r w:rsidRPr="009506C0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997742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26" w:type="dxa"/>
          </w:tcPr>
          <w:p w:rsidR="00F578A6" w:rsidRPr="009506C0" w:rsidRDefault="00F578A6" w:rsidP="009506C0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D0D0D" w:themeColor="text1" w:themeTint="F2"/>
                <w:sz w:val="23"/>
                <w:szCs w:val="23"/>
              </w:rPr>
            </w:pPr>
            <w:r w:rsidRPr="00F064AC">
              <w:rPr>
                <w:rFonts w:ascii="Times New Roman" w:hAnsi="Times New Roman"/>
                <w:color w:val="0D0D0D" w:themeColor="text1" w:themeTint="F2"/>
                <w:sz w:val="23"/>
                <w:szCs w:val="23"/>
              </w:rPr>
              <w:t>https://minenergo.gov.ru</w:t>
            </w:r>
            <w:r w:rsidR="009506C0" w:rsidRPr="009506C0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</w:t>
            </w:r>
          </w:p>
          <w:p w:rsidR="00F578A6" w:rsidRPr="00F064AC" w:rsidRDefault="009506C0" w:rsidP="00F578A6">
            <w:pPr>
              <w:jc w:val="center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2</w:t>
            </w:r>
            <w:r w:rsidR="00F578A6" w:rsidRPr="00F064AC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. </w:t>
            </w:r>
            <w:hyperlink r:id="rId7" w:history="1">
              <w:r w:rsidR="00F578A6" w:rsidRPr="00F064AC">
                <w:rPr>
                  <w:rStyle w:val="a7"/>
                  <w:rFonts w:ascii="Times New Roman" w:hAnsi="Times New Roman"/>
                  <w:color w:val="000000" w:themeColor="text1"/>
                  <w:sz w:val="23"/>
                  <w:szCs w:val="23"/>
                  <w:u w:val="none"/>
                </w:rPr>
                <w:t>https://lyambir-rm.ru/</w:t>
              </w:r>
            </w:hyperlink>
          </w:p>
          <w:p w:rsidR="00260C26" w:rsidRPr="009506C0" w:rsidRDefault="00F578A6" w:rsidP="00F578A6">
            <w:pPr>
              <w:jc w:val="center"/>
              <w:rPr>
                <w:rFonts w:ascii="Times New Roman" w:hAnsi="Times New Roman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60C26" w:rsidRPr="009506C0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1824D0" w:rsidTr="00997742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326" w:type="dxa"/>
          </w:tcPr>
          <w:p w:rsidR="00F578A6" w:rsidRPr="009506C0" w:rsidRDefault="00F578A6" w:rsidP="00F578A6">
            <w:pPr>
              <w:pStyle w:val="a3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06C0">
              <w:rPr>
                <w:rFonts w:ascii="Times New Roman" w:hAnsi="Times New Roman"/>
                <w:sz w:val="22"/>
                <w:szCs w:val="22"/>
              </w:rPr>
              <w:t>Дополнительно по всем вопросам можно обращаться:</w:t>
            </w:r>
          </w:p>
          <w:p w:rsidR="00F578A6" w:rsidRPr="009506C0" w:rsidRDefault="00F578A6" w:rsidP="00F578A6">
            <w:pPr>
              <w:pStyle w:val="TableParagraph"/>
              <w:spacing w:before="0"/>
              <w:rPr>
                <w:sz w:val="22"/>
                <w:szCs w:val="22"/>
                <w:lang w:val="ru-RU"/>
              </w:rPr>
            </w:pPr>
            <w:r w:rsidRPr="009506C0">
              <w:rPr>
                <w:sz w:val="22"/>
                <w:szCs w:val="22"/>
                <w:lang w:val="ru-RU"/>
              </w:rPr>
              <w:t>ПАО «Газпром»</w:t>
            </w:r>
          </w:p>
          <w:p w:rsidR="00F578A6" w:rsidRPr="009506C0" w:rsidRDefault="00F578A6" w:rsidP="00F578A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06C0">
              <w:rPr>
                <w:rFonts w:ascii="Times New Roman" w:hAnsi="Times New Roman"/>
                <w:sz w:val="22"/>
                <w:szCs w:val="22"/>
              </w:rPr>
              <w:t xml:space="preserve">197229, г. Санкт-Петербург, </w:t>
            </w:r>
            <w:proofErr w:type="spellStart"/>
            <w:r w:rsidRPr="009506C0">
              <w:rPr>
                <w:rFonts w:ascii="Times New Roman" w:hAnsi="Times New Roman"/>
                <w:sz w:val="22"/>
                <w:szCs w:val="22"/>
              </w:rPr>
              <w:t>Лахтинский</w:t>
            </w:r>
            <w:proofErr w:type="spellEnd"/>
            <w:r w:rsidRPr="009506C0">
              <w:rPr>
                <w:rFonts w:ascii="Times New Roman" w:hAnsi="Times New Roman"/>
                <w:sz w:val="22"/>
                <w:szCs w:val="22"/>
              </w:rPr>
              <w:t xml:space="preserve"> проспект, д. 2, корп. 3, стр.1 </w:t>
            </w:r>
          </w:p>
          <w:p w:rsidR="00260C26" w:rsidRPr="009506C0" w:rsidRDefault="00F578A6" w:rsidP="00F578A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506C0">
              <w:rPr>
                <w:rFonts w:ascii="Times New Roman" w:hAnsi="Times New Roman"/>
                <w:sz w:val="22"/>
                <w:szCs w:val="22"/>
              </w:rPr>
              <w:t>grk@invest.gazprom.ru</w:t>
            </w:r>
          </w:p>
        </w:tc>
      </w:tr>
      <w:tr w:rsidR="00260C26" w:rsidRPr="001824D0" w:rsidTr="00997742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326" w:type="dxa"/>
          </w:tcPr>
          <w:p w:rsidR="00260C26" w:rsidRPr="00F56F5F" w:rsidRDefault="00260C26" w:rsidP="00850FC9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F56F5F">
              <w:rPr>
                <w:rFonts w:ascii="Times New Roman" w:hAnsi="Times New Roman"/>
                <w:sz w:val="22"/>
                <w:szCs w:val="22"/>
              </w:rPr>
              <w:br/>
              <w:t xml:space="preserve">а также перечень координат характерных точек этих границ </w:t>
            </w:r>
            <w:r w:rsidRPr="00F56F5F">
              <w:rPr>
                <w:rFonts w:ascii="Times New Roman" w:hAnsi="Times New Roman"/>
                <w:sz w:val="22"/>
                <w:szCs w:val="22"/>
              </w:rPr>
              <w:br/>
              <w:t>прилагается к сообщению</w:t>
            </w:r>
          </w:p>
          <w:p w:rsidR="00260C26" w:rsidRPr="009506C0" w:rsidRDefault="00260C26" w:rsidP="00850FC9">
            <w:pPr>
              <w:pStyle w:val="a3"/>
              <w:jc w:val="center"/>
              <w:rPr>
                <w:rFonts w:ascii="Times New Roman" w:hAnsi="Times New Roman"/>
              </w:rPr>
            </w:pPr>
            <w:r w:rsidRPr="009506C0">
              <w:rPr>
                <w:rFonts w:ascii="Times New Roman" w:hAnsi="Times New Roman"/>
              </w:rPr>
              <w:t>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CD64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6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42459"/>
    <w:rsid w:val="00042645"/>
    <w:rsid w:val="00043DC1"/>
    <w:rsid w:val="00046EBD"/>
    <w:rsid w:val="0004740E"/>
    <w:rsid w:val="00050AAA"/>
    <w:rsid w:val="0005642F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E06C8"/>
    <w:rsid w:val="001E24AF"/>
    <w:rsid w:val="001E7046"/>
    <w:rsid w:val="00224971"/>
    <w:rsid w:val="00230898"/>
    <w:rsid w:val="00251921"/>
    <w:rsid w:val="00251A29"/>
    <w:rsid w:val="00253D81"/>
    <w:rsid w:val="00260C26"/>
    <w:rsid w:val="0026151F"/>
    <w:rsid w:val="002666E4"/>
    <w:rsid w:val="002671A2"/>
    <w:rsid w:val="00267455"/>
    <w:rsid w:val="00277B32"/>
    <w:rsid w:val="002B2100"/>
    <w:rsid w:val="002B4E2E"/>
    <w:rsid w:val="002C01A9"/>
    <w:rsid w:val="002C1081"/>
    <w:rsid w:val="002C559D"/>
    <w:rsid w:val="002C6E74"/>
    <w:rsid w:val="002D1933"/>
    <w:rsid w:val="002D7277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33451"/>
    <w:rsid w:val="00363D53"/>
    <w:rsid w:val="003661F8"/>
    <w:rsid w:val="00372D6B"/>
    <w:rsid w:val="0037461C"/>
    <w:rsid w:val="00376F7B"/>
    <w:rsid w:val="003905B5"/>
    <w:rsid w:val="003A343E"/>
    <w:rsid w:val="003A5F1C"/>
    <w:rsid w:val="003B46BB"/>
    <w:rsid w:val="003D1F23"/>
    <w:rsid w:val="003D5AC3"/>
    <w:rsid w:val="003D658E"/>
    <w:rsid w:val="003D75E3"/>
    <w:rsid w:val="003E2DBD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D5"/>
    <w:rsid w:val="00453606"/>
    <w:rsid w:val="00453C40"/>
    <w:rsid w:val="00454012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52A3E"/>
    <w:rsid w:val="00571CF7"/>
    <w:rsid w:val="00584B8A"/>
    <w:rsid w:val="00585A60"/>
    <w:rsid w:val="0058612F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5BD9"/>
    <w:rsid w:val="00766C75"/>
    <w:rsid w:val="00771738"/>
    <w:rsid w:val="007814BD"/>
    <w:rsid w:val="00786084"/>
    <w:rsid w:val="0079045D"/>
    <w:rsid w:val="00791EC9"/>
    <w:rsid w:val="007B0A27"/>
    <w:rsid w:val="007B2FEC"/>
    <w:rsid w:val="007B340D"/>
    <w:rsid w:val="007B4838"/>
    <w:rsid w:val="007F0875"/>
    <w:rsid w:val="00807501"/>
    <w:rsid w:val="00810DF0"/>
    <w:rsid w:val="00811D66"/>
    <w:rsid w:val="00827DEB"/>
    <w:rsid w:val="008306A3"/>
    <w:rsid w:val="00831F2A"/>
    <w:rsid w:val="00833E52"/>
    <w:rsid w:val="00837D93"/>
    <w:rsid w:val="00850FC9"/>
    <w:rsid w:val="00855098"/>
    <w:rsid w:val="008701EF"/>
    <w:rsid w:val="008912C5"/>
    <w:rsid w:val="008A6BD0"/>
    <w:rsid w:val="008B271C"/>
    <w:rsid w:val="008B7C75"/>
    <w:rsid w:val="008C03D5"/>
    <w:rsid w:val="008D09CF"/>
    <w:rsid w:val="008D3AED"/>
    <w:rsid w:val="008E09F4"/>
    <w:rsid w:val="008F04AF"/>
    <w:rsid w:val="008F37DD"/>
    <w:rsid w:val="008F7B69"/>
    <w:rsid w:val="00900CD6"/>
    <w:rsid w:val="00902D16"/>
    <w:rsid w:val="00913054"/>
    <w:rsid w:val="00947A5D"/>
    <w:rsid w:val="009506C0"/>
    <w:rsid w:val="009509F3"/>
    <w:rsid w:val="00962939"/>
    <w:rsid w:val="009739D9"/>
    <w:rsid w:val="0098643A"/>
    <w:rsid w:val="009900BE"/>
    <w:rsid w:val="00994F7D"/>
    <w:rsid w:val="00997742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83972"/>
    <w:rsid w:val="00A86A3B"/>
    <w:rsid w:val="00A9746E"/>
    <w:rsid w:val="00AA46DA"/>
    <w:rsid w:val="00AD3AC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F3D5C"/>
    <w:rsid w:val="00C001D9"/>
    <w:rsid w:val="00C028D1"/>
    <w:rsid w:val="00C125BC"/>
    <w:rsid w:val="00C14A6C"/>
    <w:rsid w:val="00C174AC"/>
    <w:rsid w:val="00C61582"/>
    <w:rsid w:val="00C63105"/>
    <w:rsid w:val="00C71687"/>
    <w:rsid w:val="00C72DD1"/>
    <w:rsid w:val="00C802C9"/>
    <w:rsid w:val="00C85BD2"/>
    <w:rsid w:val="00C85C87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2632"/>
    <w:rsid w:val="00CF4019"/>
    <w:rsid w:val="00D11BB1"/>
    <w:rsid w:val="00D223EB"/>
    <w:rsid w:val="00D23FE5"/>
    <w:rsid w:val="00D568D7"/>
    <w:rsid w:val="00D64991"/>
    <w:rsid w:val="00D70F2E"/>
    <w:rsid w:val="00D72619"/>
    <w:rsid w:val="00D91BD0"/>
    <w:rsid w:val="00DA0CCA"/>
    <w:rsid w:val="00DB1447"/>
    <w:rsid w:val="00DB6B89"/>
    <w:rsid w:val="00DC6263"/>
    <w:rsid w:val="00E12D42"/>
    <w:rsid w:val="00E12D6A"/>
    <w:rsid w:val="00E152CA"/>
    <w:rsid w:val="00E3151C"/>
    <w:rsid w:val="00E34E31"/>
    <w:rsid w:val="00E34F95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37E6"/>
    <w:rsid w:val="00F35483"/>
    <w:rsid w:val="00F44B0B"/>
    <w:rsid w:val="00F452CE"/>
    <w:rsid w:val="00F56F5F"/>
    <w:rsid w:val="00F578A6"/>
    <w:rsid w:val="00F61E10"/>
    <w:rsid w:val="00F621F5"/>
    <w:rsid w:val="00F71088"/>
    <w:rsid w:val="00F80192"/>
    <w:rsid w:val="00FA49D2"/>
    <w:rsid w:val="00FB3506"/>
    <w:rsid w:val="00FB79A0"/>
    <w:rsid w:val="00FC6B37"/>
    <w:rsid w:val="00FD06C1"/>
    <w:rsid w:val="00FE1D9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79ED8"/>
  <w15:docId w15:val="{816F18C7-20AC-47D0-89A5-5EB750946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yambir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gistp.economy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90DA0-1632-400C-AD09-AB8AB56DF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2653</Words>
  <Characters>15127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Е.В.</dc:creator>
  <cp:keywords/>
  <dc:description/>
  <cp:lastModifiedBy>Истратова Елена Владимировна</cp:lastModifiedBy>
  <cp:revision>3</cp:revision>
  <cp:lastPrinted>2019-08-27T09:19:00Z</cp:lastPrinted>
  <dcterms:created xsi:type="dcterms:W3CDTF">2022-11-07T09:12:00Z</dcterms:created>
  <dcterms:modified xsi:type="dcterms:W3CDTF">2022-11-07T09:13:00Z</dcterms:modified>
</cp:coreProperties>
</file>