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4C91" w:rsidRPr="00144C91" w:rsidRDefault="00144C91" w:rsidP="00144C91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144C9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Отделением СФР по Мордовии в этом году оформлено более тысячи сертификатов на материнский капитал</w:t>
      </w:r>
    </w:p>
    <w:p w:rsidR="00144C91" w:rsidRPr="00144C91" w:rsidRDefault="00144C91" w:rsidP="00144C91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144C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этом году 1099 семей Мордовии получили сертификаты на материнский (семейный) капитал. 963 из них региональное Отделение СФР оформило </w:t>
      </w:r>
      <w:proofErr w:type="spellStart"/>
      <w:r w:rsidRPr="00144C9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проактивно</w:t>
      </w:r>
      <w:proofErr w:type="spellEnd"/>
      <w:r w:rsidRPr="00144C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на основании сведений, поступающих в ОСФР из государственного реестра записей актов гражданского состояния.</w:t>
      </w:r>
    </w:p>
    <w:p w:rsidR="00144C91" w:rsidRPr="00144C91" w:rsidRDefault="00144C91" w:rsidP="00144C91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C9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 «Сегодня не нужно обращаться в клиентскую службу Отделения фонда или офис МФЦ с документами и подтверждать свое право на средства. Сертификат на материнский капитал оформляется автоматически, все необходимые сведения Социальный фонд запрашивает самостоятельно. Данные об оформлении сертификата фиксируются в информационной системе фонда и направляются в личный кабинет мамы на сайте СФР или портале </w:t>
      </w:r>
      <w:proofErr w:type="spellStart"/>
      <w:r w:rsidRPr="00144C9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Госуслуг</w:t>
      </w:r>
      <w:proofErr w:type="spellEnd"/>
      <w:r w:rsidRPr="00144C91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44C9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, — отметила начальник управления установления социальных выплат регионального ОСФР </w:t>
      </w:r>
      <w:r w:rsidRPr="00144C9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Наталья Ушакова.</w:t>
      </w:r>
    </w:p>
    <w:p w:rsidR="00144C91" w:rsidRPr="00144C91" w:rsidRDefault="00144C91" w:rsidP="00144C91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C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Выдача сертификатов на материнский капитал в </w:t>
      </w:r>
      <w:proofErr w:type="spellStart"/>
      <w:r w:rsidRPr="00144C91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беззаявительном</w:t>
      </w:r>
      <w:proofErr w:type="spellEnd"/>
      <w:r w:rsidRPr="00144C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порядке стартовала три года назад (</w:t>
      </w:r>
      <w:r w:rsidRPr="00144C9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 15 апреля 2020 года</w:t>
      </w:r>
      <w:r w:rsidRPr="00144C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За это время 11 437 семей региона получили их в </w:t>
      </w:r>
      <w:proofErr w:type="spellStart"/>
      <w:r w:rsidRPr="00144C9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проактивном</w:t>
      </w:r>
      <w:proofErr w:type="spellEnd"/>
      <w:r w:rsidRPr="00144C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режиме. </w:t>
      </w:r>
    </w:p>
    <w:p w:rsidR="00144C91" w:rsidRPr="00144C91" w:rsidRDefault="00144C91" w:rsidP="00144C91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C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семей, усыновивших детей, сохраняется заявительный порядок оформления документа, поскольку сведения, необходимые для получения </w:t>
      </w:r>
      <w:proofErr w:type="spellStart"/>
      <w:r w:rsidRPr="00144C91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маткапитала</w:t>
      </w:r>
      <w:proofErr w:type="spellEnd"/>
      <w:r w:rsidRPr="00144C91">
        <w:rPr>
          <w:rFonts w:ascii="Times New Roman" w:eastAsia="Times New Roman" w:hAnsi="Times New Roman" w:cs="Times New Roman"/>
          <w:sz w:val="24"/>
          <w:szCs w:val="24"/>
          <w:lang w:eastAsia="ru-RU"/>
        </w:rPr>
        <w:t>, могут представить только сами усыновители.</w:t>
      </w:r>
    </w:p>
    <w:p w:rsidR="00144C91" w:rsidRPr="00144C91" w:rsidRDefault="00144C91" w:rsidP="00144C91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C91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Средствами материнского капитала можно распорядиться по следующим направлениям:</w:t>
      </w:r>
    </w:p>
    <w:p w:rsidR="00144C91" w:rsidRPr="00144C91" w:rsidRDefault="00144C91" w:rsidP="00144C91">
      <w:pPr>
        <w:numPr>
          <w:ilvl w:val="0"/>
          <w:numId w:val="4"/>
        </w:numPr>
        <w:spacing w:before="100" w:beforeAutospacing="1" w:after="100" w:afterAutospacing="1" w:line="240" w:lineRule="auto"/>
        <w:ind w:left="34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C91">
        <w:rPr>
          <w:rFonts w:ascii="Times New Roman" w:eastAsia="Times New Roman" w:hAnsi="Times New Roman" w:cs="Times New Roman"/>
          <w:sz w:val="24"/>
          <w:szCs w:val="24"/>
          <w:lang w:eastAsia="ru-RU"/>
        </w:rPr>
        <w:t>улучшение жилищных условий,</w:t>
      </w:r>
    </w:p>
    <w:p w:rsidR="00144C91" w:rsidRPr="00144C91" w:rsidRDefault="00144C91" w:rsidP="00144C91">
      <w:pPr>
        <w:numPr>
          <w:ilvl w:val="0"/>
          <w:numId w:val="4"/>
        </w:numPr>
        <w:spacing w:before="100" w:beforeAutospacing="1" w:after="100" w:afterAutospacing="1" w:line="240" w:lineRule="auto"/>
        <w:ind w:left="34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C91">
        <w:rPr>
          <w:rFonts w:ascii="Times New Roman" w:eastAsia="Times New Roman" w:hAnsi="Times New Roman" w:cs="Times New Roman"/>
          <w:sz w:val="24"/>
          <w:szCs w:val="24"/>
          <w:lang w:eastAsia="ru-RU"/>
        </w:rPr>
        <w:t>оплата образовательных услуг для детей,</w:t>
      </w:r>
    </w:p>
    <w:p w:rsidR="00144C91" w:rsidRPr="00144C91" w:rsidRDefault="00144C91" w:rsidP="00144C91">
      <w:pPr>
        <w:numPr>
          <w:ilvl w:val="0"/>
          <w:numId w:val="4"/>
        </w:numPr>
        <w:spacing w:before="100" w:beforeAutospacing="1" w:after="100" w:afterAutospacing="1" w:line="240" w:lineRule="auto"/>
        <w:ind w:left="34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C91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будущей пенсии мамы,</w:t>
      </w:r>
    </w:p>
    <w:p w:rsidR="00144C91" w:rsidRPr="00144C91" w:rsidRDefault="00144C91" w:rsidP="00144C91">
      <w:pPr>
        <w:numPr>
          <w:ilvl w:val="0"/>
          <w:numId w:val="4"/>
        </w:numPr>
        <w:spacing w:before="100" w:beforeAutospacing="1" w:after="100" w:afterAutospacing="1" w:line="240" w:lineRule="auto"/>
        <w:ind w:left="34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C91">
        <w:rPr>
          <w:rFonts w:ascii="Times New Roman" w:eastAsia="Times New Roman" w:hAnsi="Times New Roman" w:cs="Times New Roman"/>
          <w:sz w:val="24"/>
          <w:szCs w:val="24"/>
          <w:lang w:eastAsia="ru-RU"/>
        </w:rPr>
        <w:t>оплата товаров и услуг для социальной адаптации и интеграции в общество детей-инвалидов,</w:t>
      </w:r>
    </w:p>
    <w:p w:rsidR="00144C91" w:rsidRPr="00144C91" w:rsidRDefault="00144C91" w:rsidP="00144C91">
      <w:pPr>
        <w:numPr>
          <w:ilvl w:val="0"/>
          <w:numId w:val="4"/>
        </w:numPr>
        <w:spacing w:before="100" w:beforeAutospacing="1" w:after="100" w:afterAutospacing="1" w:line="240" w:lineRule="auto"/>
        <w:ind w:left="34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C9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получение ежемесячной выплаты нуждающимися семьями.</w:t>
      </w:r>
    </w:p>
    <w:p w:rsidR="00144C91" w:rsidRPr="00144C91" w:rsidRDefault="00144C91" w:rsidP="00144C91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C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Напомним, что первый сертификат на </w:t>
      </w:r>
      <w:proofErr w:type="spellStart"/>
      <w:r w:rsidRPr="00144C91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маткапитал</w:t>
      </w:r>
      <w:proofErr w:type="spellEnd"/>
      <w:r w:rsidRPr="00144C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 выдан в марте 2007 года. Тогда размер государственной поддержки семей с двумя детьми составлял 250 тысяч рублей. Сегодня эта сумма выросла более чем в три раза и составляет 775 628 рублей. Помимо этого, материнский капитал теперь дается не только за второго, но и за первого ребенка, рожденного или усыновленного начиная с 2020 года. Сумма господдержки семей с одним ребенком с февраля этого года превышает полмиллиона рублей (586 947 рублей).</w:t>
      </w:r>
    </w:p>
    <w:p w:rsidR="00144C91" w:rsidRPr="00144C91" w:rsidRDefault="00144C91" w:rsidP="00144C91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C9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Программа государственной поддержки семей с детьми продлена до конца 2026 года.</w:t>
      </w:r>
    </w:p>
    <w:p w:rsidR="00144C91" w:rsidRPr="00144C91" w:rsidRDefault="00144C91" w:rsidP="00144C91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C91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в Мордовии с начала действия программы материнского капитала (</w:t>
      </w:r>
      <w:r w:rsidRPr="00144C9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 2007 года</w:t>
      </w:r>
      <w:r w:rsidRPr="00144C91">
        <w:rPr>
          <w:rFonts w:ascii="Times New Roman" w:eastAsia="Times New Roman" w:hAnsi="Times New Roman" w:cs="Times New Roman"/>
          <w:sz w:val="24"/>
          <w:szCs w:val="24"/>
          <w:lang w:eastAsia="ru-RU"/>
        </w:rPr>
        <w:t>) региональным Отделением СФР выдано 57 854 сертификатов.</w:t>
      </w:r>
    </w:p>
    <w:p w:rsidR="008E7176" w:rsidRPr="008E7176" w:rsidRDefault="008E7176" w:rsidP="008E7176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8E7176">
        <w:rPr>
          <w:rFonts w:ascii="Arial" w:eastAsia="Times New Roman" w:hAnsi="Arial" w:cs="Arial"/>
          <w:b/>
          <w:bCs/>
          <w:color w:val="212121"/>
          <w:sz w:val="24"/>
          <w:szCs w:val="24"/>
          <w:lang w:eastAsia="ru-RU"/>
        </w:rPr>
        <w:t> </w:t>
      </w:r>
    </w:p>
    <w:p w:rsidR="00C9077D" w:rsidRDefault="00C9077D"/>
    <w:sectPr w:rsidR="00C9077D" w:rsidSect="00C907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8B7307"/>
    <w:multiLevelType w:val="multilevel"/>
    <w:tmpl w:val="D40ED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7890EA8"/>
    <w:multiLevelType w:val="multilevel"/>
    <w:tmpl w:val="D9427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DB566FA"/>
    <w:multiLevelType w:val="multilevel"/>
    <w:tmpl w:val="7F22B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BF31F4C"/>
    <w:multiLevelType w:val="multilevel"/>
    <w:tmpl w:val="DE20F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characterSpacingControl w:val="doNotCompress"/>
  <w:compat/>
  <w:rsids>
    <w:rsidRoot w:val="00ED338E"/>
    <w:rsid w:val="00144C91"/>
    <w:rsid w:val="001E5327"/>
    <w:rsid w:val="005A0E16"/>
    <w:rsid w:val="005B2B65"/>
    <w:rsid w:val="008D14C6"/>
    <w:rsid w:val="008E7176"/>
    <w:rsid w:val="00C9077D"/>
    <w:rsid w:val="00ED33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077D"/>
  </w:style>
  <w:style w:type="paragraph" w:styleId="1">
    <w:name w:val="heading 1"/>
    <w:basedOn w:val="a"/>
    <w:link w:val="10"/>
    <w:uiPriority w:val="9"/>
    <w:qFormat/>
    <w:rsid w:val="00ED338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338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D33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ED338E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63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4001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07195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3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152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50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951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3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50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0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58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51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593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107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60264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78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65922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21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5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972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41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255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97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4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98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2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586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125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99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14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74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60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4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409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196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351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14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1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83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68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599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89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339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011KozlovaAA</cp:lastModifiedBy>
  <cp:revision>2</cp:revision>
  <dcterms:created xsi:type="dcterms:W3CDTF">2023-06-20T09:32:00Z</dcterms:created>
  <dcterms:modified xsi:type="dcterms:W3CDTF">2023-06-20T09:32:00Z</dcterms:modified>
</cp:coreProperties>
</file>