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D61" w:rsidRPr="00337C6E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C13D61" w:rsidRPr="00337C6E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337C6E" w:rsidP="00C13D6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«10</w:t>
      </w:r>
      <w:r w:rsidR="00C13D61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13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№ 31</w:t>
      </w:r>
    </w:p>
    <w:p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C13D61" w:rsidRDefault="00C13D61" w:rsidP="00C13D6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программы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 w:rsid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C13D61" w:rsidRDefault="00C13D61" w:rsidP="00C13D61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103, Уставом Первомайского сельского поселения администрация сельского поселения постановляет:</w:t>
      </w:r>
    </w:p>
    <w:p w:rsidR="00C13D61" w:rsidRDefault="00C13D61" w:rsidP="00C13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прилагаемую программу проведения проверки готовности теплоснабжающих организаций, теплосетевых организаций и потребителей тепловой энергии к отопительному периоду. </w:t>
      </w:r>
    </w:p>
    <w:p w:rsidR="00C13D61" w:rsidRDefault="00C13D61" w:rsidP="00C13D61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C13D61" w:rsidRDefault="00C13D61" w:rsidP="00C13D61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№</w:t>
      </w:r>
      <w:r w:rsidR="00337C6E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</w:t>
      </w:r>
      <w:r w:rsidR="00337C6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37C6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37C6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«Об утверждении программы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 w:rsidR="00337C6E">
        <w:rPr>
          <w:rFonts w:ascii="Times New Roman" w:eastAsia="Times New Roman" w:hAnsi="Times New Roman" w:cs="Times New Roman"/>
          <w:sz w:val="28"/>
          <w:szCs w:val="28"/>
          <w:lang w:eastAsia="ru-RU"/>
        </w:rPr>
        <w:t>3-2024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гг.» признать утратившим силу.</w:t>
      </w:r>
    </w:p>
    <w:p w:rsidR="00C13D61" w:rsidRDefault="00C13D61" w:rsidP="00C13D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Администрации </w:t>
      </w: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 сельского поселения</w:t>
      </w: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 муниципального района                                В. П. Мхчян</w:t>
      </w:r>
    </w:p>
    <w:p w:rsidR="00C13D61" w:rsidRDefault="00C13D61" w:rsidP="00C13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УТВЕРЖДЕНО</w:t>
      </w:r>
    </w:p>
    <w:p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Первомайского сельского поселения</w:t>
      </w:r>
    </w:p>
    <w:p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</w:t>
      </w:r>
    </w:p>
    <w:p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</w:p>
    <w:p w:rsidR="00C13D61" w:rsidRDefault="00E32F24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37C6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C13D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июня 202</w:t>
      </w:r>
      <w:r w:rsidR="00337C6E">
        <w:rPr>
          <w:rFonts w:ascii="Times New Roman" w:eastAsia="Times New Roman" w:hAnsi="Times New Roman" w:cs="Times New Roman"/>
          <w:sz w:val="24"/>
          <w:szCs w:val="24"/>
          <w:lang w:eastAsia="ru-RU"/>
        </w:rPr>
        <w:t>4 г. №</w:t>
      </w:r>
      <w:r w:rsidR="00C13D6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37C6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D61" w:rsidRDefault="00C13D61" w:rsidP="00C13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 w:rsid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337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C13D61" w:rsidRDefault="00C13D61" w:rsidP="00C13D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3D61" w:rsidRDefault="00C13D61" w:rsidP="00C13D61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программы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является оценка готовности к отопительному периоду теплоснабжающих, теплосетевых организаций и потребителей тепловой энергии, теплопотребляющие установки которых подключены к системе теплоснабжения, в соответствии, с перечнем, указанным в приложении № 1 к Программе.</w:t>
      </w:r>
    </w:p>
    <w:p w:rsidR="00C13D61" w:rsidRDefault="00C13D61" w:rsidP="00C13D61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проводится комиссией на предмет соблюдения обязательных требований, установленных главами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правил оценки готовности к отопительному периоду утвержденных Приказом Министерства энергетики Российской Федерации от 12.03.2013 года №103 «Об утверждении правил оценки готовности к отопительному периоду» (далее – Правила).</w:t>
      </w:r>
    </w:p>
    <w:p w:rsidR="00C13D61" w:rsidRDefault="00C13D61" w:rsidP="00C13D6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теплоснабжающих, теплосетевых организаций к отопительному периоду комиссией должны быть проверены в отношении данных организаций:</w:t>
      </w:r>
    </w:p>
    <w:p w:rsidR="00C13D61" w:rsidRDefault="00C13D61" w:rsidP="00C13D61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соглашения об управлении системой теплоснабжения, заключенного в порядке, установленном Законом о теплоснабжении;</w:t>
      </w:r>
    </w:p>
    <w:p w:rsidR="00C13D61" w:rsidRDefault="00C13D61" w:rsidP="00C13D61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C13D61" w:rsidRDefault="00C13D61" w:rsidP="00C13D61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критериев надежности теплоснабжения, установленных техническими регламентами;</w:t>
      </w:r>
    </w:p>
    <w:p w:rsidR="00C13D61" w:rsidRDefault="00C13D61" w:rsidP="00C13D61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нормативных запасов топлива на источниках тепловой энергии;</w:t>
      </w:r>
    </w:p>
    <w:p w:rsidR="00C13D61" w:rsidRDefault="00C13D61" w:rsidP="00C13D61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эксплуатационной, диспетчерской и аварийной служб, а именно:</w:t>
      </w:r>
    </w:p>
    <w:p w:rsidR="00C13D61" w:rsidRDefault="00C13D61" w:rsidP="00C13D6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укомплектованность указанных служб персоналом;</w:t>
      </w:r>
    </w:p>
    <w:p w:rsidR="00C13D61" w:rsidRDefault="00C13D61" w:rsidP="00C13D6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наладки принадлежащих им тепловых сетей;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контроля режимов потребления тепловой энергии;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качества теплоносителей;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коммерческого учета приобретаемой и реализуемой тепловой энергии;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систем приема и разгрузки топлива, топливоприготовления и топливоподачи;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водно-химического режима;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расчетов допустимого времени устранения аварийных нарушений теплоснабжения жилых домов;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гидравлических и тепловых испытаний тепловых сетей;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планового графика ремонта тепловых сетей и источников тепловой энергии;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 по содержанию в нормативном санитарном состоянии охранных зон объектов и сетей;</w:t>
      </w:r>
    </w:p>
    <w:p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C13D61" w:rsidRDefault="00C13D61" w:rsidP="00C13D61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контроля органами местного самоуправления;</w:t>
      </w:r>
    </w:p>
    <w:p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автоматических регуляторов при их наличии.</w:t>
      </w:r>
    </w:p>
    <w:p w:rsidR="00C13D61" w:rsidRDefault="00C13D61" w:rsidP="00C13D6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периоду, полученного в соответствии с законодательством об электроэнергетике.</w:t>
      </w:r>
    </w:p>
    <w:p w:rsidR="00C13D61" w:rsidRDefault="00C13D61" w:rsidP="00C13D6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потребителей к отопительному периоду комиссией должны быть проверены: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промывки, калибровки и опрессовки оборудования и коммуникаций теплопотребляющих установок;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эксплуатационных режимов, а также мероприятий по их внедрению;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плана ремонтных работ и качество их выполнения;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тепловых сетей, принадлежащих потребителю;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трубопроводов, арматуры и тепловой изоляции в пределах тепловых пунктов;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05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и работоспособность приборов учета, работоспособность автоматических регуляторов при их наличии;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защиты систем теплопотребления;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прямых соединений оборудования тепловых пунктов с водопроводом и канализацией;</w:t>
      </w:r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плотность оборудования тепловых пунктов;</w:t>
      </w:r>
      <w:bookmarkStart w:id="1" w:name="Par110"/>
      <w:bookmarkEnd w:id="1"/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пломб на расчетных шайбах и соплах элеваторов;</w:t>
      </w:r>
      <w:bookmarkStart w:id="2" w:name="Par111"/>
      <w:bookmarkEnd w:id="2"/>
    </w:p>
    <w:p w:rsidR="00C13D61" w:rsidRDefault="00C13D61" w:rsidP="00C13D61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теплопотребляющих установок;</w:t>
      </w:r>
    </w:p>
    <w:p w:rsidR="00C13D61" w:rsidRDefault="00C13D61" w:rsidP="00C13D61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испытания оборудования теплопотребляющих установок на плотность и прочность;</w:t>
      </w:r>
      <w:bookmarkStart w:id="3" w:name="Par114"/>
      <w:bookmarkEnd w:id="3"/>
    </w:p>
    <w:p w:rsidR="00C13D61" w:rsidRDefault="00C13D61" w:rsidP="00C13D61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задолженности за поставленную тепловую энергию (мощность), теплоноситель;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выполнения теплосетевыми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проведения проверки комиссии рассматривают документы, подтверждающие выполнение требований по готовности, а при необходимости - проводят осмотр объектов проверки.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    № 2 к Программе.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содержатся следующие выводы комиссии по итогам проверки: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готов к отопительному периоду;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не готов к отопительному периоду.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 готовности к отопительному периоду (далее - паспорт) составляется по рекомендуемому образцу согласно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 к Программе и выдается Администрацией Первомайского сельского поселения Лямбирского муниципального района РМ,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выдачи паспортов: для потребителей тепловой энергии – не позднее 15 сентября, для теплоснабжающих и теплосетевых организаций – не позднее 1 ноября.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устранения указанных в Перечне замечаний к выполнению (невыполнению) требований по готовности в сроки, установленные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комиссией проводится повторная проверка, по результатам которой составляется новый акт.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Организация, не получившая по объектам проверки паспорт готовности до даты, установленной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Программе проведения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проверки готовности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теплоснабжающих, 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теплосетевых организаций и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потребителей тепловой энергии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отопительному периоду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81"/>
        <w:gridCol w:w="2127"/>
        <w:gridCol w:w="2976"/>
      </w:tblGrid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проверки</w:t>
            </w:r>
          </w:p>
        </w:tc>
      </w:tr>
      <w:tr w:rsidR="00C13D61" w:rsidTr="00C13D61">
        <w:trPr>
          <w:trHeight w:val="170"/>
        </w:trPr>
        <w:tc>
          <w:tcPr>
            <w:tcW w:w="9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Потребители тепловой энергии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Жигули,  д.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2024</w:t>
            </w:r>
            <w:r w:rsidR="00C13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2024</w:t>
            </w:r>
            <w:r w:rsidR="00C13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EA6C4D">
        <w:trPr>
          <w:trHeight w:val="5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EA6C4D">
        <w:trPr>
          <w:trHeight w:val="68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14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«Первомайская СОШ»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Центральная д.18а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15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«КДЦ Первомайского сельского поселения Лямбирского муниципального района РМ»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Жигули д.15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389"/>
        </w:trPr>
        <w:tc>
          <w:tcPr>
            <w:tcW w:w="9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Теплоснабжающие и теплосетевые организации</w:t>
            </w:r>
          </w:p>
        </w:tc>
      </w:tr>
      <w:tr w:rsidR="00C13D61" w:rsidTr="00C13D61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«Лямбирские тепло-водо сети»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389"/>
        </w:trPr>
        <w:tc>
          <w:tcPr>
            <w:tcW w:w="9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по производству тепловой энергии</w:t>
            </w:r>
          </w:p>
        </w:tc>
      </w:tr>
      <w:tr w:rsidR="00C13D61" w:rsidTr="00C13D61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Первомайск ул. Жигули д.16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C13D61" w:rsidTr="00C13D61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 сети протяженностью 872 м.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Первомайск ул. Жигули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 w:rsidP="00337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 w:rsidR="00337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C13D61" w:rsidRDefault="00C13D61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C13D61" w:rsidTr="00C13D61">
        <w:tc>
          <w:tcPr>
            <w:tcW w:w="4720" w:type="dxa"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4" w:type="dxa"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Приложение № 2</w:t>
            </w:r>
          </w:p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проверки готовности                                                                        теплоснабжающих,                                                                         теплосетевых организаций и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tabs>
          <w:tab w:val="center" w:pos="4677"/>
          <w:tab w:val="left" w:pos="5443"/>
        </w:tabs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АКТ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20____/20____    г.г.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52"/>
        <w:gridCol w:w="4803"/>
      </w:tblGrid>
      <w:tr w:rsidR="00C13D61" w:rsidTr="00C13D61"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с. Первомайск</w:t>
            </w:r>
          </w:p>
        </w:tc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«_____»__________________ 20__ г.</w:t>
            </w:r>
          </w:p>
        </w:tc>
      </w:tr>
      <w:tr w:rsidR="00C13D61" w:rsidTr="00C13D61">
        <w:tc>
          <w:tcPr>
            <w:tcW w:w="5069" w:type="dxa"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9" w:type="dxa"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________20___ г. № _____.в соответствии с программой проведения проверки готовности к отопительному периоду 20___ —20__-гг., утвержденной указанным постановлением, с «_____»___________ 20__ г. по «_____» ___________20__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4"/>
            <w:szCs w:val="24"/>
          </w:rPr>
          <w:t>2010 г</w:t>
        </w:r>
      </w:smartTag>
      <w:r>
        <w:rPr>
          <w:rFonts w:ascii="Times New Roman" w:eastAsia="Times New Roman" w:hAnsi="Times New Roman" w:cs="Times New Roman"/>
          <w:sz w:val="24"/>
          <w:szCs w:val="24"/>
        </w:rPr>
        <w:t xml:space="preserve">. № 190-ФЗ «О теплоснабжении» провела проверку готовности к отопительному периоду многоквартирных жилых домов находящихся в управлении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ООО«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Лямбирские тепло-водо сети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»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Проверка готовности к отопительному периоду проводилась в отношении следующих объектов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81"/>
        <w:gridCol w:w="3302"/>
      </w:tblGrid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Жигули ,                     д.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C13D61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Вывод комиссии по итогам проведения проверки готовности к отопительному периоду: </w:t>
      </w:r>
    </w:p>
    <w:p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Заместитель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председателя комиссии 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Члены комиссии: ___________________________________________________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251"/>
        <w:gridCol w:w="4311"/>
      </w:tblGrid>
      <w:tr w:rsidR="00C13D61" w:rsidTr="00C13D61">
        <w:trPr>
          <w:trHeight w:val="1572"/>
        </w:trPr>
        <w:tc>
          <w:tcPr>
            <w:tcW w:w="5251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«_____»_______________20___г. </w:t>
            </w:r>
          </w:p>
        </w:tc>
        <w:tc>
          <w:tcPr>
            <w:tcW w:w="4311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C13D61" w:rsidRDefault="00C13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C13D61" w:rsidRDefault="00C13D61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518"/>
        <w:gridCol w:w="4729"/>
      </w:tblGrid>
      <w:tr w:rsidR="00C13D61" w:rsidTr="00C13D61">
        <w:tc>
          <w:tcPr>
            <w:tcW w:w="4653" w:type="dxa"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  <w:p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ООО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 тепло-водо сети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»,</w:t>
      </w:r>
    </w:p>
    <w:p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4"/>
        <w:gridCol w:w="5314"/>
        <w:gridCol w:w="3302"/>
      </w:tblGrid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Жигули ,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C13D61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Основание выдачи паспорта готовности к отопительному периоду: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Акт проверки готовности к отопительному периоду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«____» __________ 20 ___ г. № ______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C13D61" w:rsidTr="00C13D61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:rsidTr="00C13D61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tbl>
      <w:tblPr>
        <w:tblpPr w:leftFromText="180" w:rightFromText="180" w:bottomFromText="160" w:vertAnchor="text" w:horzAnchor="page" w:tblpX="2246" w:tblpY="-451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C13D61" w:rsidTr="00C13D61">
        <w:tc>
          <w:tcPr>
            <w:tcW w:w="4173" w:type="dxa"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5182" w:type="dxa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4</w:t>
            </w:r>
          </w:p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C13D61" w:rsidTr="00C13D61"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__с. Первомайск__</w:t>
            </w:r>
          </w:p>
        </w:tc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C13D61" w:rsidTr="00C13D61"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МОУ «Первомайская средняя общеобразовательная школа»_____________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13D61" w:rsidTr="00C13D61">
        <w:trPr>
          <w:trHeight w:val="389"/>
        </w:trPr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МОУ «Первомайская средняя общеобразовательная школа»_____________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C13D61" w:rsidTr="00C13D61">
        <w:trPr>
          <w:trHeight w:val="1882"/>
        </w:trPr>
        <w:tc>
          <w:tcPr>
            <w:tcW w:w="5140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horzAnchor="margin" w:tblpXSpec="right" w:tblpY="-543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C13D61" w:rsidTr="00C13D61">
        <w:tc>
          <w:tcPr>
            <w:tcW w:w="4511" w:type="dxa"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5</w:t>
            </w:r>
          </w:p>
          <w:p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spacing w:after="0" w:line="1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20___/20___ гг.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МОУ «Первомайская средняя общеобразовательная школа»</w:t>
      </w:r>
    </w:p>
    <w:p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МОУ «Первомайская средняя общеобразовательная школа»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C13D61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bottomFromText="160" w:vertAnchor="text" w:horzAnchor="margin" w:tblpY="-180"/>
        <w:tblW w:w="0" w:type="auto"/>
        <w:tblLook w:val="00A0" w:firstRow="1" w:lastRow="0" w:firstColumn="1" w:lastColumn="0" w:noHBand="0" w:noVBand="0"/>
      </w:tblPr>
      <w:tblGrid>
        <w:gridCol w:w="2451"/>
        <w:gridCol w:w="3020"/>
        <w:gridCol w:w="3884"/>
      </w:tblGrid>
      <w:tr w:rsidR="00C13D61" w:rsidTr="00C13D61">
        <w:tc>
          <w:tcPr>
            <w:tcW w:w="2451" w:type="dxa"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dxa"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6</w:t>
            </w: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C13D61" w:rsidTr="00C13D61"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_с. Первомайск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</w:t>
            </w:r>
          </w:p>
        </w:tc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C13D61" w:rsidTr="00C13D61"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МАУ «Первомайский сельский клуб» филиал № 11 МАУ «Культурно-спортивный центр «Алмаз»__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13D61" w:rsidTr="00C13D61">
        <w:trPr>
          <w:trHeight w:val="389"/>
        </w:trPr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МАУ «Первомайский сельский клуб» филиал № 11 МАУ «Культурно-спортивный центр «Алмаз»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tbl>
      <w:tblPr>
        <w:tblpPr w:leftFromText="180" w:rightFromText="180" w:bottomFromText="160" w:vertAnchor="text" w:horzAnchor="margin" w:tblpY="1018"/>
        <w:tblW w:w="0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C13D61" w:rsidTr="00C13D61">
        <w:trPr>
          <w:trHeight w:val="1882"/>
        </w:trPr>
        <w:tc>
          <w:tcPr>
            <w:tcW w:w="5140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«_____»_______________20___г. </w:t>
            </w:r>
          </w:p>
        </w:tc>
        <w:tc>
          <w:tcPr>
            <w:tcW w:w="4220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horzAnchor="margin" w:tblpXSpec="right" w:tblpY="1762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C13D61" w:rsidTr="00C13D61">
        <w:tc>
          <w:tcPr>
            <w:tcW w:w="4511" w:type="dxa"/>
          </w:tcPr>
          <w:p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6" w:type="dxa"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7</w:t>
            </w:r>
          </w:p>
          <w:p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МАУ «Первомайский сельский клуб» филиал № 11 МАУ «Культурно-спортивный центр «Алмаз»</w:t>
      </w:r>
    </w:p>
    <w:p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МАУ «Первомайский сельский клуб» филиал № 11 МАУ «Культурно-спортивный центр «Алмаз»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C13D61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bottomFromText="160" w:vertAnchor="text" w:horzAnchor="margin" w:tblpY="-293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C13D61" w:rsidTr="00C13D61">
        <w:tc>
          <w:tcPr>
            <w:tcW w:w="4173" w:type="dxa"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5182" w:type="dxa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№8</w:t>
            </w:r>
          </w:p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3D61" w:rsidRDefault="00C13D61" w:rsidP="00C13D61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C13D61" w:rsidTr="00C13D61"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_с. Первомайск__</w:t>
            </w:r>
          </w:p>
        </w:tc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C13D61" w:rsidTr="00C13D61"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ООО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 тепло-водо сети</w:t>
      </w:r>
      <w:r>
        <w:rPr>
          <w:rFonts w:ascii="Times New Roman" w:eastAsia="Times New Roman" w:hAnsi="Times New Roman" w:cs="Times New Roman"/>
          <w:sz w:val="28"/>
          <w:szCs w:val="28"/>
        </w:rPr>
        <w:t>»__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13D61" w:rsidTr="00C13D61">
        <w:trPr>
          <w:trHeight w:val="389"/>
        </w:trPr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Котельная с. Первомайск</w:t>
            </w:r>
          </w:p>
        </w:tc>
      </w:tr>
    </w:tbl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C13D61" w:rsidTr="00C13D61">
        <w:trPr>
          <w:trHeight w:val="1882"/>
        </w:trPr>
        <w:tc>
          <w:tcPr>
            <w:tcW w:w="5140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«_____»_______________20___г. </w:t>
            </w:r>
          </w:p>
        </w:tc>
        <w:tc>
          <w:tcPr>
            <w:tcW w:w="4220" w:type="dxa"/>
            <w:hideMark/>
          </w:tcPr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C13D61" w:rsidRDefault="00C13D61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horzAnchor="margin" w:tblpY="-474"/>
        <w:tblW w:w="0" w:type="auto"/>
        <w:tblLook w:val="00A0" w:firstRow="1" w:lastRow="0" w:firstColumn="1" w:lastColumn="0" w:noHBand="0" w:noVBand="0"/>
      </w:tblPr>
      <w:tblGrid>
        <w:gridCol w:w="2665"/>
        <w:gridCol w:w="2793"/>
        <w:gridCol w:w="3789"/>
      </w:tblGrid>
      <w:tr w:rsidR="00C13D61" w:rsidTr="00C13D61">
        <w:tc>
          <w:tcPr>
            <w:tcW w:w="2665" w:type="dxa"/>
          </w:tcPr>
          <w:p w:rsidR="00C13D61" w:rsidRDefault="00C13D61">
            <w:pPr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9" w:type="dxa"/>
            <w:hideMark/>
          </w:tcPr>
          <w:p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9</w:t>
            </w:r>
          </w:p>
          <w:p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C13D61" w:rsidRDefault="00C13D61" w:rsidP="00C13D61">
      <w:pPr>
        <w:spacing w:after="0" w:line="16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ООО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 тепло-водо сети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Котельная с. Первомайск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8"/>
        <w:gridCol w:w="4065"/>
        <w:gridCol w:w="485"/>
        <w:gridCol w:w="4697"/>
      </w:tblGrid>
      <w:tr w:rsidR="00C13D61" w:rsidTr="00C13D61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:rsidTr="00C13D61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  <w:tr w:rsidR="00C13D61" w:rsidTr="00C13D61">
        <w:tc>
          <w:tcPr>
            <w:tcW w:w="41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bookmarkStart w:id="4" w:name="_GoBack"/>
        <w:bookmarkEnd w:id="4"/>
      </w:tr>
    </w:tbl>
    <w:p w:rsidR="00C13D61" w:rsidRDefault="00C13D61" w:rsidP="00C13D61"/>
    <w:p w:rsidR="00064CA0" w:rsidRDefault="00064CA0"/>
    <w:sectPr w:rsidR="00064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FA6" w:rsidRDefault="00256FA6" w:rsidP="00EA6C4D">
      <w:pPr>
        <w:spacing w:after="0" w:line="240" w:lineRule="auto"/>
      </w:pPr>
      <w:r>
        <w:separator/>
      </w:r>
    </w:p>
  </w:endnote>
  <w:endnote w:type="continuationSeparator" w:id="0">
    <w:p w:rsidR="00256FA6" w:rsidRDefault="00256FA6" w:rsidP="00EA6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FA6" w:rsidRDefault="00256FA6" w:rsidP="00EA6C4D">
      <w:pPr>
        <w:spacing w:after="0" w:line="240" w:lineRule="auto"/>
      </w:pPr>
      <w:r>
        <w:separator/>
      </w:r>
    </w:p>
  </w:footnote>
  <w:footnote w:type="continuationSeparator" w:id="0">
    <w:p w:rsidR="00256FA6" w:rsidRDefault="00256FA6" w:rsidP="00EA6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3C153D7"/>
    <w:multiLevelType w:val="multilevel"/>
    <w:tmpl w:val="8DBCCCE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2" w15:restartNumberingAfterBreak="0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3303B93"/>
    <w:multiLevelType w:val="hybridMultilevel"/>
    <w:tmpl w:val="5EC8BA5E"/>
    <w:lvl w:ilvl="0" w:tplc="167273FC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5F640A00">
      <w:start w:val="1"/>
      <w:numFmt w:val="decimal"/>
      <w:lvlText w:val="%2)"/>
      <w:lvlJc w:val="left"/>
      <w:pPr>
        <w:ind w:left="2685" w:hanging="1425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1"/>
    <w:rsid w:val="00064CA0"/>
    <w:rsid w:val="00256FA6"/>
    <w:rsid w:val="00337C6E"/>
    <w:rsid w:val="005A03EC"/>
    <w:rsid w:val="00971B33"/>
    <w:rsid w:val="00B054F7"/>
    <w:rsid w:val="00C13D61"/>
    <w:rsid w:val="00E32F24"/>
    <w:rsid w:val="00EA6C4D"/>
    <w:rsid w:val="00EC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C3783-D58A-49EE-8DE1-F773863C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D6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6C4D"/>
  </w:style>
  <w:style w:type="paragraph" w:styleId="a5">
    <w:name w:val="footer"/>
    <w:basedOn w:val="a"/>
    <w:link w:val="a6"/>
    <w:uiPriority w:val="99"/>
    <w:unhideWhenUsed/>
    <w:rsid w:val="00EA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6C4D"/>
  </w:style>
  <w:style w:type="paragraph" w:styleId="a7">
    <w:name w:val="Balloon Text"/>
    <w:basedOn w:val="a"/>
    <w:link w:val="a8"/>
    <w:uiPriority w:val="99"/>
    <w:semiHidden/>
    <w:unhideWhenUsed/>
    <w:rsid w:val="00E32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2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15</Pages>
  <Words>4340</Words>
  <Characters>24740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2023-06-07T13:16:00Z</cp:lastPrinted>
  <dcterms:created xsi:type="dcterms:W3CDTF">2023-06-05T09:18:00Z</dcterms:created>
  <dcterms:modified xsi:type="dcterms:W3CDTF">2024-06-10T11:10:00Z</dcterms:modified>
</cp:coreProperties>
</file>