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exact" w:line="274"/>
        <w:ind w:left="5770"/>
        <w:rPr>
          <w:color w:val="000000"/>
          <w:spacing w:val="-2"/>
        </w:rPr>
      </w:pPr>
      <w:r>
        <w:rPr>
          <w:color w:val="000000"/>
          <w:spacing w:val="-2"/>
        </w:rPr>
        <w:t xml:space="preserve">Информационный бюллетень </w:t>
      </w:r>
    </w:p>
    <w:p>
      <w:pPr>
        <w:pStyle w:val="Normal"/>
        <w:shd w:val="clear" w:color="auto" w:fill="FFFFFF"/>
        <w:spacing w:lineRule="exact" w:line="274"/>
        <w:ind w:left="5770"/>
        <w:rPr/>
      </w:pPr>
      <w:r>
        <w:rPr>
          <w:color w:val="000000"/>
        </w:rPr>
        <w:t>Выходит с 25.11.2005г.</w:t>
      </w:r>
    </w:p>
    <w:p>
      <w:pPr>
        <w:pStyle w:val="Normal"/>
        <w:shd w:val="clear" w:color="auto" w:fill="FFFFFF"/>
        <w:spacing w:lineRule="exact" w:line="274"/>
        <w:ind w:firstLine="240" w:left="6086" w:right="922"/>
        <w:rPr>
          <w:color w:val="000000"/>
          <w:spacing w:val="1"/>
        </w:rPr>
      </w:pPr>
      <w:r>
        <w:rPr>
          <w:color w:val="000000"/>
          <w:spacing w:val="1"/>
        </w:rPr>
      </w:r>
    </w:p>
    <w:p>
      <w:pPr>
        <w:pStyle w:val="Normal"/>
        <w:shd w:val="clear" w:color="auto" w:fill="FFFFFF"/>
        <w:spacing w:lineRule="exact" w:line="274"/>
        <w:ind w:right="922"/>
        <w:rPr>
          <w:color w:val="000000"/>
          <w:spacing w:val="-1"/>
        </w:rPr>
      </w:pPr>
      <w:r>
        <w:rPr>
          <w:color w:val="000000"/>
          <w:spacing w:val="-1"/>
        </w:rPr>
        <w:t xml:space="preserve">                                                                                                           </w:t>
      </w:r>
      <w:r>
        <w:rPr>
          <w:color w:val="000000"/>
          <w:spacing w:val="-1"/>
        </w:rPr>
        <w:t>26</w:t>
      </w:r>
      <w:r>
        <w:rPr>
          <w:color w:val="000000"/>
          <w:spacing w:val="-1"/>
          <w:lang w:val="en-US"/>
        </w:rPr>
        <w:t>.1</w:t>
      </w:r>
      <w:r>
        <w:rPr>
          <w:color w:val="000000"/>
          <w:spacing w:val="-1"/>
          <w:lang w:val="en-US"/>
        </w:rPr>
        <w:t>1</w:t>
      </w:r>
      <w:r>
        <w:rPr>
          <w:color w:val="000000"/>
          <w:spacing w:val="-1"/>
          <w:lang w:val="en-US"/>
        </w:rPr>
        <w:t>.2024</w:t>
      </w:r>
      <w:r>
        <w:rPr>
          <w:color w:val="000000"/>
          <w:spacing w:val="-1"/>
        </w:rPr>
        <w:t xml:space="preserve"> г.              </w:t>
      </w:r>
    </w:p>
    <w:p>
      <w:pPr>
        <w:pStyle w:val="Normal"/>
        <w:shd w:val="clear" w:color="auto" w:fill="FFFFFF"/>
        <w:spacing w:lineRule="exact" w:line="274"/>
        <w:ind w:right="922"/>
        <w:rPr/>
      </w:pPr>
      <w:r>
        <w:rPr>
          <w:color w:val="000000"/>
          <w:spacing w:val="-1"/>
        </w:rPr>
        <w:t xml:space="preserve">                                                                                                        </w:t>
      </w:r>
      <w:r>
        <w:rPr>
          <w:color w:val="000000"/>
          <w:spacing w:val="-2"/>
        </w:rPr>
        <w:t>Цена бесплатная</w:t>
      </w:r>
    </w:p>
    <w:p>
      <w:pPr>
        <w:pStyle w:val="Normal"/>
        <w:shd w:val="clear" w:color="auto" w:fill="FFFFFF"/>
        <w:spacing w:before="293" w:after="0"/>
        <w:rPr>
          <w:sz w:val="28"/>
          <w:szCs w:val="28"/>
        </w:rPr>
      </w:pPr>
      <w:r>
        <w:rPr>
          <w:rFonts w:ascii="Arial" w:hAnsi="Arial"/>
          <w:b/>
          <w:bCs/>
          <w:color w:val="000000"/>
          <w:spacing w:val="3"/>
          <w:sz w:val="28"/>
          <w:szCs w:val="28"/>
        </w:rPr>
        <w:t xml:space="preserve">                                                                                  № </w:t>
      </w:r>
      <w:r>
        <w:rPr>
          <w:rFonts w:ascii="Arial" w:hAnsi="Arial"/>
          <w:b/>
          <w:bCs/>
          <w:color w:val="000000"/>
          <w:spacing w:val="3"/>
          <w:sz w:val="28"/>
          <w:szCs w:val="28"/>
          <w:lang w:val="en-US"/>
        </w:rPr>
        <w:t>1</w:t>
      </w:r>
      <w:r>
        <w:rPr>
          <w:rFonts w:ascii="Arial" w:hAnsi="Arial"/>
          <w:b/>
          <w:bCs/>
          <w:color w:val="000000"/>
          <w:spacing w:val="3"/>
          <w:sz w:val="28"/>
          <w:szCs w:val="28"/>
          <w:lang w:val="en-US"/>
        </w:rPr>
        <w:t>3</w:t>
      </w:r>
      <w:r>
        <w:rPr>
          <w:rFonts w:cs="Arial" w:ascii="Arial" w:hAnsi="Arial"/>
          <w:b/>
          <w:bCs/>
          <w:color w:val="000000"/>
          <w:spacing w:val="3"/>
          <w:sz w:val="28"/>
          <w:szCs w:val="28"/>
        </w:rPr>
        <w:t>.</w:t>
      </w:r>
    </w:p>
    <w:p>
      <w:pPr>
        <w:pStyle w:val="Normal"/>
        <w:shd w:val="clear" w:color="auto" w:fill="FFFFFF"/>
        <w:spacing w:lineRule="exact" w:line="552" w:before="1406" w:after="0"/>
        <w:ind w:hanging="14" w:left="14" w:right="-268"/>
        <w:jc w:val="center"/>
        <w:rPr>
          <w:b/>
          <w:color w:val="000000"/>
          <w:spacing w:val="7"/>
          <w:sz w:val="50"/>
          <w:szCs w:val="50"/>
        </w:rPr>
      </w:pPr>
      <w:r>
        <w:rPr>
          <w:b/>
          <w:color w:val="000000"/>
          <w:spacing w:val="7"/>
          <w:sz w:val="50"/>
          <w:szCs w:val="50"/>
        </w:rPr>
        <w:t xml:space="preserve">Информационный бюллетень                                              Атемарского сельского поселения                                   </w:t>
      </w:r>
      <w:r>
        <w:rPr>
          <w:b/>
          <w:color w:val="000000"/>
          <w:spacing w:val="4"/>
          <w:sz w:val="50"/>
          <w:szCs w:val="50"/>
        </w:rPr>
        <w:t>Лямбирского муниципального района</w:t>
      </w:r>
    </w:p>
    <w:p>
      <w:pPr>
        <w:pStyle w:val="Normal"/>
        <w:shd w:val="clear" w:color="auto" w:fill="FFFFFF"/>
        <w:spacing w:lineRule="exact" w:line="552"/>
        <w:rPr>
          <w:b/>
        </w:rPr>
      </w:pPr>
      <w:r>
        <w:rPr>
          <w:b/>
          <w:color w:val="000000"/>
          <w:spacing w:val="4"/>
          <w:sz w:val="50"/>
          <w:szCs w:val="50"/>
        </w:rPr>
        <w:t xml:space="preserve">                </w:t>
      </w:r>
      <w:r>
        <w:rPr>
          <w:b/>
          <w:color w:val="000000"/>
          <w:spacing w:val="4"/>
          <w:sz w:val="50"/>
          <w:szCs w:val="50"/>
        </w:rPr>
        <w:t>Республики Мордовия</w:t>
      </w:r>
    </w:p>
    <w:p>
      <w:pPr>
        <w:pStyle w:val="Normal"/>
        <w:shd w:val="clear" w:color="auto" w:fill="FFFFFF"/>
        <w:tabs>
          <w:tab w:val="clear" w:pos="708"/>
          <w:tab w:val="left" w:pos="6014" w:leader="none"/>
        </w:tabs>
        <w:spacing w:lineRule="exact" w:line="326" w:before="1738" w:after="0"/>
        <w:ind w:left="158"/>
        <w:rPr/>
      </w:pPr>
      <w:r>
        <w:rPr>
          <w:color w:val="000000"/>
          <w:spacing w:val="-4"/>
        </w:rPr>
        <w:t>Главный редактор:</w:t>
      </w:r>
      <w:r>
        <w:rPr>
          <w:color w:val="000000"/>
        </w:rPr>
        <w:tab/>
      </w:r>
      <w:r>
        <w:rPr>
          <w:color w:val="000000"/>
          <w:spacing w:val="-1"/>
        </w:rPr>
        <w:t>Учредитель:</w:t>
      </w:r>
    </w:p>
    <w:p>
      <w:pPr>
        <w:pStyle w:val="Normal"/>
        <w:shd w:val="clear" w:color="auto" w:fill="FFFFFF"/>
        <w:tabs>
          <w:tab w:val="clear" w:pos="708"/>
          <w:tab w:val="left" w:pos="5779" w:leader="none"/>
        </w:tabs>
        <w:spacing w:lineRule="exact" w:line="326"/>
        <w:ind w:left="154"/>
        <w:rPr>
          <w:color w:val="000000"/>
          <w:spacing w:val="-1"/>
        </w:rPr>
      </w:pPr>
      <w:r>
        <w:rPr>
          <w:color w:val="000000"/>
          <w:spacing w:val="-4"/>
        </w:rPr>
        <w:t>С.А.  Щулепов</w:t>
      </w:r>
      <w:r>
        <w:rPr>
          <w:color w:val="000000"/>
        </w:rPr>
        <w:tab/>
      </w:r>
      <w:r>
        <w:rPr>
          <w:color w:val="000000"/>
          <w:spacing w:val="-1"/>
        </w:rPr>
        <w:t>Совет депутатов</w:t>
      </w:r>
    </w:p>
    <w:p>
      <w:pPr>
        <w:pStyle w:val="Normal"/>
        <w:shd w:val="clear" w:color="auto" w:fill="FFFFFF"/>
        <w:tabs>
          <w:tab w:val="clear" w:pos="708"/>
          <w:tab w:val="left" w:pos="5779" w:leader="none"/>
        </w:tabs>
        <w:spacing w:lineRule="exact" w:line="326"/>
        <w:ind w:left="154"/>
        <w:rPr/>
      </w:pPr>
      <w:r>
        <w:rPr>
          <w:color w:val="000000"/>
          <w:spacing w:val="-1"/>
        </w:rPr>
        <w:t xml:space="preserve">                                                                                 </w:t>
      </w:r>
      <w:r>
        <w:rPr>
          <w:color w:val="000000"/>
          <w:spacing w:val="-1"/>
        </w:rPr>
        <w:t>Атемарского  сельского поселения</w:t>
      </w:r>
    </w:p>
    <w:p>
      <w:pPr>
        <w:pStyle w:val="Normal"/>
        <w:shd w:val="clear" w:color="auto" w:fill="FFFFFF"/>
        <w:tabs>
          <w:tab w:val="clear" w:pos="708"/>
          <w:tab w:val="left" w:pos="4925" w:leader="none"/>
        </w:tabs>
        <w:spacing w:lineRule="exact" w:line="326"/>
        <w:ind w:left="154"/>
        <w:rPr/>
      </w:pPr>
      <w:r>
        <w:rPr>
          <w:color w:val="000000"/>
          <w:spacing w:val="-4"/>
        </w:rPr>
        <w:t>Адрес редакции:</w:t>
      </w:r>
      <w:r>
        <w:rPr>
          <w:color w:val="000000"/>
        </w:rPr>
        <w:t xml:space="preserve">                                                   </w:t>
      </w:r>
      <w:r>
        <w:rPr>
          <w:color w:val="000000"/>
          <w:spacing w:val="-2"/>
        </w:rPr>
        <w:t>Лямбирского муниципального района</w:t>
      </w:r>
    </w:p>
    <w:p>
      <w:pPr>
        <w:pStyle w:val="Normal"/>
        <w:shd w:val="clear" w:color="auto" w:fill="FFFFFF"/>
        <w:tabs>
          <w:tab w:val="clear" w:pos="708"/>
          <w:tab w:val="left" w:pos="4949" w:leader="none"/>
        </w:tabs>
        <w:spacing w:lineRule="exact" w:line="326"/>
        <w:ind w:left="154"/>
        <w:rPr/>
      </w:pPr>
      <w:r>
        <w:rPr>
          <w:color w:val="000000"/>
          <w:spacing w:val="-6"/>
        </w:rPr>
        <w:t>431524</w:t>
      </w:r>
      <w:r>
        <w:rPr>
          <w:color w:val="000000"/>
        </w:rPr>
        <w:tab/>
      </w:r>
      <w:r>
        <w:rPr>
          <w:color w:val="000000"/>
          <w:spacing w:val="-2"/>
        </w:rPr>
        <w:t xml:space="preserve">          Республики Мордовия</w:t>
      </w:r>
    </w:p>
    <w:p>
      <w:pPr>
        <w:pStyle w:val="Normal"/>
        <w:shd w:val="clear" w:color="auto" w:fill="FFFFFF"/>
        <w:spacing w:lineRule="exact" w:line="322"/>
        <w:ind w:left="149" w:right="5491"/>
        <w:rPr>
          <w:color w:val="000000"/>
          <w:spacing w:val="-3"/>
        </w:rPr>
      </w:pPr>
      <w:r>
        <w:rPr>
          <w:color w:val="000000"/>
          <w:spacing w:val="-3"/>
        </w:rPr>
        <w:t xml:space="preserve">с. Атемар </w:t>
      </w:r>
    </w:p>
    <w:p>
      <w:pPr>
        <w:pStyle w:val="Normal"/>
        <w:shd w:val="clear" w:color="auto" w:fill="FFFFFF"/>
        <w:spacing w:lineRule="exact" w:line="322"/>
        <w:ind w:left="149" w:right="5491"/>
        <w:rPr>
          <w:color w:val="000000"/>
          <w:spacing w:val="-2"/>
        </w:rPr>
      </w:pPr>
      <w:r>
        <w:rPr>
          <w:color w:val="000000"/>
          <w:spacing w:val="-1"/>
        </w:rPr>
        <w:t xml:space="preserve">Лямбирского района </w:t>
      </w:r>
      <w:r>
        <w:rPr>
          <w:color w:val="000000"/>
          <w:spacing w:val="-2"/>
        </w:rPr>
        <w:t xml:space="preserve">Республики Мордовия </w:t>
      </w:r>
    </w:p>
    <w:p>
      <w:pPr>
        <w:pStyle w:val="Normal"/>
        <w:shd w:val="clear" w:color="auto" w:fill="FFFFFF"/>
        <w:spacing w:lineRule="exact" w:line="322"/>
        <w:ind w:left="149" w:right="5491"/>
        <w:rPr/>
      </w:pPr>
      <w:r>
        <w:rPr>
          <w:color w:val="000000"/>
          <w:spacing w:val="-2"/>
        </w:rPr>
        <w:t>Тел. 3-52-68</w:t>
      </w:r>
    </w:p>
    <w:p>
      <w:pPr>
        <w:pStyle w:val="Normal"/>
        <w:shd w:val="clear" w:color="auto" w:fill="FFFFFF"/>
        <w:spacing w:lineRule="exact" w:line="322"/>
        <w:ind w:left="149" w:right="5491"/>
        <w:rPr/>
      </w:pPr>
      <w:r>
        <w:rPr/>
      </w:r>
    </w:p>
    <w:p>
      <w:pPr>
        <w:pStyle w:val="Normal"/>
        <w:shd w:val="clear" w:color="auto" w:fill="FFFFFF"/>
        <w:spacing w:lineRule="exact" w:line="322"/>
        <w:ind w:left="149" w:right="5491"/>
        <w:rPr>
          <w:color w:val="000000"/>
          <w:spacing w:val="-2"/>
        </w:rPr>
      </w:pPr>
      <w:r>
        <w:rPr>
          <w:color w:val="000000"/>
          <w:spacing w:val="-2"/>
        </w:rPr>
        <w:t xml:space="preserve">Время подписания в печать: до 16 часов 30 минут        </w:t>
      </w:r>
    </w:p>
    <w:p>
      <w:pPr>
        <w:pStyle w:val="Normal"/>
        <w:shd w:val="clear" w:color="auto" w:fill="FFFFFF"/>
        <w:spacing w:lineRule="exact" w:line="322"/>
        <w:ind w:left="149" w:right="5491"/>
        <w:rPr>
          <w:color w:val="000000"/>
          <w:spacing w:val="-2"/>
        </w:rPr>
      </w:pPr>
      <w:r>
        <w:rPr>
          <w:color w:val="000000"/>
          <w:spacing w:val="-1"/>
        </w:rPr>
        <w:t xml:space="preserve">Номер подписан: 16 часов </w:t>
      </w:r>
    </w:p>
    <w:p>
      <w:pPr>
        <w:pStyle w:val="Normal"/>
        <w:shd w:val="clear" w:color="auto" w:fill="FFFFFF"/>
        <w:spacing w:lineRule="exact" w:line="322"/>
        <w:ind w:left="149" w:right="-127"/>
        <w:rPr>
          <w:color w:val="000000"/>
          <w:spacing w:val="-1"/>
        </w:rPr>
      </w:pPr>
      <w:r>
        <w:rPr>
          <w:color w:val="000000"/>
          <w:spacing w:val="-1"/>
        </w:rPr>
      </w:r>
    </w:p>
    <w:p>
      <w:pPr>
        <w:pStyle w:val="Normal"/>
        <w:shd w:val="clear" w:color="auto" w:fill="FFFFFF"/>
        <w:spacing w:lineRule="exact" w:line="322"/>
        <w:ind w:left="149" w:right="-127"/>
        <w:rPr>
          <w:color w:val="000000"/>
        </w:rPr>
      </w:pPr>
      <w:r>
        <w:rPr>
          <w:color w:val="000000"/>
        </w:rPr>
        <w:t>Тираж: 18 экземпляров</w:t>
      </w:r>
    </w:p>
    <w:p>
      <w:pPr>
        <w:pStyle w:val="Normal"/>
        <w:shd w:val="clear" w:color="auto" w:fill="FFFFFF"/>
        <w:spacing w:lineRule="exact" w:line="322"/>
        <w:ind w:left="149" w:right="-127"/>
        <w:rPr>
          <w:color w:val="000000"/>
        </w:rPr>
      </w:pPr>
      <w:r>
        <w:rPr>
          <w:color w:val="000000"/>
        </w:rPr>
      </w:r>
    </w:p>
    <w:p>
      <w:pPr>
        <w:pStyle w:val="Normal"/>
        <w:shd w:val="clear" w:color="auto" w:fill="FFFFFF"/>
        <w:spacing w:lineRule="exact" w:line="322"/>
        <w:ind w:left="149" w:right="-127"/>
        <w:rPr/>
      </w:pPr>
      <w:r>
        <w:rPr/>
        <w:t>Информационный бюллетень</w:t>
      </w:r>
    </w:p>
    <w:p>
      <w:pPr>
        <w:pStyle w:val="Normal"/>
        <w:shd w:val="clear" w:color="auto" w:fill="FFFFFF"/>
        <w:spacing w:lineRule="exact" w:line="322"/>
        <w:ind w:left="149" w:right="-127"/>
        <w:rPr/>
      </w:pPr>
      <w:r>
        <w:rPr/>
        <w:t xml:space="preserve">является официальным печатным </w:t>
      </w:r>
    </w:p>
    <w:p>
      <w:pPr>
        <w:pStyle w:val="Normal"/>
        <w:shd w:val="clear" w:color="auto" w:fill="FFFFFF"/>
        <w:spacing w:lineRule="exact" w:line="322"/>
        <w:ind w:left="149" w:right="-127"/>
        <w:rPr/>
      </w:pPr>
      <w:r>
        <w:rPr/>
        <w:t>изданием   Атемарского  сельского</w:t>
      </w:r>
    </w:p>
    <w:p>
      <w:pPr>
        <w:pStyle w:val="Normal"/>
        <w:shd w:val="clear" w:color="auto" w:fill="FFFFFF"/>
        <w:spacing w:lineRule="exact" w:line="322"/>
        <w:ind w:left="149" w:right="-127"/>
        <w:rPr/>
      </w:pPr>
      <w:r>
        <w:rPr/>
        <w:t>поселения Лямбирского муниципального</w:t>
      </w:r>
    </w:p>
    <w:p>
      <w:pPr>
        <w:pStyle w:val="Normal"/>
        <w:shd w:val="clear" w:color="auto" w:fill="FFFFFF"/>
        <w:spacing w:lineRule="exact" w:line="322"/>
        <w:ind w:left="149" w:right="-127"/>
        <w:rPr/>
      </w:pPr>
      <w:r>
        <w:rPr/>
        <w:t>района Республики Мордовия</w:t>
      </w:r>
    </w:p>
    <w:p>
      <w:pPr>
        <w:pStyle w:val="Normal"/>
        <w:shd w:val="clear" w:color="auto" w:fill="FFFFFF"/>
        <w:spacing w:lineRule="exact" w:line="322"/>
        <w:ind w:left="149" w:right="-127"/>
        <w:rPr/>
      </w:pPr>
      <w:r>
        <w:rPr/>
        <w:t>Основан: 25. 11. 2005 г.</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jc w:val="center"/>
        <w:rPr>
          <w:b/>
          <w:sz w:val="36"/>
          <w:szCs w:val="36"/>
        </w:rPr>
      </w:pPr>
      <w:r>
        <w:rPr>
          <w:b/>
          <w:sz w:val="36"/>
          <w:szCs w:val="36"/>
        </w:rPr>
        <w:t xml:space="preserve"> </w:t>
      </w:r>
    </w:p>
    <w:p>
      <w:pPr>
        <w:pStyle w:val="Normal"/>
        <w:jc w:val="center"/>
        <w:rPr>
          <w:b/>
          <w:sz w:val="28"/>
          <w:szCs w:val="28"/>
        </w:rPr>
      </w:pPr>
      <w:r>
        <w:rPr>
          <w:b/>
          <w:sz w:val="28"/>
          <w:szCs w:val="28"/>
        </w:rPr>
        <w:t>СПИСОК ПОЛУЧАТЕЛЕЙ ИНФОРМАЦИОННОГО БЮЛЛЕТЕНЯ</w:t>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rPr>
          <w:sz w:val="28"/>
          <w:szCs w:val="28"/>
        </w:rPr>
      </w:pPr>
      <w:r>
        <w:rPr>
          <w:sz w:val="28"/>
          <w:szCs w:val="28"/>
        </w:rPr>
        <w:t>1.Прокуратура Лямбирского района.</w:t>
      </w:r>
    </w:p>
    <w:p>
      <w:pPr>
        <w:pStyle w:val="Normal"/>
        <w:rPr>
          <w:sz w:val="28"/>
          <w:szCs w:val="28"/>
        </w:rPr>
      </w:pPr>
      <w:r>
        <w:rPr>
          <w:sz w:val="28"/>
          <w:szCs w:val="28"/>
        </w:rPr>
        <w:t>2. Администрация Атемарского сельского поселения.</w:t>
      </w:r>
    </w:p>
    <w:p>
      <w:pPr>
        <w:pStyle w:val="Normal"/>
        <w:shd w:val="clear" w:color="auto" w:fill="FFFFFF"/>
        <w:spacing w:lineRule="exact" w:line="322"/>
        <w:ind w:right="-127"/>
        <w:rPr>
          <w:b/>
          <w:sz w:val="28"/>
          <w:szCs w:val="28"/>
        </w:rPr>
      </w:pPr>
      <w:r>
        <w:rPr>
          <w:sz w:val="28"/>
          <w:szCs w:val="28"/>
        </w:rPr>
        <w:t>3.Атемарская сельская библиотека</w:t>
      </w:r>
      <w:r>
        <w:rPr>
          <w:b/>
          <w:sz w:val="28"/>
          <w:szCs w:val="28"/>
        </w:rPr>
        <w:t xml:space="preserve"> </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bookmarkStart w:id="0" w:name="_GoBack"/>
      <w:bookmarkStart w:id="1" w:name="_GoBack"/>
      <w:bookmarkEnd w:id="1"/>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r>
    </w:p>
    <w:p>
      <w:pPr>
        <w:pStyle w:val="Normal"/>
        <w:widowControl w:val="false"/>
        <w:shd w:val="clear" w:color="auto" w:fill="FFFFFF"/>
        <w:ind w:right="-55"/>
        <w:jc w:val="both"/>
        <w:rPr>
          <w:b/>
          <w:sz w:val="28"/>
          <w:szCs w:val="28"/>
        </w:rPr>
      </w:pPr>
      <w:r>
        <w:rPr>
          <w:b/>
          <w:sz w:val="28"/>
          <w:szCs w:val="28"/>
        </w:rPr>
      </w:r>
    </w:p>
    <w:p>
      <w:pPr>
        <w:pStyle w:val="Normal"/>
        <w:rPr>
          <w:b/>
          <w:sz w:val="28"/>
          <w:szCs w:val="28"/>
        </w:rPr>
      </w:pPr>
      <w:r>
        <w:rPr>
          <w:b/>
          <w:sz w:val="28"/>
          <w:szCs w:val="28"/>
        </w:rPr>
      </w:r>
    </w:p>
    <w:p>
      <w:pPr>
        <w:pStyle w:val="Normal"/>
        <w:jc w:val="center"/>
        <w:rPr>
          <w:rFonts w:ascii="Times New Roman" w:hAnsi="Times New Roman"/>
          <w:b/>
          <w:sz w:val="28"/>
          <w:szCs w:val="28"/>
        </w:rPr>
      </w:pPr>
      <w:r>
        <w:rPr>
          <w:b/>
          <w:sz w:val="28"/>
          <w:szCs w:val="28"/>
        </w:rPr>
        <w:t>СОДЕРЖАНИЕ</w:t>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t>1. Постановление совета депутатов А</w:t>
      </w:r>
      <w:r>
        <w:rPr>
          <w:b/>
          <w:sz w:val="28"/>
          <w:szCs w:val="28"/>
        </w:rPr>
        <w:t>темар</w:t>
      </w:r>
      <w:r>
        <w:rPr>
          <w:b/>
          <w:sz w:val="28"/>
          <w:szCs w:val="28"/>
        </w:rPr>
        <w:t xml:space="preserve">ского сельского поселения Лямбирского муниципального района от </w:t>
      </w:r>
      <w:r>
        <w:rPr>
          <w:b/>
          <w:sz w:val="28"/>
          <w:szCs w:val="28"/>
        </w:rPr>
        <w:t>26</w:t>
      </w:r>
      <w:r>
        <w:rPr>
          <w:b/>
          <w:sz w:val="28"/>
          <w:szCs w:val="28"/>
        </w:rPr>
        <w:t>.11.2024 № 2</w:t>
      </w:r>
      <w:r>
        <w:rPr>
          <w:b/>
          <w:sz w:val="28"/>
          <w:szCs w:val="28"/>
        </w:rPr>
        <w:t>6</w:t>
      </w:r>
      <w:r>
        <w:rPr>
          <w:b/>
          <w:sz w:val="28"/>
          <w:szCs w:val="28"/>
        </w:rPr>
        <w:t xml:space="preserve"> «О проведении публичных слушаний по проекту решения Совета депутатов А</w:t>
      </w:r>
      <w:r>
        <w:rPr>
          <w:b/>
          <w:sz w:val="28"/>
          <w:szCs w:val="28"/>
        </w:rPr>
        <w:t>темар</w:t>
      </w:r>
      <w:r>
        <w:rPr>
          <w:b/>
          <w:sz w:val="28"/>
          <w:szCs w:val="28"/>
        </w:rPr>
        <w:t>ского сельского поселения «О вынесении на публичные слушания проекта решения Совета депутатов А</w:t>
      </w:r>
      <w:r>
        <w:rPr>
          <w:b/>
          <w:sz w:val="28"/>
          <w:szCs w:val="28"/>
        </w:rPr>
        <w:t>темар</w:t>
      </w:r>
      <w:r>
        <w:rPr>
          <w:b/>
          <w:sz w:val="28"/>
          <w:szCs w:val="28"/>
        </w:rPr>
        <w:t>ского сельского поселения Лямбирского муниципального района Республики Мордовия «О бюджете А</w:t>
      </w:r>
      <w:r>
        <w:rPr>
          <w:b/>
          <w:sz w:val="28"/>
          <w:szCs w:val="28"/>
        </w:rPr>
        <w:t>темар</w:t>
      </w:r>
      <w:r>
        <w:rPr>
          <w:b/>
          <w:sz w:val="28"/>
          <w:szCs w:val="28"/>
        </w:rPr>
        <w:t>ского сельского поселения Лямбирского муниципального района Республики Мордовия на 2025 год и на плановый период 2026-2027 годов»».</w:t>
      </w:r>
    </w:p>
    <w:p>
      <w:pPr>
        <w:pStyle w:val="Normal"/>
        <w:jc w:val="center"/>
        <w:rPr>
          <w:rFonts w:ascii="Times New Roman" w:hAnsi="Times New Roman"/>
          <w:b/>
          <w:sz w:val="28"/>
          <w:szCs w:val="28"/>
        </w:rPr>
      </w:pPr>
      <w:r>
        <w:rPr>
          <w:b/>
          <w:sz w:val="28"/>
          <w:szCs w:val="28"/>
        </w:rPr>
        <w:t>2. Проект решения Совета депутатов А</w:t>
      </w:r>
      <w:r>
        <w:rPr>
          <w:b/>
          <w:sz w:val="28"/>
          <w:szCs w:val="28"/>
        </w:rPr>
        <w:t>темар</w:t>
      </w:r>
      <w:r>
        <w:rPr>
          <w:b/>
          <w:sz w:val="28"/>
          <w:szCs w:val="28"/>
        </w:rPr>
        <w:t>ского сельского поселения Лямбирского муниципального района Республики Мордовия «О бюджете А</w:t>
      </w:r>
      <w:r>
        <w:rPr>
          <w:b/>
          <w:sz w:val="28"/>
          <w:szCs w:val="28"/>
        </w:rPr>
        <w:t>темар</w:t>
      </w:r>
      <w:r>
        <w:rPr>
          <w:b/>
          <w:sz w:val="28"/>
          <w:szCs w:val="28"/>
        </w:rPr>
        <w:t>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b/>
          <w:sz w:val="28"/>
          <w:szCs w:val="28"/>
        </w:rPr>
      </w:pPr>
      <w:r>
        <w:rPr>
          <w:b/>
          <w:sz w:val="28"/>
          <w:szCs w:val="28"/>
        </w:rPr>
        <w:t>3. Верхний предел муниципального долга  А</w:t>
      </w:r>
      <w:r>
        <w:rPr>
          <w:b/>
          <w:sz w:val="28"/>
          <w:szCs w:val="28"/>
        </w:rPr>
        <w:t>темар</w:t>
      </w:r>
      <w:r>
        <w:rPr>
          <w:b/>
          <w:sz w:val="28"/>
          <w:szCs w:val="28"/>
        </w:rPr>
        <w:t xml:space="preserve">ского сельского поселения  Лямбирского муниципального района Республики Мордовия по состоянию на 1 января 2026 года, 1 января 2027 года и 1 января 2028 года  </w:t>
      </w:r>
    </w:p>
    <w:p>
      <w:pPr>
        <w:pStyle w:val="Normal"/>
        <w:jc w:val="center"/>
        <w:rPr>
          <w:rFonts w:ascii="Times New Roman" w:hAnsi="Times New Roman"/>
          <w:b/>
          <w:sz w:val="28"/>
          <w:szCs w:val="28"/>
        </w:rPr>
      </w:pPr>
      <w:r>
        <w:rPr>
          <w:b/>
          <w:sz w:val="28"/>
          <w:szCs w:val="28"/>
        </w:rPr>
        <w:t>4.     Пояснительная записка к проекту решения Совета депутатов А</w:t>
      </w:r>
      <w:r>
        <w:rPr>
          <w:b/>
          <w:sz w:val="28"/>
          <w:szCs w:val="28"/>
        </w:rPr>
        <w:t>темар</w:t>
      </w:r>
      <w:r>
        <w:rPr>
          <w:b/>
          <w:sz w:val="28"/>
          <w:szCs w:val="28"/>
        </w:rPr>
        <w:t>ского сельского поселения Лямбирского муниципального района Республики Мордовия   «О бюджете А</w:t>
      </w:r>
      <w:r>
        <w:rPr>
          <w:b/>
          <w:sz w:val="28"/>
          <w:szCs w:val="28"/>
        </w:rPr>
        <w:t>темар</w:t>
      </w:r>
      <w:r>
        <w:rPr>
          <w:b/>
          <w:sz w:val="28"/>
          <w:szCs w:val="28"/>
        </w:rPr>
        <w:t>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jc w:val="center"/>
        <w:rPr>
          <w:rFonts w:ascii="Times New Roman" w:hAnsi="Times New Roman"/>
          <w:b/>
          <w:sz w:val="28"/>
          <w:szCs w:val="28"/>
        </w:rPr>
      </w:pPr>
      <w:r>
        <w:rPr>
          <w:b/>
          <w:sz w:val="28"/>
          <w:szCs w:val="28"/>
        </w:rPr>
      </w:r>
    </w:p>
    <w:p>
      <w:pPr>
        <w:pStyle w:val="Normal"/>
        <w:bidi w:val="0"/>
        <w:ind w:hanging="0" w:left="0" w:right="0"/>
        <w:jc w:val="center"/>
        <w:rPr>
          <w:rFonts w:ascii="Times New Roman" w:hAnsi="Times New Roman"/>
          <w:b/>
          <w:sz w:val="28"/>
          <w:szCs w:val="28"/>
        </w:rPr>
      </w:pPr>
      <w:r>
        <w:rPr>
          <w:b/>
          <w:sz w:val="28"/>
          <w:szCs w:val="28"/>
        </w:rPr>
        <w:t>СОВЕТ ДЕПУТАТОВ АТЕМАРСКОГО СЕЛЬСКОГО ПОСЕЛЕНИЯ ЛЯМБИРСКОГО МУНИЦИПАЛЬНОГО РАЙОНА</w:t>
      </w:r>
    </w:p>
    <w:p>
      <w:pPr>
        <w:pStyle w:val="Normal"/>
        <w:bidi w:val="0"/>
        <w:ind w:hanging="0" w:left="0" w:right="0"/>
        <w:jc w:val="center"/>
        <w:rPr>
          <w:rFonts w:ascii="Times New Roman" w:hAnsi="Times New Roman"/>
          <w:b/>
          <w:sz w:val="28"/>
          <w:szCs w:val="28"/>
        </w:rPr>
      </w:pPr>
      <w:r>
        <w:rPr>
          <w:b/>
          <w:sz w:val="28"/>
          <w:szCs w:val="28"/>
        </w:rPr>
        <w:t>РЕСПУБЛИКИ МОРДОВИЯ</w:t>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jc w:val="center"/>
        <w:rPr>
          <w:rFonts w:ascii="Times New Roman" w:hAnsi="Times New Roman"/>
          <w:b/>
          <w:sz w:val="28"/>
          <w:szCs w:val="28"/>
        </w:rPr>
      </w:pPr>
      <w:r>
        <w:rPr>
          <w:b/>
          <w:sz w:val="28"/>
          <w:szCs w:val="28"/>
        </w:rPr>
        <w:t>П О С Т А Н О В Л Е Н И Е</w:t>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rPr>
          <w:rFonts w:ascii="Times New Roman" w:hAnsi="Times New Roman"/>
          <w:sz w:val="28"/>
          <w:szCs w:val="28"/>
        </w:rPr>
      </w:pPr>
      <w:r>
        <w:rPr>
          <w:sz w:val="28"/>
          <w:szCs w:val="28"/>
        </w:rPr>
        <w:t xml:space="preserve">25.11.2024г.                                                                             </w:t>
        <w:tab/>
        <w:tab/>
        <w:t xml:space="preserve">             № 26</w:t>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jc w:val="center"/>
        <w:rPr>
          <w:rFonts w:ascii="Times New Roman" w:hAnsi="Times New Roman"/>
          <w:sz w:val="28"/>
          <w:szCs w:val="28"/>
        </w:rPr>
      </w:pPr>
      <w:r>
        <w:rPr>
          <w:sz w:val="28"/>
          <w:szCs w:val="28"/>
        </w:rPr>
        <w:t>с.Атемар</w:t>
      </w:r>
    </w:p>
    <w:p>
      <w:pPr>
        <w:pStyle w:val="Normal"/>
        <w:bidi w:val="0"/>
        <w:ind w:hanging="0" w:left="0" w:right="0"/>
        <w:jc w:val="center"/>
        <w:rPr>
          <w:rFonts w:ascii="Times New Roman" w:hAnsi="Times New Roman"/>
          <w:sz w:val="28"/>
          <w:szCs w:val="28"/>
        </w:rPr>
      </w:pPr>
      <w:r>
        <w:rPr>
          <w:sz w:val="28"/>
          <w:szCs w:val="28"/>
        </w:rPr>
      </w:r>
    </w:p>
    <w:p>
      <w:pPr>
        <w:pStyle w:val="Normal"/>
        <w:widowControl w:val="false"/>
        <w:bidi w:val="0"/>
        <w:ind w:hanging="0" w:left="0" w:right="0"/>
        <w:jc w:val="center"/>
        <w:rPr>
          <w:rFonts w:ascii="Times New Roman" w:hAnsi="Times New Roman"/>
          <w:b/>
          <w:sz w:val="28"/>
          <w:szCs w:val="28"/>
          <w:lang w:eastAsia="ru-RU"/>
        </w:rPr>
      </w:pPr>
      <w:r>
        <w:rPr>
          <w:b/>
          <w:bCs/>
          <w:sz w:val="28"/>
          <w:szCs w:val="28"/>
          <w:lang w:eastAsia="ru-RU"/>
        </w:rPr>
        <w:t xml:space="preserve">О вынесении на публичные слушания проекта решения Совета депутатов </w:t>
      </w:r>
      <w:r>
        <w:rPr>
          <w:b/>
          <w:sz w:val="28"/>
          <w:szCs w:val="28"/>
          <w:lang w:eastAsia="ru-RU"/>
        </w:rPr>
        <w:t xml:space="preserve">Атемарского сельского поселения Лямбирского муниципального района Республики Мордовия </w:t>
      </w:r>
      <w:r>
        <w:rPr>
          <w:b/>
          <w:bCs/>
          <w:sz w:val="28"/>
          <w:szCs w:val="28"/>
          <w:lang w:eastAsia="ru-RU"/>
        </w:rPr>
        <w:t>«</w:t>
      </w:r>
      <w:r>
        <w:rPr>
          <w:b/>
          <w:sz w:val="28"/>
          <w:szCs w:val="28"/>
          <w:lang w:eastAsia="ru-RU"/>
        </w:rPr>
        <w:t>О бюджете Атемарского сельского поселения Лямбирского муниципального района Республики Мордовия на 2025 год и на плановый период 2026-2027 годов</w:t>
      </w:r>
      <w:r>
        <w:rPr>
          <w:b/>
          <w:bCs/>
          <w:sz w:val="28"/>
          <w:szCs w:val="28"/>
          <w:lang w:eastAsia="ru-RU"/>
        </w:rPr>
        <w:t>»</w:t>
      </w:r>
    </w:p>
    <w:p>
      <w:pPr>
        <w:pStyle w:val="Normal"/>
        <w:bidi w:val="0"/>
        <w:ind w:hanging="0" w:left="0" w:right="0"/>
        <w:jc w:val="center"/>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t>С целью обеспечения участия граждан, проживающих на территории Атемарского сельского поселения Лямбирского муниципального района Республики Мордовия, в обсуждении проекта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на плановый период 2026 и 2027 годов», руководствуясь статьями 28 и 44 Федерального закона от 06.10.2003 № 131-ФЗ «Об общих принципах организации местного самоуправления в Российской Федерации», решением Совета депутатов Атемарского сельского поселения Лямбирского муниципального района Республики Мордовия от 28.12.2016 № 16 «Об утверждении Положения о порядке организации и проведения публичных слушаний в Атемарском сельском поселении Лямбирского муниципального района Республики Мордовия», Уставом Атемарского сельского поселения Лямбирского муниципального района Республики Мордовия, п о с т а н о в л я ю:</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bookmarkStart w:id="2" w:name="sub_2_Копия_1"/>
      <w:bookmarkEnd w:id="2"/>
      <w:r>
        <w:rPr>
          <w:sz w:val="28"/>
          <w:szCs w:val="28"/>
        </w:rPr>
        <w:t>1. Вынести на публичные слушания проект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плановый период 2026-2027 годов» (</w:t>
      </w:r>
      <w:hyperlink w:anchor="sub_1000">
        <w:r>
          <w:rPr>
            <w:rStyle w:val="Hyperlink"/>
            <w:sz w:val="28"/>
            <w:szCs w:val="28"/>
            <w:lang w:val="ru-RU" w:eastAsia="zh-CN" w:bidi="ar-SA"/>
          </w:rPr>
          <w:t>приложение 1</w:t>
        </w:r>
      </w:hyperlink>
      <w:r>
        <w:rPr>
          <w:sz w:val="28"/>
          <w:szCs w:val="28"/>
        </w:rPr>
        <w:t>).</w:t>
      </w:r>
    </w:p>
    <w:p>
      <w:pPr>
        <w:pStyle w:val="Normal"/>
        <w:bidi w:val="0"/>
        <w:ind w:hanging="0" w:left="0" w:right="0"/>
        <w:jc w:val="both"/>
        <w:rPr>
          <w:rFonts w:ascii="Times New Roman" w:hAnsi="Times New Roman"/>
          <w:sz w:val="28"/>
          <w:szCs w:val="28"/>
        </w:rPr>
      </w:pPr>
      <w:bookmarkStart w:id="3" w:name="sub_2"/>
      <w:bookmarkEnd w:id="3"/>
      <w:r>
        <w:rPr>
          <w:sz w:val="28"/>
          <w:szCs w:val="28"/>
        </w:rPr>
        <w:t>2. Определить местом проведения публичных слушаний зал заседаний администрации Атемарского сельского поселения Лямбирского муниципального района Республики Мордовия, датой и временем проведения 25 декабря 2024 г. 14 часов 00 минут.</w:t>
      </w:r>
    </w:p>
    <w:p>
      <w:pPr>
        <w:pStyle w:val="Normal"/>
        <w:bidi w:val="0"/>
        <w:ind w:hanging="0" w:left="0" w:right="0"/>
        <w:jc w:val="both"/>
        <w:rPr>
          <w:rFonts w:ascii="Times New Roman" w:hAnsi="Times New Roman"/>
          <w:sz w:val="28"/>
          <w:szCs w:val="28"/>
        </w:rPr>
      </w:pPr>
      <w:r>
        <w:rPr>
          <w:sz w:val="28"/>
          <w:szCs w:val="28"/>
        </w:rPr>
        <w:t>3. Установить, что организация и проведение публичных слушаний осуществляются рабочей группой (приложение 2).</w:t>
      </w:r>
    </w:p>
    <w:p>
      <w:pPr>
        <w:pStyle w:val="Normal"/>
        <w:bidi w:val="0"/>
        <w:ind w:hanging="0" w:left="0" w:right="0"/>
        <w:jc w:val="both"/>
        <w:rPr>
          <w:rFonts w:ascii="Times New Roman" w:hAnsi="Times New Roman"/>
          <w:sz w:val="28"/>
          <w:szCs w:val="28"/>
        </w:rPr>
      </w:pPr>
      <w:bookmarkStart w:id="4" w:name="sub_5"/>
      <w:bookmarkEnd w:id="4"/>
      <w:r>
        <w:rPr>
          <w:sz w:val="28"/>
          <w:szCs w:val="28"/>
        </w:rPr>
        <w:t>4. Предложения по проекту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плановый период 2026-2027 годов» принимаются рабочей группой до 20 декабря 2024 г. включительно в соответствии с прилагаемой формой (</w:t>
      </w:r>
      <w:hyperlink w:anchor="sub_3000">
        <w:r>
          <w:rPr>
            <w:rStyle w:val="Hyperlink"/>
            <w:sz w:val="28"/>
            <w:szCs w:val="28"/>
            <w:lang w:val="ru-RU" w:eastAsia="zh-CN" w:bidi="ar-SA"/>
          </w:rPr>
          <w:t>приложение 3</w:t>
        </w:r>
      </w:hyperlink>
      <w:r>
        <w:rPr>
          <w:sz w:val="28"/>
          <w:szCs w:val="28"/>
        </w:rPr>
        <w:t xml:space="preserve">) по адресу: </w:t>
      </w:r>
      <w:r>
        <w:rPr>
          <w:bCs/>
          <w:sz w:val="28"/>
          <w:szCs w:val="28"/>
        </w:rPr>
        <w:t>Республика Мордовия, Лямбирский район, с. Атемар, ул. Центральная, д. 84</w:t>
      </w:r>
      <w:r>
        <w:rPr>
          <w:sz w:val="28"/>
          <w:szCs w:val="28"/>
        </w:rPr>
        <w:t xml:space="preserve">, кабинет главы администрации, тел: 8(834 41) 3-52-68, ежедневно с 8.30 до 16.00, кроме субботы и воскресенья, адрес электронной почты: </w:t>
      </w:r>
      <w:r>
        <w:rPr>
          <w:sz w:val="28"/>
          <w:szCs w:val="28"/>
          <w:lang w:val="en-US"/>
        </w:rPr>
        <w:t>atemar</w:t>
      </w:r>
      <w:r>
        <w:rPr>
          <w:sz w:val="28"/>
          <w:szCs w:val="28"/>
        </w:rPr>
        <w:t>_</w:t>
      </w:r>
      <w:r>
        <w:rPr>
          <w:sz w:val="28"/>
          <w:szCs w:val="28"/>
          <w:lang w:val="en-US"/>
        </w:rPr>
        <w:t>admin</w:t>
      </w:r>
      <w:r>
        <w:rPr>
          <w:sz w:val="28"/>
          <w:szCs w:val="28"/>
        </w:rPr>
        <w:t>@</w:t>
      </w:r>
      <w:r>
        <w:rPr>
          <w:sz w:val="28"/>
          <w:szCs w:val="28"/>
          <w:lang w:val="en-US"/>
        </w:rPr>
        <w:t>mail</w:t>
      </w:r>
      <w:r>
        <w:rPr>
          <w:sz w:val="28"/>
          <w:szCs w:val="28"/>
        </w:rPr>
        <w:t>.</w:t>
      </w:r>
      <w:r>
        <w:rPr>
          <w:sz w:val="28"/>
          <w:szCs w:val="28"/>
          <w:lang w:val="en-US"/>
        </w:rPr>
        <w:t>ru</w:t>
      </w:r>
    </w:p>
    <w:p>
      <w:pPr>
        <w:pStyle w:val="Normal"/>
        <w:bidi w:val="0"/>
        <w:ind w:hanging="0" w:left="0" w:right="0"/>
        <w:jc w:val="both"/>
        <w:rPr>
          <w:rFonts w:ascii="Times New Roman" w:hAnsi="Times New Roman"/>
          <w:sz w:val="28"/>
          <w:szCs w:val="28"/>
        </w:rPr>
      </w:pPr>
      <w:r>
        <w:rPr>
          <w:sz w:val="28"/>
          <w:szCs w:val="28"/>
        </w:rPr>
        <w:t xml:space="preserve">5. Настоящее постановление подлежит </w:t>
      </w:r>
      <w:hyperlink r:id="rId2">
        <w:r>
          <w:rPr>
            <w:rStyle w:val="Hyperlink"/>
            <w:bCs/>
            <w:sz w:val="28"/>
            <w:szCs w:val="28"/>
            <w:lang w:val="ru-RU" w:eastAsia="zh-CN" w:bidi="ar-SA"/>
          </w:rPr>
          <w:t>официальному опубликованию</w:t>
        </w:r>
      </w:hyperlink>
      <w:r>
        <w:rPr>
          <w:sz w:val="28"/>
          <w:szCs w:val="28"/>
        </w:rPr>
        <w:t xml:space="preserve"> и размещению на </w:t>
      </w:r>
      <w:hyperlink r:id="rId3">
        <w:r>
          <w:rPr>
            <w:rStyle w:val="Hyperlink"/>
            <w:bCs/>
            <w:sz w:val="28"/>
            <w:szCs w:val="28"/>
            <w:lang w:val="ru-RU" w:eastAsia="zh-CN" w:bidi="ar-SA"/>
          </w:rPr>
          <w:t>сайте</w:t>
        </w:r>
      </w:hyperlink>
      <w:r>
        <w:rPr>
          <w:sz w:val="28"/>
          <w:szCs w:val="28"/>
        </w:rPr>
        <w:t xml:space="preserve"> органов местного самоуправления Атемарского сельского поселения Лямбирского муниципального района Республики Мордовия.</w:t>
      </w:r>
    </w:p>
    <w:p>
      <w:pPr>
        <w:pStyle w:val="Normal"/>
        <w:bidi w:val="0"/>
        <w:ind w:hanging="0" w:left="0" w:right="0"/>
        <w:jc w:val="both"/>
        <w:rPr>
          <w:rFonts w:ascii="Times New Roman" w:hAnsi="Times New Roman"/>
          <w:sz w:val="28"/>
          <w:szCs w:val="28"/>
        </w:rPr>
      </w:pPr>
      <w:r>
        <w:rPr>
          <w:sz w:val="28"/>
          <w:szCs w:val="28"/>
        </w:rPr>
        <w:t>6. Контроль за выполнением настоящего постановления оставляю за собой.</w:t>
      </w:r>
    </w:p>
    <w:p>
      <w:pPr>
        <w:pStyle w:val="Normal"/>
        <w:bidi w:val="0"/>
        <w:ind w:hanging="0" w:left="0" w:right="0"/>
        <w:jc w:val="both"/>
        <w:rPr>
          <w:rFonts w:ascii="Times New Roman" w:hAnsi="Times New Roman"/>
          <w:sz w:val="28"/>
          <w:szCs w:val="28"/>
        </w:rPr>
      </w:pPr>
      <w:r>
        <w:rPr>
          <w:sz w:val="28"/>
          <w:szCs w:val="28"/>
        </w:rPr>
        <w:t xml:space="preserve">7. Настоящее постановление вступает в силу со дня его </w:t>
      </w:r>
      <w:hyperlink r:id="rId4">
        <w:r>
          <w:rPr>
            <w:rStyle w:val="Hyperlink"/>
            <w:bCs/>
            <w:sz w:val="28"/>
            <w:szCs w:val="28"/>
            <w:lang w:val="ru-RU" w:eastAsia="zh-CN" w:bidi="ar-SA"/>
          </w:rPr>
          <w:t>официального опубликовани</w:t>
        </w:r>
      </w:hyperlink>
      <w:r>
        <w:rPr>
          <w:sz w:val="28"/>
          <w:szCs w:val="28"/>
        </w:rPr>
        <w:t>я.</w:t>
      </w:r>
    </w:p>
    <w:p>
      <w:pPr>
        <w:pStyle w:val="Normal"/>
        <w:bidi w:val="0"/>
        <w:ind w:hanging="0" w:left="0" w:right="0"/>
        <w:jc w:val="both"/>
        <w:rPr>
          <w:rFonts w:ascii="Times New Roman" w:hAnsi="Times New Roman"/>
          <w:b/>
          <w:sz w:val="28"/>
          <w:szCs w:val="28"/>
        </w:rPr>
      </w:pPr>
      <w:r>
        <w:rPr>
          <w:b/>
          <w:sz w:val="28"/>
          <w:szCs w:val="28"/>
        </w:rPr>
      </w:r>
    </w:p>
    <w:p>
      <w:pPr>
        <w:pStyle w:val="Normal"/>
        <w:bidi w:val="0"/>
        <w:ind w:hanging="0" w:left="0" w:right="0"/>
        <w:jc w:val="both"/>
        <w:rPr>
          <w:rFonts w:ascii="Times New Roman" w:hAnsi="Times New Roman"/>
          <w:b/>
          <w:sz w:val="28"/>
          <w:szCs w:val="28"/>
        </w:rPr>
      </w:pPr>
      <w:r>
        <w:rPr>
          <w:b/>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b/>
          <w:sz w:val="28"/>
          <w:szCs w:val="28"/>
        </w:rPr>
      </w:pPr>
      <w:r>
        <w:rPr>
          <w:b/>
          <w:sz w:val="28"/>
          <w:szCs w:val="28"/>
        </w:rPr>
        <w:t xml:space="preserve">Глава Атемарского </w:t>
      </w:r>
    </w:p>
    <w:p>
      <w:pPr>
        <w:pStyle w:val="Normal"/>
        <w:bidi w:val="0"/>
        <w:ind w:hanging="0" w:left="0" w:right="0"/>
        <w:rPr>
          <w:rFonts w:ascii="Times New Roman" w:hAnsi="Times New Roman"/>
          <w:sz w:val="28"/>
          <w:szCs w:val="28"/>
        </w:rPr>
      </w:pPr>
      <w:r>
        <w:rPr>
          <w:b/>
          <w:sz w:val="28"/>
          <w:szCs w:val="28"/>
        </w:rPr>
        <w:t xml:space="preserve">сельского поселения </w:t>
        <w:tab/>
        <w:tab/>
        <w:tab/>
        <w:tab/>
        <w:t xml:space="preserve">                                Н.В.Маркина           </w:t>
      </w:r>
    </w:p>
    <w:p>
      <w:pPr>
        <w:pStyle w:val="Normal"/>
        <w:bidi w:val="0"/>
        <w:ind w:hanging="0" w:left="0" w:right="0"/>
        <w:rPr>
          <w:rFonts w:ascii="Times New Roman" w:hAnsi="Times New Roman"/>
          <w:sz w:val="28"/>
          <w:szCs w:val="28"/>
        </w:rPr>
      </w:pPr>
      <w:r>
        <w:rPr>
          <w:sz w:val="28"/>
          <w:szCs w:val="28"/>
        </w:rPr>
        <w:t xml:space="preserve">                                                                  </w:t>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jc w:val="center"/>
        <w:rPr>
          <w:rFonts w:ascii="Times New Roman" w:hAnsi="Times New Roman"/>
          <w:sz w:val="28"/>
          <w:szCs w:val="28"/>
          <w:lang w:val="en-US"/>
        </w:rPr>
      </w:pPr>
      <w:bookmarkStart w:id="5" w:name="sub_2_Копия_1"/>
      <w:bookmarkStart w:id="6" w:name="sub_2"/>
      <w:bookmarkStart w:id="7" w:name="sub_5"/>
      <w:bookmarkEnd w:id="5"/>
      <w:bookmarkEnd w:id="6"/>
      <w:bookmarkEnd w:id="7"/>
      <w:r>
        <w:rPr>
          <w:sz w:val="28"/>
          <w:szCs w:val="28"/>
          <w:lang w:val="en-US"/>
        </w:rPr>
        <w:t>СОВЕТ ДЕПУТАТОВ АТЕМАРСКОГО СЕЛЬСКОГО ПОСЕЛЕНИЯ ЛЯМБИРСКОГО МУНИЦИПАЛЬНОГО РАЙОНА</w:t>
      </w:r>
    </w:p>
    <w:p>
      <w:pPr>
        <w:pStyle w:val="Normal"/>
        <w:jc w:val="center"/>
        <w:rPr>
          <w:rFonts w:ascii="Times New Roman" w:hAnsi="Times New Roman"/>
          <w:sz w:val="28"/>
          <w:szCs w:val="28"/>
          <w:lang w:val="en-US"/>
        </w:rPr>
      </w:pPr>
      <w:r>
        <w:rPr>
          <w:sz w:val="28"/>
          <w:szCs w:val="28"/>
          <w:lang w:val="en-US"/>
        </w:rPr>
        <w:t>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 О С Т А Н О В Л Е Н И Е</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25.11.2024г.                                                                             </w:t>
        <w:tab/>
        <w:tab/>
        <w:t xml:space="preserve">             № 26</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с.Атемар</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О вынесении на публичные слушания проекта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на плановый период 2026-2027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С целью обеспечения участия граждан, проживающих на территории Атемарского сельского поселения Лямбирского муниципального района Республики Мордовия, в обсуждении проекта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на плановый период 2026 и 2027 годов», руководствуясь статьями 28 и 44 Федерального закона от 06.10.2003 № 131-ФЗ «Об общих принципах организации местного самоуправления в Российской Федерации», решением Совета депутатов Атемарского сельского поселения Лямбирского муниципального района Республики Мордовия от 28.12.2016 № 16 «Об утверждении Положения о порядке организации и проведения публичных слушаний в Атемарском сельском поселении Лямбирского муниципального района Республики Мордовия», Уставом Атемарского сельского поселения Лямбирского муниципального района Республики Мордовия, п о с т а н о в л я ю:</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1. Вынести на публичные слушания проект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плановый период 2026-2027 годов» (приложение 1).</w:t>
      </w:r>
    </w:p>
    <w:p>
      <w:pPr>
        <w:pStyle w:val="Normal"/>
        <w:jc w:val="center"/>
        <w:rPr>
          <w:rFonts w:ascii="Times New Roman" w:hAnsi="Times New Roman"/>
          <w:sz w:val="28"/>
          <w:szCs w:val="28"/>
          <w:lang w:val="en-US"/>
        </w:rPr>
      </w:pPr>
      <w:r>
        <w:rPr>
          <w:sz w:val="28"/>
          <w:szCs w:val="28"/>
          <w:lang w:val="en-US"/>
        </w:rPr>
        <w:t>2. Определить местом проведения публичных слушаний зал заседаний администрации Атемарского сельского поселения Лямбирского муниципального района Республики Мордовия, датой и временем проведения 25 декабря 2024 г. 14 часов 00 минут.</w:t>
      </w:r>
    </w:p>
    <w:p>
      <w:pPr>
        <w:pStyle w:val="Normal"/>
        <w:jc w:val="center"/>
        <w:rPr>
          <w:rFonts w:ascii="Times New Roman" w:hAnsi="Times New Roman"/>
          <w:sz w:val="28"/>
          <w:szCs w:val="28"/>
          <w:lang w:val="en-US"/>
        </w:rPr>
      </w:pPr>
      <w:r>
        <w:rPr>
          <w:sz w:val="28"/>
          <w:szCs w:val="28"/>
          <w:lang w:val="en-US"/>
        </w:rPr>
        <w:t>3. Установить, что организация и проведение публичных слушаний осуществляются рабочей группой (приложение 2).</w:t>
      </w:r>
    </w:p>
    <w:p>
      <w:pPr>
        <w:pStyle w:val="Normal"/>
        <w:jc w:val="center"/>
        <w:rPr>
          <w:rFonts w:ascii="Times New Roman" w:hAnsi="Times New Roman"/>
          <w:sz w:val="28"/>
          <w:szCs w:val="28"/>
          <w:lang w:val="en-US"/>
        </w:rPr>
      </w:pPr>
      <w:r>
        <w:rPr>
          <w:sz w:val="28"/>
          <w:szCs w:val="28"/>
          <w:lang w:val="en-US"/>
        </w:rPr>
        <w:t>4. Предложения по проекту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плановый период 2026-2027 годов» принимаются рабочей группой до 20 декабря 2024 г. включительно в соответствии с прилагаемой формой (приложение 3) по адресу: Республика Мордовия, Лямбирский район, с. Атемар, ул. Центральная, д. 84, кабинет главы администрации, тел: 8(834 41) 3-52-68, ежедневно с 8.30 до 16.00, кроме субботы и воскресенья, адрес электронной почты: atemar_admin@mail.ru</w:t>
      </w:r>
    </w:p>
    <w:p>
      <w:pPr>
        <w:pStyle w:val="Normal"/>
        <w:jc w:val="center"/>
        <w:rPr>
          <w:rFonts w:ascii="Times New Roman" w:hAnsi="Times New Roman"/>
          <w:sz w:val="28"/>
          <w:szCs w:val="28"/>
          <w:lang w:val="en-US"/>
        </w:rPr>
      </w:pPr>
      <w:r>
        <w:rPr>
          <w:sz w:val="28"/>
          <w:szCs w:val="28"/>
          <w:lang w:val="en-US"/>
        </w:rPr>
        <w:t>5. Настоящее постановление подлежит официальному опубликованию и размещению на сайте органов местного самоуправления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6. Контроль за выполнением настоящего постановления оставляю за собой.</w:t>
      </w:r>
    </w:p>
    <w:p>
      <w:pPr>
        <w:pStyle w:val="Normal"/>
        <w:jc w:val="center"/>
        <w:rPr>
          <w:rFonts w:ascii="Times New Roman" w:hAnsi="Times New Roman"/>
          <w:sz w:val="28"/>
          <w:szCs w:val="28"/>
          <w:lang w:val="en-US"/>
        </w:rPr>
      </w:pPr>
      <w:r>
        <w:rPr>
          <w:sz w:val="28"/>
          <w:szCs w:val="28"/>
          <w:lang w:val="en-US"/>
        </w:rPr>
        <w:t>7. Настоящее постановление вступает в силу со дня его официального опубликования.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left"/>
        <w:rPr>
          <w:rFonts w:ascii="Times New Roman" w:hAnsi="Times New Roman"/>
          <w:sz w:val="28"/>
          <w:szCs w:val="28"/>
          <w:lang w:val="ru-RU"/>
        </w:rPr>
      </w:pPr>
      <w:r>
        <w:rPr>
          <w:sz w:val="28"/>
          <w:szCs w:val="28"/>
          <w:lang w:val="ru-RU"/>
        </w:rPr>
        <w:t>Глава Атемарского</w:t>
      </w:r>
    </w:p>
    <w:p>
      <w:pPr>
        <w:pStyle w:val="Normal"/>
        <w:jc w:val="left"/>
        <w:rPr>
          <w:rFonts w:ascii="Times New Roman" w:hAnsi="Times New Roman"/>
          <w:sz w:val="28"/>
          <w:szCs w:val="28"/>
          <w:lang w:val="ru-RU"/>
        </w:rPr>
      </w:pPr>
      <w:r>
        <w:rPr>
          <w:sz w:val="28"/>
          <w:szCs w:val="28"/>
          <w:lang w:val="ru-RU"/>
        </w:rPr>
        <w:t>сельского поселения                                                          Н.В.Маркина</w:t>
      </w:r>
    </w:p>
    <w:p>
      <w:pPr>
        <w:pStyle w:val="Normal"/>
        <w:jc w:val="left"/>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СОВЕТ ДЕПУТАТОВ АТЕМАРСКОГО СЕЛЬСКОГО ПОСЕЛЕНИЯ</w:t>
      </w:r>
    </w:p>
    <w:p>
      <w:pPr>
        <w:pStyle w:val="Normal"/>
        <w:jc w:val="center"/>
        <w:rPr>
          <w:rFonts w:ascii="Times New Roman" w:hAnsi="Times New Roman"/>
          <w:sz w:val="28"/>
          <w:szCs w:val="28"/>
          <w:lang w:val="en-US"/>
        </w:rPr>
      </w:pPr>
      <w:r>
        <w:rPr>
          <w:sz w:val="28"/>
          <w:szCs w:val="28"/>
          <w:lang w:val="en-US"/>
        </w:rPr>
        <w:t>ЛЯМБИРСКОГО МУНИЦИПАЛЬНОГО РАЙОНА</w:t>
      </w:r>
    </w:p>
    <w:p>
      <w:pPr>
        <w:pStyle w:val="Normal"/>
        <w:jc w:val="center"/>
        <w:rPr>
          <w:rFonts w:ascii="Times New Roman" w:hAnsi="Times New Roman"/>
          <w:sz w:val="28"/>
          <w:szCs w:val="28"/>
          <w:lang w:val="en-US"/>
        </w:rPr>
      </w:pPr>
      <w:r>
        <w:rPr>
          <w:sz w:val="28"/>
          <w:szCs w:val="28"/>
          <w:lang w:val="en-US"/>
        </w:rPr>
        <w:t>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РЕШЕНИЕ</w:t>
      </w:r>
    </w:p>
    <w:p>
      <w:pPr>
        <w:pStyle w:val="Normal"/>
        <w:jc w:val="center"/>
        <w:rPr>
          <w:rFonts w:ascii="Times New Roman" w:hAnsi="Times New Roman"/>
          <w:sz w:val="28"/>
          <w:szCs w:val="28"/>
          <w:lang w:val="en-US"/>
        </w:rPr>
      </w:pPr>
      <w:r>
        <w:rPr>
          <w:sz w:val="28"/>
          <w:szCs w:val="28"/>
          <w:lang w:val="en-US"/>
        </w:rPr>
        <w:t>« __ » декабря 2024 г.                                                                            № __</w:t>
      </w:r>
    </w:p>
    <w:p>
      <w:pPr>
        <w:pStyle w:val="Normal"/>
        <w:jc w:val="center"/>
        <w:rPr>
          <w:rFonts w:ascii="Times New Roman" w:hAnsi="Times New Roman"/>
          <w:sz w:val="28"/>
          <w:szCs w:val="28"/>
          <w:lang w:val="en-US"/>
        </w:rPr>
      </w:pPr>
      <w:r>
        <w:rPr>
          <w:sz w:val="28"/>
          <w:szCs w:val="28"/>
          <w:lang w:val="en-US"/>
        </w:rPr>
        <w:t>с. Атемар</w:t>
      </w:r>
    </w:p>
    <w:p>
      <w:pPr>
        <w:pStyle w:val="Normal"/>
        <w:jc w:val="center"/>
        <w:rPr>
          <w:rFonts w:ascii="Times New Roman" w:hAnsi="Times New Roman"/>
          <w:sz w:val="28"/>
          <w:szCs w:val="28"/>
          <w:lang w:val="en-US"/>
        </w:rPr>
      </w:pPr>
      <w:r>
        <w:rPr>
          <w:sz w:val="28"/>
          <w:szCs w:val="28"/>
          <w:lang w:val="en-US"/>
        </w:rPr>
        <w:t>О бюджете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В соответствии с Бюджетным кодексом Российской Федерации и на основании прогноза социально-экономического развития  Атемарского сельского поселения Лямбирского муниципального района Республики Мордовия на 2025 год и на плановый период 2026 и 2027 годов, руководствуясь Уставом Атемарского сельского поселения Лямбирского муниципального района Республики Мордовия, Совет депутатов сельского поселения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 Е Ш И Л:</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Раздел 1. Основные характеристики бюджета </w:t>
      </w:r>
    </w:p>
    <w:p>
      <w:pPr>
        <w:pStyle w:val="Normal"/>
        <w:jc w:val="center"/>
        <w:rPr>
          <w:rFonts w:ascii="Times New Roman" w:hAnsi="Times New Roman"/>
          <w:sz w:val="28"/>
          <w:szCs w:val="28"/>
          <w:lang w:val="en-US"/>
        </w:rPr>
      </w:pPr>
      <w:r>
        <w:rPr>
          <w:sz w:val="28"/>
          <w:szCs w:val="28"/>
          <w:lang w:val="en-US"/>
        </w:rPr>
        <w:t>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1. Утвердить бюджет Атемарского сельского поселения Лямбирского муниципального района Республики Мордовия на 2025 год по доходам в сумме 7004,5 тыс. рублей и по расходам в сумме 6956,5 тыс. рублей, с превышением доходов над расходами в сумме 48,0 тыс. рублей.</w:t>
      </w:r>
    </w:p>
    <w:p>
      <w:pPr>
        <w:pStyle w:val="Normal"/>
        <w:jc w:val="center"/>
        <w:rPr>
          <w:rFonts w:ascii="Times New Roman" w:hAnsi="Times New Roman"/>
          <w:sz w:val="28"/>
          <w:szCs w:val="28"/>
          <w:lang w:val="en-US"/>
        </w:rPr>
      </w:pPr>
      <w:r>
        <w:rPr>
          <w:sz w:val="28"/>
          <w:szCs w:val="28"/>
          <w:lang w:val="en-US"/>
        </w:rPr>
        <w:t>2. Утвердить бюджет Атемарского сельского поселения Лямбирского муниципального района Республики Мордовия на 2026 год по доходам в сумме 7325,1 тыс. рублей и по расходам в сумме 7265,1 тыс. рублей, в том числе условно утвержденные расходы в сумме  158,6 тыс. рублей,  с превышением доходов над расходами в сумме  60,0  тыс. рублей.</w:t>
      </w:r>
    </w:p>
    <w:p>
      <w:pPr>
        <w:pStyle w:val="Normal"/>
        <w:jc w:val="center"/>
        <w:rPr>
          <w:rFonts w:ascii="Times New Roman" w:hAnsi="Times New Roman"/>
          <w:sz w:val="28"/>
          <w:szCs w:val="28"/>
          <w:lang w:val="en-US"/>
        </w:rPr>
      </w:pPr>
      <w:r>
        <w:rPr>
          <w:sz w:val="28"/>
          <w:szCs w:val="28"/>
          <w:lang w:val="en-US"/>
        </w:rPr>
        <w:t>3. Утвердить бюджет Атемарского сельского поселения Лямбирского муниципального района Республики Мордовия на 2027 год по доходам в сумме 7596,9 тыс. рублей и по расходам в сумме  7524,9 тыс. рублей, в том числе условно утвержденные расходы в сумме 330,7 тыс. рублей,   с превышением доходов над расходами в сумме 72,0 тыс. рублей.</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 xml:space="preserve">Раздел 2. Нормативы распределения доходов в бюджет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Утвердить  нормативы распределения доходов в бюджет Атемарского сельского поселения Лямбирского муниципального района Республики Мордовия согласно приложению 1 к настоящему Решению.</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3. Общая характеристика доходов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1. Утвердить  объем доходов бюджета Атемарского сельского поселения Лямбирского муниципального района Республики Мордовия на 2025 год и на плановый период 2026 и 2027 годов (межбюджетных трансфертов, получаемых из других бюджетов бюджетной системы Российской Федерации), согласно приложению 2 к настоящему Решению.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Раздел 4. Распределение расходов бюджета </w:t>
      </w:r>
    </w:p>
    <w:p>
      <w:pPr>
        <w:pStyle w:val="Normal"/>
        <w:jc w:val="center"/>
        <w:rPr>
          <w:rFonts w:ascii="Times New Roman" w:hAnsi="Times New Roman"/>
          <w:sz w:val="28"/>
          <w:szCs w:val="28"/>
          <w:lang w:val="en-US"/>
        </w:rPr>
      </w:pPr>
      <w:r>
        <w:rPr>
          <w:sz w:val="28"/>
          <w:szCs w:val="28"/>
          <w:lang w:val="en-US"/>
        </w:rPr>
        <w:t>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Утвердить:</w:t>
      </w:r>
    </w:p>
    <w:p>
      <w:pPr>
        <w:pStyle w:val="Normal"/>
        <w:jc w:val="center"/>
        <w:rPr>
          <w:rFonts w:ascii="Times New Roman" w:hAnsi="Times New Roman"/>
          <w:sz w:val="28"/>
          <w:szCs w:val="28"/>
          <w:lang w:val="en-US"/>
        </w:rPr>
      </w:pPr>
      <w:r>
        <w:rPr>
          <w:sz w:val="28"/>
          <w:szCs w:val="28"/>
          <w:lang w:val="en-US"/>
        </w:rPr>
        <w:t>ведомственную структуру расходов бюджета Атемарского сельского поселения Лямбирского муниципального района Республики Мордовия на 2025 год и на плановый период 2026 и 2027 годов согласно приложению 3 к настоящему Решению;</w:t>
      </w:r>
    </w:p>
    <w:p>
      <w:pPr>
        <w:pStyle w:val="Normal"/>
        <w:jc w:val="center"/>
        <w:rPr>
          <w:rFonts w:ascii="Times New Roman" w:hAnsi="Times New Roman"/>
          <w:sz w:val="28"/>
          <w:szCs w:val="28"/>
          <w:lang w:val="en-US"/>
        </w:rPr>
      </w:pPr>
      <w:r>
        <w:rPr>
          <w:sz w:val="28"/>
          <w:szCs w:val="28"/>
          <w:lang w:val="en-US"/>
        </w:rPr>
        <w:t>распределение бюджетных ассигнований бюджета Атемарского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 2026 и 2027 годов согласно приложению 4 к настоящему Решению;</w:t>
      </w:r>
    </w:p>
    <w:p>
      <w:pPr>
        <w:pStyle w:val="Normal"/>
        <w:jc w:val="center"/>
        <w:rPr>
          <w:rFonts w:ascii="Times New Roman" w:hAnsi="Times New Roman"/>
          <w:sz w:val="28"/>
          <w:szCs w:val="28"/>
          <w:lang w:val="en-US"/>
        </w:rPr>
      </w:pPr>
      <w:r>
        <w:rPr>
          <w:sz w:val="28"/>
          <w:szCs w:val="28"/>
          <w:lang w:val="en-US"/>
        </w:rPr>
        <w:t>распределение бюджетных ассигнований бюджета Атемарского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 согласно приложению 5 к настоящему Решению.</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5. Бюджетные ассигнования на социальное обеспечение населения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Из бюджета Атемарского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6. Межбюджетные трансферты, предоставляемые другим бюджетам бюджетной системы Российской Федерации</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1. Утвердить общий объем межбюджетных трансфертов, предоставляемых другим бюджетам бюджетной системы Российской Федерации на 2025 - 2027 годы в размере 16,1 тыс. рублей ежегодно.</w:t>
      </w:r>
    </w:p>
    <w:p>
      <w:pPr>
        <w:pStyle w:val="Normal"/>
        <w:jc w:val="center"/>
        <w:rPr>
          <w:rFonts w:ascii="Times New Roman" w:hAnsi="Times New Roman"/>
          <w:sz w:val="28"/>
          <w:szCs w:val="28"/>
          <w:lang w:val="en-US"/>
        </w:rPr>
      </w:pPr>
      <w:r>
        <w:rPr>
          <w:sz w:val="28"/>
          <w:szCs w:val="28"/>
          <w:lang w:val="en-US"/>
        </w:rPr>
        <w:t>2. Из бюджета Атемарского сельского поселения Лямбирского муниципального района Республики Мордовия  бюджету Лямбирского муниципального района предоставляются иные межбюджетные трансферты на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pPr>
        <w:pStyle w:val="Normal"/>
        <w:jc w:val="center"/>
        <w:rPr>
          <w:rFonts w:ascii="Times New Roman" w:hAnsi="Times New Roman"/>
          <w:sz w:val="28"/>
          <w:szCs w:val="28"/>
          <w:lang w:val="en-US"/>
        </w:rPr>
      </w:pPr>
      <w:r>
        <w:rPr>
          <w:sz w:val="28"/>
          <w:szCs w:val="28"/>
          <w:lang w:val="en-US"/>
        </w:rPr>
        <w:t>3. Утвердить распределение межбюджетных трансфертов из бюджета Атемарского сельского поселения Лямбирского муниципального района Республики Мордовия на 2025 год и на плановый период 2026 и 2027 годов согласно приложению 6 к настоящему Решению.</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Раздел 7. Бюджетные ассигнования Дорожного фонда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Утвердить объем бюджетных ассигнований Дорожного фонда Атемарского сельского поселения Лямбирского муниципального района Республики Мордовия на 2025 год в сумме 940,5 тыс. рублей, на 2026 год – 957,6 тыс. рублей, на 2027 год – 957,6  тыс. 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8. Резервный фонд Администрации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Установить размер Резервного фонда Администрации Атемарского сельского поселения Лямбирского муниципального района Республики Мордовия на 2025 год и на плановый период 2026 и 2027 годов в сумме 10,0 тыс. рублей ежегодно.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9. Объем бюджетных ассигнований на исполнение</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публичных нормативных обязательств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243,7 тыс. рублей, на 2026 год – 261,9 тыс. рублей, на 2027 год – 281,6 тыс. 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10. Расходы на исполнение судебных актов</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по искам к Атемарскому  сельскому поселению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Из бюджета Атемарского сельского поселения Лямбирского муниципального района Республики Мордовия предоставляются бюджетные ассигнования на исполнение судебных актов по искам к Атемарскому сельскому поселению Лямбирского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Атемарского сельского поселения Лямбирского муниципального района Республики Мордовия или их должностных лиц, в том числе в результате издания органами местного самоуправления Атемарского сельского поселения Лямбирского муниципального района Республики Мордовия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Атемарского сельского поселения Лямбирского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Атемарского сельского поселения Лямбирского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11. Муниципальные внутренние заимствования</w:t>
      </w:r>
    </w:p>
    <w:p>
      <w:pPr>
        <w:pStyle w:val="Normal"/>
        <w:jc w:val="center"/>
        <w:rPr>
          <w:rFonts w:ascii="Times New Roman" w:hAnsi="Times New Roman"/>
          <w:sz w:val="28"/>
          <w:szCs w:val="28"/>
          <w:lang w:val="en-US"/>
        </w:rPr>
      </w:pPr>
      <w:r>
        <w:rPr>
          <w:sz w:val="28"/>
          <w:szCs w:val="28"/>
          <w:lang w:val="en-US"/>
        </w:rPr>
        <w:t xml:space="preserve">Атемарского сельского поселения Лямбирского муниципального района Республики Мордовия, муниципальный  долг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1. Право осуществления муниципальных внутренних заимствований Атемарского сельского поселения Лямбирского муниципального района Республики Мордовия от имени Атемарского сельского поселения Лямбирского муниципального района Республики Мордовия принадлежит Администрации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2. Утвердить источники внутреннего финансирования дефицита бюджета Атемарского сельского поселения Лямбирского муниципального района Республики Мордовия на 2025 год и на плановый период 2026 и 2027 годов согласно приложению 7 к настоящему Решению.</w:t>
      </w:r>
    </w:p>
    <w:p>
      <w:pPr>
        <w:pStyle w:val="Normal"/>
        <w:jc w:val="center"/>
        <w:rPr>
          <w:rFonts w:ascii="Times New Roman" w:hAnsi="Times New Roman"/>
          <w:sz w:val="28"/>
          <w:szCs w:val="28"/>
          <w:lang w:val="en-US"/>
        </w:rPr>
      </w:pPr>
      <w:r>
        <w:rPr>
          <w:sz w:val="28"/>
          <w:szCs w:val="28"/>
          <w:lang w:val="en-US"/>
        </w:rPr>
        <w:t>3. Утвердить Программу муниципальных внутренних заимствований Атемарского сельского поселения Лямбирского муниципального района Республики Мордовия на 2025 год и на плановый период 2026 и 2027 годов согласно приложению 8 к настоящему Решению.</w:t>
      </w:r>
    </w:p>
    <w:p>
      <w:pPr>
        <w:pStyle w:val="Normal"/>
        <w:jc w:val="center"/>
        <w:rPr>
          <w:rFonts w:ascii="Times New Roman" w:hAnsi="Times New Roman"/>
          <w:sz w:val="28"/>
          <w:szCs w:val="28"/>
          <w:lang w:val="en-US"/>
        </w:rPr>
      </w:pPr>
      <w:r>
        <w:rPr>
          <w:sz w:val="28"/>
          <w:szCs w:val="28"/>
          <w:lang w:val="en-US"/>
        </w:rPr>
        <w:t>4. Установить предельный объем заимствований Атемарского сельского поселения Лямбирского муниципального района Республики Мордовия на 2025 год в сумме 0,0 тыс. рублей, на 2026 год – 0,0 тыс. рублей, на 2027 год – 0,0 тыс. рублей.</w:t>
      </w:r>
    </w:p>
    <w:p>
      <w:pPr>
        <w:pStyle w:val="Normal"/>
        <w:jc w:val="center"/>
        <w:rPr>
          <w:rFonts w:ascii="Times New Roman" w:hAnsi="Times New Roman"/>
          <w:sz w:val="28"/>
          <w:szCs w:val="28"/>
          <w:lang w:val="en-US"/>
        </w:rPr>
      </w:pPr>
      <w:r>
        <w:rPr>
          <w:sz w:val="28"/>
          <w:szCs w:val="28"/>
          <w:lang w:val="en-US"/>
        </w:rPr>
        <w:t>5. Установить верхний предел муниципального внутреннего долга Атемарского сельского поселения Лямбирского муниципального района Республики Мордовия на        1 января 2026 года в сумме 1056,0 тыс. рублей, на 1 января 2027 года – 996,0 тыс. рублей, на 1 января 2028 года – 924,0 тыс. рублей.</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6. Утвердить объем расходов на обслуживание муниципального долга Атемарского сельского поселения Лямбирского муниципального района Республики Мордовия на 2025 год  в сумме 1,2 тыс. рублей, на 2026 год в сумме 1,1 тыс. рублей, на 2027 год в сумме 1,0 тыс. рублей.</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7. Установить верхний предел муниципального долга по муниципальным гарантиям Атемарского сельского поселения Лямбирского муниципального района Республики Мордовия на 1 января 2026 года в сумме 0,0 тыс. рублей, на 1 января 2027 года - 0,0 тыс. рублей, на 1 января 2028 года - 0,0 тыс. рублей.</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 xml:space="preserve">Раздел 12. Особенности исполнения бюджета                                                     Атемарского сельского поселения </w:t>
      </w:r>
    </w:p>
    <w:p>
      <w:pPr>
        <w:pStyle w:val="Normal"/>
        <w:jc w:val="center"/>
        <w:rPr>
          <w:rFonts w:ascii="Times New Roman" w:hAnsi="Times New Roman"/>
          <w:sz w:val="28"/>
          <w:szCs w:val="28"/>
          <w:lang w:val="en-US"/>
        </w:rPr>
      </w:pPr>
      <w:r>
        <w:rPr>
          <w:sz w:val="28"/>
          <w:szCs w:val="28"/>
          <w:lang w:val="en-US"/>
        </w:rPr>
        <w:t xml:space="preserve">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1. Установить в соответствии с пунктом 8 статьи 217 Бюджетного кодекса Российской Федерации и статьей 41.1 Решения Совета депутатов Атемарского сельского поселения Лямбирского муниципального района Республики Мордовия от 30 декабря 2019 г. №106 «Об утверждении Положения о бюджетном процессе в Атемарском сельском поселении Лямбирского муниципального района Республики Мордовия»  следующие дополнительные основания внесения изменений в сводную бюджетную роспись бюджета Атемарского сельского поселения Лямбирского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pPr>
        <w:pStyle w:val="Normal"/>
        <w:jc w:val="center"/>
        <w:rPr>
          <w:rFonts w:ascii="Times New Roman" w:hAnsi="Times New Roman"/>
          <w:sz w:val="28"/>
          <w:szCs w:val="28"/>
          <w:lang w:val="en-US"/>
        </w:rPr>
      </w:pPr>
      <w:r>
        <w:rPr>
          <w:sz w:val="28"/>
          <w:szCs w:val="28"/>
          <w:lang w:val="en-US"/>
        </w:rPr>
        <w:t>1) осуществление выплат, направленных на обслуживание, сокращение и погашение долговых обязательств Атемарского сельского поселения Лямбирского муниципального района Республики Мордовия в соответствии с Бюджетным кодексом Российской Федерации;</w:t>
      </w:r>
    </w:p>
    <w:p>
      <w:pPr>
        <w:pStyle w:val="Normal"/>
        <w:jc w:val="center"/>
        <w:rPr>
          <w:rFonts w:ascii="Times New Roman" w:hAnsi="Times New Roman"/>
          <w:sz w:val="28"/>
          <w:szCs w:val="28"/>
          <w:lang w:val="en-US"/>
        </w:rPr>
      </w:pPr>
      <w:r>
        <w:rPr>
          <w:sz w:val="28"/>
          <w:szCs w:val="28"/>
          <w:lang w:val="en-US"/>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pPr>
        <w:pStyle w:val="Normal"/>
        <w:jc w:val="center"/>
        <w:rPr>
          <w:rFonts w:ascii="Times New Roman" w:hAnsi="Times New Roman"/>
          <w:sz w:val="28"/>
          <w:szCs w:val="28"/>
          <w:lang w:val="en-US"/>
        </w:rPr>
      </w:pPr>
      <w:r>
        <w:rPr>
          <w:sz w:val="28"/>
          <w:szCs w:val="28"/>
          <w:lang w:val="en-US"/>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pPr>
        <w:pStyle w:val="Normal"/>
        <w:jc w:val="center"/>
        <w:rPr>
          <w:rFonts w:ascii="Times New Roman" w:hAnsi="Times New Roman"/>
          <w:sz w:val="28"/>
          <w:szCs w:val="28"/>
          <w:lang w:val="en-US"/>
        </w:rPr>
      </w:pPr>
      <w:r>
        <w:rPr>
          <w:sz w:val="28"/>
          <w:szCs w:val="28"/>
          <w:lang w:val="en-US"/>
        </w:rPr>
        <w:t>4) осуществление мероприятий, связанных с созданием, ликвидацией и реорганизацией органов местного самоуправления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pPr>
        <w:pStyle w:val="Normal"/>
        <w:jc w:val="center"/>
        <w:rPr>
          <w:rFonts w:ascii="Times New Roman" w:hAnsi="Times New Roman"/>
          <w:sz w:val="28"/>
          <w:szCs w:val="28"/>
          <w:lang w:val="en-US"/>
        </w:rPr>
      </w:pPr>
      <w:r>
        <w:rPr>
          <w:sz w:val="28"/>
          <w:szCs w:val="28"/>
          <w:lang w:val="en-US"/>
        </w:rPr>
        <w:t>6)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Атемарского сельского поселения Лямбирского муниципального района Республики Мордовия на соответствующий финансовый год;</w:t>
      </w:r>
    </w:p>
    <w:p>
      <w:pPr>
        <w:pStyle w:val="Normal"/>
        <w:jc w:val="center"/>
        <w:rPr>
          <w:rFonts w:ascii="Times New Roman" w:hAnsi="Times New Roman"/>
          <w:sz w:val="28"/>
          <w:szCs w:val="28"/>
          <w:lang w:val="en-US"/>
        </w:rPr>
      </w:pPr>
      <w:r>
        <w:rPr>
          <w:sz w:val="28"/>
          <w:szCs w:val="28"/>
          <w:lang w:val="en-US"/>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pPr>
        <w:pStyle w:val="Normal"/>
        <w:jc w:val="center"/>
        <w:rPr>
          <w:rFonts w:ascii="Times New Roman" w:hAnsi="Times New Roman"/>
          <w:sz w:val="28"/>
          <w:szCs w:val="28"/>
          <w:lang w:val="en-US"/>
        </w:rPr>
      </w:pPr>
      <w:r>
        <w:rPr>
          <w:sz w:val="28"/>
          <w:szCs w:val="28"/>
          <w:lang w:val="en-US"/>
        </w:rPr>
        <w:t>8) перераспределение бюджетных ассигнований в целях погашения кредиторской задолженности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 бюджета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10)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Атемарского сельского поселения Лямбирского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pPr>
        <w:pStyle w:val="Normal"/>
        <w:jc w:val="center"/>
        <w:rPr>
          <w:rFonts w:ascii="Times New Roman" w:hAnsi="Times New Roman"/>
          <w:sz w:val="28"/>
          <w:szCs w:val="28"/>
          <w:lang w:val="en-US"/>
        </w:rPr>
      </w:pPr>
      <w:r>
        <w:rPr>
          <w:sz w:val="28"/>
          <w:szCs w:val="28"/>
          <w:lang w:val="en-US"/>
        </w:rPr>
        <w:t>11) перераспределение бюджетных ассигнований Дорожного фонда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 xml:space="preserve">12)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Раздел 13. Заключительные положения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1. Настоящее решение вступает в силу с 1 января 2025 года.</w:t>
      </w:r>
    </w:p>
    <w:p>
      <w:pPr>
        <w:pStyle w:val="Normal"/>
        <w:jc w:val="center"/>
        <w:rPr>
          <w:rFonts w:ascii="Times New Roman" w:hAnsi="Times New Roman"/>
          <w:sz w:val="28"/>
          <w:szCs w:val="28"/>
          <w:lang w:val="en-US"/>
        </w:rPr>
      </w:pPr>
      <w:r>
        <w:rPr>
          <w:sz w:val="28"/>
          <w:szCs w:val="28"/>
          <w:lang w:val="en-US"/>
        </w:rPr>
        <w:t>2. Опубликовать настоящее решение в Информационном бюллетене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3. Установить, что нормативные правовые акты Администрации Атемарского сельского поселения Лямбирского муниципального района Республики Мордовия, принятые на основе и во исполнение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2024 год и на плановый период 2025 и 2026 годов» действуют в части, не противоречащей настоящему Решению.</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left"/>
        <w:rPr>
          <w:rFonts w:ascii="Times New Roman" w:hAnsi="Times New Roman"/>
          <w:sz w:val="28"/>
          <w:szCs w:val="28"/>
          <w:lang w:val="ru-RU"/>
        </w:rPr>
      </w:pPr>
      <w:r>
        <w:rPr>
          <w:sz w:val="28"/>
          <w:szCs w:val="28"/>
          <w:lang w:val="ru-RU"/>
        </w:rPr>
        <w:t xml:space="preserve">       </w:t>
      </w:r>
      <w:r>
        <w:rPr>
          <w:sz w:val="28"/>
          <w:szCs w:val="28"/>
          <w:lang w:val="ru-RU"/>
        </w:rPr>
        <w:t>Глава Атемарского сельского</w:t>
      </w:r>
    </w:p>
    <w:p>
      <w:pPr>
        <w:pStyle w:val="Normal"/>
        <w:jc w:val="left"/>
        <w:rPr>
          <w:rFonts w:ascii="Times New Roman" w:hAnsi="Times New Roman"/>
          <w:sz w:val="28"/>
          <w:szCs w:val="28"/>
          <w:lang w:val="ru-RU"/>
        </w:rPr>
      </w:pPr>
      <w:r>
        <w:rPr>
          <w:sz w:val="28"/>
          <w:szCs w:val="28"/>
          <w:lang w:val="ru-RU"/>
        </w:rPr>
        <w:t xml:space="preserve">       </w:t>
      </w:r>
      <w:r>
        <w:rPr>
          <w:sz w:val="28"/>
          <w:szCs w:val="28"/>
          <w:lang w:val="ru-RU"/>
        </w:rPr>
        <w:t>поселения                                                                           Н.В.Маркина</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Верхний предел муниципального долга                                                                                                                                                                                                                     Атемарского сельского поселения  Лямбирского муниципального района                                                                                                                                                                                                   по состоянию на 1 января 2026 года, 1 января 2027 года и 1 января 2028 года                                               </w:t>
        <w:tab/>
        <w:tab/>
        <w:tab/>
        <w:tab/>
        <w:tab/>
        <w:tab/>
        <w:tab/>
      </w:r>
    </w:p>
    <w:p>
      <w:pPr>
        <w:pStyle w:val="Normal"/>
        <w:jc w:val="center"/>
        <w:rPr>
          <w:rFonts w:ascii="Times New Roman" w:hAnsi="Times New Roman"/>
          <w:sz w:val="28"/>
          <w:szCs w:val="28"/>
          <w:lang w:val="en-US"/>
        </w:rPr>
      </w:pPr>
      <w:r>
        <w:rPr>
          <w:sz w:val="28"/>
          <w:szCs w:val="28"/>
          <w:lang w:val="en-US"/>
        </w:rPr>
        <w:tab/>
        <w:tab/>
        <w:tab/>
        <w:tab/>
        <w:tab/>
        <w:tab/>
        <w:tab/>
      </w:r>
    </w:p>
    <w:p>
      <w:pPr>
        <w:pStyle w:val="Normal"/>
        <w:jc w:val="center"/>
        <w:rPr>
          <w:rFonts w:ascii="Times New Roman" w:hAnsi="Times New Roman"/>
          <w:sz w:val="28"/>
          <w:szCs w:val="28"/>
          <w:lang w:val="en-US"/>
        </w:rPr>
      </w:pPr>
      <w:r>
        <w:rPr>
          <w:sz w:val="28"/>
          <w:szCs w:val="28"/>
          <w:lang w:val="en-US"/>
        </w:rPr>
        <w:tab/>
        <w:tab/>
        <w:tab/>
        <w:tab/>
        <w:tab/>
        <w:tab/>
        <w:tab/>
        <w:t>(тыс. рублей)</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п/п</w:t>
        <w:tab/>
        <w:t>Предельные размеры муниципального долга</w:t>
        <w:tab/>
        <w:tab/>
        <w:tab/>
        <w:tab/>
        <w:t>на 01.01.2026г.</w:t>
        <w:tab/>
        <w:t>на 01.01.2027г.</w:t>
        <w:tab/>
        <w:t>на 01.01.2028г.</w:t>
      </w:r>
    </w:p>
    <w:p>
      <w:pPr>
        <w:pStyle w:val="Normal"/>
        <w:jc w:val="center"/>
        <w:rPr>
          <w:rFonts w:ascii="Times New Roman" w:hAnsi="Times New Roman"/>
          <w:sz w:val="28"/>
          <w:szCs w:val="28"/>
          <w:lang w:val="en-US"/>
        </w:rPr>
      </w:pPr>
      <w:r>
        <w:rPr>
          <w:sz w:val="28"/>
          <w:szCs w:val="28"/>
          <w:lang w:val="en-US"/>
        </w:rPr>
        <w:tab/>
        <w:tab/>
        <w:tab/>
        <w:tab/>
        <w:tab/>
        <w:tab/>
        <w:tab/>
      </w:r>
    </w:p>
    <w:p>
      <w:pPr>
        <w:pStyle w:val="Normal"/>
        <w:jc w:val="center"/>
        <w:rPr>
          <w:rFonts w:ascii="Times New Roman" w:hAnsi="Times New Roman"/>
          <w:sz w:val="28"/>
          <w:szCs w:val="28"/>
          <w:lang w:val="en-US"/>
        </w:rPr>
      </w:pPr>
      <w:r>
        <w:rPr>
          <w:sz w:val="28"/>
          <w:szCs w:val="28"/>
          <w:lang w:val="en-US"/>
        </w:rPr>
        <w:t>1</w:t>
        <w:tab/>
        <w:t>Верхний предел муниципального долга (1.1.+1.2.+1.3.)</w:t>
        <w:tab/>
        <w:tab/>
        <w:tab/>
        <w:tab/>
        <w:t>1 056,0</w:t>
        <w:tab/>
        <w:t>996,0</w:t>
        <w:tab/>
        <w:t>924,0</w:t>
      </w:r>
    </w:p>
    <w:p>
      <w:pPr>
        <w:pStyle w:val="Normal"/>
        <w:jc w:val="center"/>
        <w:rPr>
          <w:rFonts w:ascii="Times New Roman" w:hAnsi="Times New Roman"/>
          <w:sz w:val="28"/>
          <w:szCs w:val="28"/>
          <w:lang w:val="en-US"/>
        </w:rPr>
      </w:pPr>
      <w:r>
        <w:rPr>
          <w:sz w:val="28"/>
          <w:szCs w:val="28"/>
          <w:lang w:val="en-US"/>
        </w:rPr>
        <w:t>1.1.</w:t>
        <w:tab/>
        <w:t xml:space="preserve">Муниципальный долг Атемарского сельского поселения  Лямбирского муниципального района на начало соответствующего года </w:t>
        <w:tab/>
        <w:tab/>
        <w:tab/>
        <w:tab/>
        <w:t>1 104,0</w:t>
        <w:tab/>
        <w:t>1 056,0</w:t>
        <w:tab/>
        <w:t>996,0</w:t>
      </w:r>
    </w:p>
    <w:p>
      <w:pPr>
        <w:pStyle w:val="Normal"/>
        <w:jc w:val="center"/>
        <w:rPr>
          <w:rFonts w:ascii="Times New Roman" w:hAnsi="Times New Roman"/>
          <w:sz w:val="28"/>
          <w:szCs w:val="28"/>
          <w:lang w:val="en-US"/>
        </w:rPr>
      </w:pPr>
      <w:r>
        <w:rPr>
          <w:sz w:val="28"/>
          <w:szCs w:val="28"/>
          <w:lang w:val="en-US"/>
        </w:rPr>
        <w:t>1.2.</w:t>
        <w:tab/>
        <w:t>Разница между привлечением и погашением кредитов от российских кредитных организаций</w:t>
        <w:tab/>
        <w:tab/>
        <w:tab/>
        <w:tab/>
        <w:tab/>
        <w:tab/>
      </w:r>
    </w:p>
    <w:p>
      <w:pPr>
        <w:pStyle w:val="Normal"/>
        <w:jc w:val="center"/>
        <w:rPr>
          <w:rFonts w:ascii="Times New Roman" w:hAnsi="Times New Roman"/>
          <w:sz w:val="28"/>
          <w:szCs w:val="28"/>
          <w:lang w:val="en-US"/>
        </w:rPr>
      </w:pPr>
      <w:r>
        <w:rPr>
          <w:sz w:val="28"/>
          <w:szCs w:val="28"/>
          <w:lang w:val="en-US"/>
        </w:rPr>
        <w:t>1.3.</w:t>
        <w:tab/>
        <w:t>Разница между привлечением и погашением бюджетных кредитов из других бюджетов бюджетной системы Российской Федерации -48,0</w:t>
        <w:tab/>
        <w:t>-60,0</w:t>
        <w:tab/>
        <w:t>-72,0</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Пояснительная записка</w:t>
      </w:r>
    </w:p>
    <w:p>
      <w:pPr>
        <w:pStyle w:val="Normal"/>
        <w:jc w:val="center"/>
        <w:rPr>
          <w:rFonts w:ascii="Times New Roman" w:hAnsi="Times New Roman"/>
          <w:sz w:val="28"/>
          <w:szCs w:val="28"/>
          <w:lang w:val="en-US"/>
        </w:rPr>
      </w:pPr>
      <w:r>
        <w:rPr>
          <w:sz w:val="28"/>
          <w:szCs w:val="28"/>
          <w:lang w:val="en-US"/>
        </w:rPr>
        <w:t xml:space="preserve">к проекту решения Совета депутатов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t>«О бюджете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Пояснительная записка к проекту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на плановый период 2026 и 2027 годов» содержит информацию об условиях разработки проекта бюджета на 2025 год и на плановый период 2026 и 2027 годов, основных подходах, применяемых при формировании проекта бюджета Атемарского сельского поселения Лямбирского муниципального района Республики Мордовия на 2025 год и на плановый период 2026 и 2027 годов, комментарии к проектировкам параметров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Проект бюджета Атемарского сельского поселения Лямбирского муниципального района Республики Мордовия на 2025 год и на плановый период 2026 и 2027 годов (далее – проект Атемарского сельского поселения Лямбирского муниципального района Республики Мордовия) сформирован в соответствии с Бюджетным кодексом Российской Федерации, решением Совета депутатов Атемарского сельского поселения Лямбирского муниципального района Республики Мордовия от 30 декабря 2019 г. №106 «Об утверждении Положения о бюджетном процессе в Атемарском сельском поселении Лямбирского муниципального района Республики Мордовия» и постановлением Администрации Атемарского сельского поселения Лямбирского муниципального района Республики Мордовия от 22 сентября 2023г. №164 «Об основных направлениях бюджетной и налоговой политики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t>В проекте бюджета Атемарского сельского поселения Лямбирского муниципального района Республики Мордовия обеспечена реализация установленных стратегических задач бюджетной и налоговой политики Атемарского сельского поселения Лямбирского муниципального района Республики Мордовия, основными из которых являются:</w:t>
      </w:r>
    </w:p>
    <w:p>
      <w:pPr>
        <w:pStyle w:val="Normal"/>
        <w:jc w:val="center"/>
        <w:rPr>
          <w:rFonts w:ascii="Times New Roman" w:hAnsi="Times New Roman"/>
          <w:sz w:val="28"/>
          <w:szCs w:val="28"/>
          <w:lang w:val="en-US"/>
        </w:rPr>
      </w:pPr>
      <w:r>
        <w:rPr>
          <w:sz w:val="28"/>
          <w:szCs w:val="28"/>
          <w:lang w:val="en-US"/>
        </w:rPr>
        <w:t>1) формирование реалистичного прогноза поступления доходов в  бюджет  Атемарского сельского поселения;</w:t>
      </w:r>
    </w:p>
    <w:p>
      <w:pPr>
        <w:pStyle w:val="Normal"/>
        <w:jc w:val="center"/>
        <w:rPr>
          <w:rFonts w:ascii="Times New Roman" w:hAnsi="Times New Roman"/>
          <w:sz w:val="28"/>
          <w:szCs w:val="28"/>
          <w:lang w:val="en-US"/>
        </w:rPr>
      </w:pPr>
      <w:r>
        <w:rPr>
          <w:sz w:val="28"/>
          <w:szCs w:val="28"/>
          <w:lang w:val="en-US"/>
        </w:rPr>
        <w:t>2) определение четких приоритетов использования бюджетных средств с учетом текущей экономической ситуации;</w:t>
      </w:r>
    </w:p>
    <w:p>
      <w:pPr>
        <w:pStyle w:val="Normal"/>
        <w:jc w:val="center"/>
        <w:rPr>
          <w:rFonts w:ascii="Times New Roman" w:hAnsi="Times New Roman"/>
          <w:sz w:val="28"/>
          <w:szCs w:val="28"/>
          <w:lang w:val="en-US"/>
        </w:rPr>
      </w:pPr>
      <w:r>
        <w:rPr>
          <w:sz w:val="28"/>
          <w:szCs w:val="28"/>
          <w:lang w:val="en-US"/>
        </w:rPr>
        <w:t>3) проведение эффективного управления муниципальным долгом Атемарского сельского поселения Лямбирского муниципального района Республики Мордовия и повышение уровня долговой устойчивости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4) повышение эффективности и результативности бюджетных расходов;</w:t>
      </w:r>
    </w:p>
    <w:p>
      <w:pPr>
        <w:pStyle w:val="Normal"/>
        <w:jc w:val="center"/>
        <w:rPr>
          <w:rFonts w:ascii="Times New Roman" w:hAnsi="Times New Roman"/>
          <w:sz w:val="28"/>
          <w:szCs w:val="28"/>
          <w:lang w:val="en-US"/>
        </w:rPr>
      </w:pPr>
      <w:r>
        <w:rPr>
          <w:sz w:val="28"/>
          <w:szCs w:val="28"/>
          <w:lang w:val="en-US"/>
        </w:rPr>
        <w:t>5) повышение уровня финансовой грамотности населения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6) осуществление мониторинга и контроля за эффективным использованием бюджетных средств;</w:t>
      </w:r>
    </w:p>
    <w:p>
      <w:pPr>
        <w:pStyle w:val="Normal"/>
        <w:jc w:val="center"/>
        <w:rPr>
          <w:rFonts w:ascii="Times New Roman" w:hAnsi="Times New Roman"/>
          <w:sz w:val="28"/>
          <w:szCs w:val="28"/>
          <w:lang w:val="en-US"/>
        </w:rPr>
      </w:pPr>
      <w:r>
        <w:rPr>
          <w:sz w:val="28"/>
          <w:szCs w:val="28"/>
          <w:lang w:val="en-US"/>
        </w:rPr>
        <w:t>7) обеспечение контроля за законностью, своевременностью, достижением целей, показателей и результатов реализации региональных проектов и муниципальных программ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I.</w:t>
        <w:tab/>
      </w:r>
    </w:p>
    <w:p>
      <w:pPr>
        <w:pStyle w:val="Normal"/>
        <w:jc w:val="center"/>
        <w:rPr>
          <w:rFonts w:ascii="Times New Roman" w:hAnsi="Times New Roman"/>
          <w:sz w:val="28"/>
          <w:szCs w:val="28"/>
          <w:lang w:val="en-US"/>
        </w:rPr>
      </w:pPr>
      <w:r>
        <w:rPr>
          <w:sz w:val="28"/>
          <w:szCs w:val="28"/>
          <w:lang w:val="en-US"/>
        </w:rPr>
        <w:t>II.</w:t>
        <w:tab/>
        <w:t>Основные характеристики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Основные характеристики бюджета Атемарского сельского поселения Лямбирского муниципального района Республики Мордовия на 2025 год и на плановый период 2026 и 2027 годов сформированы на основе основных параметров прогноза социально-экономического развития Атемарского сельского поселения Лямбирского муниципального района Республики Мордовия на 2025 год и на плановый период 2026 и 2027 годов и характеризуются следующими данными (таблица 1).</w:t>
      </w:r>
    </w:p>
    <w:p>
      <w:pPr>
        <w:pStyle w:val="Normal"/>
        <w:jc w:val="center"/>
        <w:rPr>
          <w:rFonts w:ascii="Times New Roman" w:hAnsi="Times New Roman"/>
          <w:sz w:val="28"/>
          <w:szCs w:val="28"/>
          <w:lang w:val="en-US"/>
        </w:rPr>
      </w:pPr>
      <w:r>
        <w:rPr>
          <w:sz w:val="28"/>
          <w:szCs w:val="28"/>
          <w:lang w:val="en-US"/>
        </w:rPr>
        <w:t xml:space="preserve">Таблица 1. </w:t>
      </w:r>
    </w:p>
    <w:p>
      <w:pPr>
        <w:pStyle w:val="Normal"/>
        <w:jc w:val="center"/>
        <w:rPr>
          <w:rFonts w:ascii="Times New Roman" w:hAnsi="Times New Roman"/>
          <w:sz w:val="28"/>
          <w:szCs w:val="28"/>
          <w:lang w:val="en-US"/>
        </w:rPr>
      </w:pPr>
      <w:r>
        <w:rPr>
          <w:sz w:val="28"/>
          <w:szCs w:val="28"/>
          <w:lang w:val="en-US"/>
        </w:rPr>
        <w:t>Показатели</w:t>
        <w:tab/>
        <w:t xml:space="preserve">2023 год </w:t>
        <w:tab/>
        <w:t>Проект</w:t>
      </w:r>
    </w:p>
    <w:p>
      <w:pPr>
        <w:pStyle w:val="Normal"/>
        <w:jc w:val="center"/>
        <w:rPr>
          <w:rFonts w:ascii="Times New Roman" w:hAnsi="Times New Roman"/>
          <w:sz w:val="28"/>
          <w:szCs w:val="28"/>
          <w:lang w:val="en-US"/>
        </w:rPr>
      </w:pPr>
      <w:r>
        <w:rPr>
          <w:sz w:val="28"/>
          <w:szCs w:val="28"/>
          <w:lang w:val="en-US"/>
        </w:rPr>
        <w:tab/>
        <w:tab/>
        <w:t>2024 год</w:t>
        <w:tab/>
        <w:t>2025 год</w:t>
        <w:tab/>
        <w:t>2026 год</w:t>
      </w:r>
    </w:p>
    <w:p>
      <w:pPr>
        <w:pStyle w:val="Normal"/>
        <w:jc w:val="center"/>
        <w:rPr>
          <w:rFonts w:ascii="Times New Roman" w:hAnsi="Times New Roman"/>
          <w:sz w:val="28"/>
          <w:szCs w:val="28"/>
          <w:lang w:val="en-US"/>
        </w:rPr>
      </w:pPr>
      <w:r>
        <w:rPr>
          <w:sz w:val="28"/>
          <w:szCs w:val="28"/>
          <w:lang w:val="en-US"/>
        </w:rPr>
        <w:t>1</w:t>
        <w:tab/>
        <w:t>2</w:t>
        <w:tab/>
        <w:t>3</w:t>
        <w:tab/>
        <w:t>4</w:t>
        <w:tab/>
        <w:t>5</w:t>
      </w:r>
    </w:p>
    <w:p>
      <w:pPr>
        <w:pStyle w:val="Normal"/>
        <w:jc w:val="center"/>
        <w:rPr>
          <w:rFonts w:ascii="Times New Roman" w:hAnsi="Times New Roman"/>
          <w:sz w:val="28"/>
          <w:szCs w:val="28"/>
          <w:lang w:val="en-US"/>
        </w:rPr>
      </w:pPr>
      <w:r>
        <w:rPr>
          <w:sz w:val="28"/>
          <w:szCs w:val="28"/>
          <w:lang w:val="en-US"/>
        </w:rPr>
        <w:t>Доходы, тыс. рублей</w:t>
        <w:tab/>
        <w:t>8404,9</w:t>
        <w:tab/>
        <w:t>7004,5</w:t>
        <w:tab/>
        <w:t>7325,1</w:t>
        <w:tab/>
        <w:t>7596,9</w:t>
      </w:r>
    </w:p>
    <w:p>
      <w:pPr>
        <w:pStyle w:val="Normal"/>
        <w:jc w:val="center"/>
        <w:rPr>
          <w:rFonts w:ascii="Times New Roman" w:hAnsi="Times New Roman"/>
          <w:sz w:val="28"/>
          <w:szCs w:val="28"/>
          <w:lang w:val="en-US"/>
        </w:rPr>
      </w:pPr>
      <w:r>
        <w:rPr>
          <w:sz w:val="28"/>
          <w:szCs w:val="28"/>
          <w:lang w:val="en-US"/>
        </w:rPr>
        <w:t>в % к предшествующему году</w:t>
        <w:tab/>
        <w:tab/>
        <w:t>83,3</w:t>
        <w:tab/>
        <w:t>104,6</w:t>
        <w:tab/>
        <w:t>103,7</w:t>
      </w:r>
    </w:p>
    <w:p>
      <w:pPr>
        <w:pStyle w:val="Normal"/>
        <w:jc w:val="center"/>
        <w:rPr>
          <w:rFonts w:ascii="Times New Roman" w:hAnsi="Times New Roman"/>
          <w:sz w:val="28"/>
          <w:szCs w:val="28"/>
          <w:lang w:val="en-US"/>
        </w:rPr>
      </w:pPr>
      <w:r>
        <w:rPr>
          <w:sz w:val="28"/>
          <w:szCs w:val="28"/>
          <w:lang w:val="en-US"/>
        </w:rPr>
        <w:t>Расходы, тыс. рублей</w:t>
        <w:tab/>
        <w:t>8368,9</w:t>
        <w:tab/>
        <w:t>6956,5</w:t>
        <w:tab/>
        <w:t>7265,1</w:t>
        <w:tab/>
        <w:t>7524,9</w:t>
      </w:r>
    </w:p>
    <w:p>
      <w:pPr>
        <w:pStyle w:val="Normal"/>
        <w:jc w:val="center"/>
        <w:rPr>
          <w:rFonts w:ascii="Times New Roman" w:hAnsi="Times New Roman"/>
          <w:sz w:val="28"/>
          <w:szCs w:val="28"/>
          <w:lang w:val="en-US"/>
        </w:rPr>
      </w:pPr>
      <w:r>
        <w:rPr>
          <w:sz w:val="28"/>
          <w:szCs w:val="28"/>
          <w:lang w:val="en-US"/>
        </w:rPr>
        <w:t>в % к предшествующему году</w:t>
        <w:tab/>
        <w:tab/>
        <w:t>83,1</w:t>
        <w:tab/>
        <w:t>104,4</w:t>
        <w:tab/>
        <w:t>103,6</w:t>
      </w:r>
    </w:p>
    <w:p>
      <w:pPr>
        <w:pStyle w:val="Normal"/>
        <w:jc w:val="center"/>
        <w:rPr>
          <w:rFonts w:ascii="Times New Roman" w:hAnsi="Times New Roman"/>
          <w:sz w:val="28"/>
          <w:szCs w:val="28"/>
          <w:lang w:val="en-US"/>
        </w:rPr>
      </w:pPr>
      <w:r>
        <w:rPr>
          <w:sz w:val="28"/>
          <w:szCs w:val="28"/>
          <w:lang w:val="en-US"/>
        </w:rPr>
        <w:t>Дефицит/профицит, тыс. рублей</w:t>
        <w:tab/>
        <w:t>36,0</w:t>
        <w:tab/>
        <w:t>48,0</w:t>
        <w:tab/>
        <w:t>60,0</w:t>
        <w:tab/>
        <w:t>72,0</w:t>
      </w:r>
    </w:p>
    <w:p>
      <w:pPr>
        <w:pStyle w:val="Normal"/>
        <w:jc w:val="center"/>
        <w:rPr>
          <w:rFonts w:ascii="Times New Roman" w:hAnsi="Times New Roman"/>
          <w:sz w:val="28"/>
          <w:szCs w:val="28"/>
          <w:lang w:val="en-US"/>
        </w:rPr>
      </w:pPr>
      <w:r>
        <w:rPr>
          <w:sz w:val="28"/>
          <w:szCs w:val="28"/>
          <w:lang w:val="en-US"/>
        </w:rPr>
        <w:t>дефицит в % к налоговым и неналоговым доходам</w:t>
        <w:tab/>
        <w:tab/>
        <w:tab/>
        <w:tab/>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*Здесь данные по 2024 году – прогноз, утвержденный решением Совета депутатов от 27.12.2023г. №55 «О бюджете Атемарского сельского поселения Лямбирского муниципального района Республики Мордовия на 2024 год и на плановый период 2025 и 2026 годов» без последующих изменений.</w:t>
      </w:r>
    </w:p>
    <w:p>
      <w:pPr>
        <w:pStyle w:val="Normal"/>
        <w:jc w:val="center"/>
        <w:rPr>
          <w:rFonts w:ascii="Times New Roman" w:hAnsi="Times New Roman"/>
          <w:sz w:val="28"/>
          <w:szCs w:val="28"/>
          <w:lang w:val="en-US"/>
        </w:rPr>
      </w:pPr>
      <w:r>
        <w:rPr>
          <w:sz w:val="28"/>
          <w:szCs w:val="28"/>
          <w:lang w:val="en-US"/>
        </w:rPr>
        <w:t xml:space="preserve">Структура доходов бюджета Атемарского сельского поселения Лямбирского муниципального района Республики Мордовия приведена в таблице 2.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Доходы бюджета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 xml:space="preserve">Таблица 2.           </w:t>
      </w:r>
    </w:p>
    <w:p>
      <w:pPr>
        <w:pStyle w:val="Normal"/>
        <w:jc w:val="center"/>
        <w:rPr>
          <w:rFonts w:ascii="Times New Roman" w:hAnsi="Times New Roman"/>
          <w:sz w:val="28"/>
          <w:szCs w:val="28"/>
          <w:lang w:val="en-US"/>
        </w:rPr>
      </w:pPr>
      <w:r>
        <w:rPr>
          <w:sz w:val="28"/>
          <w:szCs w:val="28"/>
          <w:lang w:val="en-US"/>
        </w:rPr>
        <w:t>Показатели</w:t>
        <w:tab/>
        <w:t xml:space="preserve">2024 год </w:t>
        <w:tab/>
        <w:t>Проект</w:t>
      </w:r>
    </w:p>
    <w:p>
      <w:pPr>
        <w:pStyle w:val="Normal"/>
        <w:jc w:val="center"/>
        <w:rPr>
          <w:rFonts w:ascii="Times New Roman" w:hAnsi="Times New Roman"/>
          <w:sz w:val="28"/>
          <w:szCs w:val="28"/>
          <w:lang w:val="en-US"/>
        </w:rPr>
      </w:pPr>
      <w:r>
        <w:rPr>
          <w:sz w:val="28"/>
          <w:szCs w:val="28"/>
          <w:lang w:val="en-US"/>
        </w:rPr>
        <w:tab/>
        <w:tab/>
        <w:t>2025 год</w:t>
        <w:tab/>
        <w:t>2026 год</w:t>
        <w:tab/>
        <w:t>2027 год</w:t>
      </w:r>
    </w:p>
    <w:p>
      <w:pPr>
        <w:pStyle w:val="Normal"/>
        <w:jc w:val="center"/>
        <w:rPr>
          <w:rFonts w:ascii="Times New Roman" w:hAnsi="Times New Roman"/>
          <w:sz w:val="28"/>
          <w:szCs w:val="28"/>
          <w:lang w:val="en-US"/>
        </w:rPr>
      </w:pPr>
      <w:r>
        <w:rPr>
          <w:sz w:val="28"/>
          <w:szCs w:val="28"/>
          <w:lang w:val="en-US"/>
        </w:rPr>
        <w:t>1</w:t>
        <w:tab/>
        <w:t>3</w:t>
        <w:tab/>
        <w:t>4</w:t>
        <w:tab/>
        <w:t>5</w:t>
        <w:tab/>
        <w:t>6</w:t>
      </w:r>
    </w:p>
    <w:p>
      <w:pPr>
        <w:pStyle w:val="Normal"/>
        <w:jc w:val="center"/>
        <w:rPr>
          <w:rFonts w:ascii="Times New Roman" w:hAnsi="Times New Roman"/>
          <w:sz w:val="28"/>
          <w:szCs w:val="28"/>
          <w:lang w:val="en-US"/>
        </w:rPr>
      </w:pPr>
      <w:r>
        <w:rPr>
          <w:sz w:val="28"/>
          <w:szCs w:val="28"/>
          <w:lang w:val="en-US"/>
        </w:rPr>
        <w:t>Налоговые и неналоговые доходы, тыс. рублей</w:t>
        <w:tab/>
        <w:t>4360,8</w:t>
        <w:tab/>
        <w:t>5818,8</w:t>
        <w:tab/>
        <w:t>6262,8</w:t>
        <w:tab/>
        <w:t>6611,3</w:t>
      </w:r>
    </w:p>
    <w:p>
      <w:pPr>
        <w:pStyle w:val="Normal"/>
        <w:jc w:val="center"/>
        <w:rPr>
          <w:rFonts w:ascii="Times New Roman" w:hAnsi="Times New Roman"/>
          <w:sz w:val="28"/>
          <w:szCs w:val="28"/>
          <w:lang w:val="en-US"/>
        </w:rPr>
      </w:pPr>
      <w:r>
        <w:rPr>
          <w:sz w:val="28"/>
          <w:szCs w:val="28"/>
          <w:lang w:val="en-US"/>
        </w:rPr>
        <w:t>в % к предшествующему году</w:t>
        <w:tab/>
        <w:t>97,0</w:t>
        <w:tab/>
        <w:t>133,4</w:t>
        <w:tab/>
        <w:t>107,6</w:t>
        <w:tab/>
        <w:t>105,6</w:t>
      </w:r>
    </w:p>
    <w:p>
      <w:pPr>
        <w:pStyle w:val="Normal"/>
        <w:jc w:val="center"/>
        <w:rPr>
          <w:rFonts w:ascii="Times New Roman" w:hAnsi="Times New Roman"/>
          <w:sz w:val="28"/>
          <w:szCs w:val="28"/>
          <w:lang w:val="en-US"/>
        </w:rPr>
      </w:pPr>
      <w:r>
        <w:rPr>
          <w:sz w:val="28"/>
          <w:szCs w:val="28"/>
          <w:lang w:val="en-US"/>
        </w:rPr>
        <w:t>Безвозмездные поступления от других бюджетов бюджетной системы Российской Федерации, тыс. рублей</w:t>
        <w:tab/>
        <w:t>4097,9</w:t>
        <w:tab/>
        <w:t>1185,7</w:t>
        <w:tab/>
        <w:t>1062,3</w:t>
        <w:tab/>
        <w:t>985,6</w:t>
      </w:r>
    </w:p>
    <w:p>
      <w:pPr>
        <w:pStyle w:val="Normal"/>
        <w:jc w:val="center"/>
        <w:rPr>
          <w:rFonts w:ascii="Times New Roman" w:hAnsi="Times New Roman"/>
          <w:sz w:val="28"/>
          <w:szCs w:val="28"/>
          <w:lang w:val="en-US"/>
        </w:rPr>
      </w:pPr>
      <w:r>
        <w:rPr>
          <w:sz w:val="28"/>
          <w:szCs w:val="28"/>
          <w:lang w:val="en-US"/>
        </w:rPr>
        <w:t>в % к предшествующему году</w:t>
        <w:tab/>
        <w:tab/>
        <w:t>66,5</w:t>
        <w:tab/>
        <w:t>89,6</w:t>
        <w:tab/>
        <w:t>92,8</w:t>
      </w:r>
    </w:p>
    <w:p>
      <w:pPr>
        <w:pStyle w:val="Normal"/>
        <w:jc w:val="center"/>
        <w:rPr>
          <w:rFonts w:ascii="Times New Roman" w:hAnsi="Times New Roman"/>
          <w:sz w:val="28"/>
          <w:szCs w:val="28"/>
          <w:lang w:val="en-US"/>
        </w:rPr>
      </w:pPr>
      <w:r>
        <w:rPr>
          <w:sz w:val="28"/>
          <w:szCs w:val="28"/>
          <w:lang w:val="en-US"/>
        </w:rPr>
        <w:t>в том числе:</w:t>
        <w:tab/>
        <w:tab/>
        <w:tab/>
        <w:tab/>
      </w:r>
    </w:p>
    <w:p>
      <w:pPr>
        <w:pStyle w:val="Normal"/>
        <w:jc w:val="center"/>
        <w:rPr>
          <w:rFonts w:ascii="Times New Roman" w:hAnsi="Times New Roman"/>
          <w:sz w:val="28"/>
          <w:szCs w:val="28"/>
          <w:lang w:val="en-US"/>
        </w:rPr>
      </w:pPr>
      <w:r>
        <w:rPr>
          <w:sz w:val="28"/>
          <w:szCs w:val="28"/>
          <w:lang w:val="en-US"/>
        </w:rPr>
        <w:t>Дотации бюджетам субъектов Российской Федерации и муниципальных образований, тыс. рублей</w:t>
        <w:tab/>
        <w:t>543,6</w:t>
        <w:tab/>
        <w:t>219,4</w:t>
        <w:tab/>
        <w:t>78,8</w:t>
        <w:tab/>
        <w:t>1,9</w:t>
      </w:r>
    </w:p>
    <w:p>
      <w:pPr>
        <w:pStyle w:val="Normal"/>
        <w:jc w:val="center"/>
        <w:rPr>
          <w:rFonts w:ascii="Times New Roman" w:hAnsi="Times New Roman"/>
          <w:sz w:val="28"/>
          <w:szCs w:val="28"/>
          <w:lang w:val="en-US"/>
        </w:rPr>
      </w:pPr>
      <w:r>
        <w:rPr>
          <w:sz w:val="28"/>
          <w:szCs w:val="28"/>
          <w:lang w:val="en-US"/>
        </w:rPr>
        <w:t>в % к предшествующему году</w:t>
        <w:tab/>
        <w:t>100,3</w:t>
        <w:tab/>
        <w:t>40,6</w:t>
        <w:tab/>
        <w:t>35,9</w:t>
        <w:tab/>
        <w:t>2,4</w:t>
      </w:r>
    </w:p>
    <w:p>
      <w:pPr>
        <w:pStyle w:val="Normal"/>
        <w:jc w:val="center"/>
        <w:rPr>
          <w:rFonts w:ascii="Times New Roman" w:hAnsi="Times New Roman"/>
          <w:sz w:val="28"/>
          <w:szCs w:val="28"/>
          <w:lang w:val="en-US"/>
        </w:rPr>
      </w:pPr>
      <w:r>
        <w:rPr>
          <w:sz w:val="28"/>
          <w:szCs w:val="28"/>
          <w:lang w:val="en-US"/>
        </w:rPr>
        <w:t>Субсидии бюджетам бюджетной системы РФ и муниципальных образований</w:t>
        <w:tab/>
        <w:tab/>
        <w:tab/>
        <w:tab/>
      </w:r>
    </w:p>
    <w:p>
      <w:pPr>
        <w:pStyle w:val="Normal"/>
        <w:jc w:val="center"/>
        <w:rPr>
          <w:rFonts w:ascii="Times New Roman" w:hAnsi="Times New Roman"/>
          <w:sz w:val="28"/>
          <w:szCs w:val="28"/>
          <w:lang w:val="en-US"/>
        </w:rPr>
      </w:pPr>
      <w:r>
        <w:rPr>
          <w:sz w:val="28"/>
          <w:szCs w:val="28"/>
          <w:lang w:val="en-US"/>
        </w:rPr>
        <w:t>в % к предшествующему году</w:t>
        <w:tab/>
        <w:tab/>
        <w:tab/>
        <w:tab/>
      </w:r>
    </w:p>
    <w:p>
      <w:pPr>
        <w:pStyle w:val="Normal"/>
        <w:jc w:val="center"/>
        <w:rPr>
          <w:rFonts w:ascii="Times New Roman" w:hAnsi="Times New Roman"/>
          <w:sz w:val="28"/>
          <w:szCs w:val="28"/>
          <w:lang w:val="en-US"/>
        </w:rPr>
      </w:pPr>
      <w:r>
        <w:rPr>
          <w:sz w:val="28"/>
          <w:szCs w:val="28"/>
          <w:lang w:val="en-US"/>
        </w:rPr>
        <w:t>Субвенции бюджетам субъектов Российской Федерации и муниципальных образований, тыс. рублей</w:t>
        <w:tab/>
        <w:t>359,2</w:t>
        <w:tab/>
        <w:t>3,3</w:t>
        <w:tab/>
        <w:t>3,4</w:t>
        <w:tab/>
        <w:t>3,6</w:t>
      </w:r>
    </w:p>
    <w:p>
      <w:pPr>
        <w:pStyle w:val="Normal"/>
        <w:jc w:val="center"/>
        <w:rPr>
          <w:rFonts w:ascii="Times New Roman" w:hAnsi="Times New Roman"/>
          <w:sz w:val="28"/>
          <w:szCs w:val="28"/>
          <w:lang w:val="en-US"/>
        </w:rPr>
      </w:pPr>
      <w:r>
        <w:rPr>
          <w:sz w:val="28"/>
          <w:szCs w:val="28"/>
          <w:lang w:val="en-US"/>
        </w:rPr>
        <w:t>в % к предшествующему году</w:t>
        <w:tab/>
        <w:t>119,6</w:t>
        <w:tab/>
        <w:t>1,1</w:t>
        <w:tab/>
        <w:t>103</w:t>
        <w:tab/>
        <w:t>105,9</w:t>
      </w:r>
    </w:p>
    <w:p>
      <w:pPr>
        <w:pStyle w:val="Normal"/>
        <w:jc w:val="center"/>
        <w:rPr>
          <w:rFonts w:ascii="Times New Roman" w:hAnsi="Times New Roman"/>
          <w:sz w:val="28"/>
          <w:szCs w:val="28"/>
          <w:lang w:val="en-US"/>
        </w:rPr>
      </w:pPr>
      <w:r>
        <w:rPr>
          <w:sz w:val="28"/>
          <w:szCs w:val="28"/>
          <w:lang w:val="en-US"/>
        </w:rPr>
        <w:t>Иные межбюджетные трансферты</w:t>
        <w:tab/>
        <w:t>3195,1</w:t>
        <w:tab/>
        <w:t>963,0</w:t>
      </w:r>
    </w:p>
    <w:p>
      <w:pPr>
        <w:pStyle w:val="Normal"/>
        <w:jc w:val="center"/>
        <w:rPr>
          <w:rFonts w:ascii="Times New Roman" w:hAnsi="Times New Roman"/>
          <w:sz w:val="28"/>
          <w:szCs w:val="28"/>
          <w:lang w:val="en-US"/>
        </w:rPr>
      </w:pPr>
      <w:r>
        <w:rPr>
          <w:sz w:val="28"/>
          <w:szCs w:val="28"/>
          <w:lang w:val="en-US"/>
        </w:rPr>
        <w:tab/>
        <w:t>980,1</w:t>
      </w:r>
    </w:p>
    <w:p>
      <w:pPr>
        <w:pStyle w:val="Normal"/>
        <w:jc w:val="center"/>
        <w:rPr>
          <w:rFonts w:ascii="Times New Roman" w:hAnsi="Times New Roman"/>
          <w:sz w:val="28"/>
          <w:szCs w:val="28"/>
          <w:lang w:val="en-US"/>
        </w:rPr>
      </w:pPr>
      <w:r>
        <w:rPr>
          <w:sz w:val="28"/>
          <w:szCs w:val="28"/>
          <w:lang w:val="en-US"/>
        </w:rPr>
        <w:tab/>
        <w:t>980,1</w:t>
      </w:r>
    </w:p>
    <w:p>
      <w:pPr>
        <w:pStyle w:val="Normal"/>
        <w:jc w:val="center"/>
        <w:rPr>
          <w:rFonts w:ascii="Times New Roman" w:hAnsi="Times New Roman"/>
          <w:sz w:val="28"/>
          <w:szCs w:val="28"/>
          <w:lang w:val="en-US"/>
        </w:rPr>
      </w:pPr>
      <w:r>
        <w:rPr>
          <w:sz w:val="28"/>
          <w:szCs w:val="28"/>
          <w:lang w:val="en-US"/>
        </w:rPr>
        <w:t>в % к предшествующему году</w:t>
        <w:tab/>
        <w:tab/>
        <w:t>102,2</w:t>
        <w:tab/>
        <w:t>101,8</w:t>
        <w:tab/>
        <w:t>100</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 xml:space="preserve">Объем расходов бюджета Атемарского сельского поселения Лямбирского муниципального района Республики Мордовия на 2025 год и на плановый период 2026 и 2027 годов определен исходя из прогноза поступления доходов в бюджет Атемарского сельского поселения и объема дефицита бюджета с учетом ограничений, необходимых для обеспечения долгосрочной сбалансированности и устойчивости бюджетной системы. </w:t>
      </w:r>
    </w:p>
    <w:p>
      <w:pPr>
        <w:pStyle w:val="Normal"/>
        <w:jc w:val="center"/>
        <w:rPr>
          <w:rFonts w:ascii="Times New Roman" w:hAnsi="Times New Roman"/>
          <w:sz w:val="28"/>
          <w:szCs w:val="28"/>
          <w:lang w:val="en-US"/>
        </w:rPr>
      </w:pPr>
      <w:r>
        <w:rPr>
          <w:sz w:val="28"/>
          <w:szCs w:val="28"/>
          <w:lang w:val="en-US"/>
        </w:rPr>
        <w:t>Общий объем расходов бюджета Атемарского сельского поселения Лямбирского муниципального района Республики Мордовия на 2025 год определен в сумме 6956,5 рублей, на 2026 год – 7265,1 тыс. рублей, на 2027 год – 7524,9 тыс. рублей. Данные, характеризующие расходы бюджета Атемарского сельского поселения Лямбирского муниципального района Республики Мордовия, приведены в таблице 3.</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Расходы бюджета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 xml:space="preserve">Таблица 3.           </w:t>
      </w:r>
    </w:p>
    <w:p>
      <w:pPr>
        <w:pStyle w:val="Normal"/>
        <w:jc w:val="center"/>
        <w:rPr>
          <w:rFonts w:ascii="Times New Roman" w:hAnsi="Times New Roman"/>
          <w:sz w:val="28"/>
          <w:szCs w:val="28"/>
          <w:lang w:val="en-US"/>
        </w:rPr>
      </w:pPr>
      <w:r>
        <w:rPr>
          <w:sz w:val="28"/>
          <w:szCs w:val="28"/>
          <w:lang w:val="en-US"/>
        </w:rPr>
        <w:t>Показатели</w:t>
        <w:tab/>
        <w:t xml:space="preserve">2024 год </w:t>
        <w:tab/>
        <w:t>Проект</w:t>
      </w:r>
    </w:p>
    <w:p>
      <w:pPr>
        <w:pStyle w:val="Normal"/>
        <w:jc w:val="center"/>
        <w:rPr>
          <w:rFonts w:ascii="Times New Roman" w:hAnsi="Times New Roman"/>
          <w:sz w:val="28"/>
          <w:szCs w:val="28"/>
          <w:lang w:val="en-US"/>
        </w:rPr>
      </w:pPr>
      <w:r>
        <w:rPr>
          <w:sz w:val="28"/>
          <w:szCs w:val="28"/>
          <w:lang w:val="en-US"/>
        </w:rPr>
        <w:tab/>
        <w:tab/>
        <w:t>2025 год</w:t>
        <w:tab/>
        <w:t>2026 год</w:t>
        <w:tab/>
        <w:t>2027 год</w:t>
      </w:r>
    </w:p>
    <w:p>
      <w:pPr>
        <w:pStyle w:val="Normal"/>
        <w:jc w:val="center"/>
        <w:rPr>
          <w:rFonts w:ascii="Times New Roman" w:hAnsi="Times New Roman"/>
          <w:sz w:val="28"/>
          <w:szCs w:val="28"/>
          <w:lang w:val="en-US"/>
        </w:rPr>
      </w:pPr>
      <w:r>
        <w:rPr>
          <w:sz w:val="28"/>
          <w:szCs w:val="28"/>
          <w:lang w:val="en-US"/>
        </w:rPr>
        <w:t>Общегосударственные вопросы, тыс. рублей</w:t>
        <w:tab/>
        <w:t>3004,1</w:t>
        <w:tab/>
        <w:t>3315,6</w:t>
        <w:tab/>
        <w:t>3425,8</w:t>
        <w:tab/>
        <w:t>3535,8</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35,9</w:t>
        <w:tab/>
        <w:t>47,7</w:t>
        <w:tab/>
        <w:t>47,2</w:t>
        <w:tab/>
        <w:t>47,0</w:t>
      </w:r>
    </w:p>
    <w:p>
      <w:pPr>
        <w:pStyle w:val="Normal"/>
        <w:jc w:val="center"/>
        <w:rPr>
          <w:rFonts w:ascii="Times New Roman" w:hAnsi="Times New Roman"/>
          <w:sz w:val="28"/>
          <w:szCs w:val="28"/>
          <w:lang w:val="en-US"/>
        </w:rPr>
      </w:pPr>
      <w:r>
        <w:rPr>
          <w:sz w:val="28"/>
          <w:szCs w:val="28"/>
          <w:lang w:val="en-US"/>
        </w:rPr>
        <w:t>Национальная оборона, тыс. рублей</w:t>
        <w:tab/>
        <w:t>356,3</w:t>
        <w:tab/>
        <w:tab/>
        <w:tab/>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4,3</w:t>
        <w:tab/>
        <w:tab/>
        <w:tab/>
      </w:r>
    </w:p>
    <w:p>
      <w:pPr>
        <w:pStyle w:val="Normal"/>
        <w:jc w:val="center"/>
        <w:rPr>
          <w:rFonts w:ascii="Times New Roman" w:hAnsi="Times New Roman"/>
          <w:sz w:val="28"/>
          <w:szCs w:val="28"/>
          <w:lang w:val="en-US"/>
        </w:rPr>
      </w:pPr>
      <w:r>
        <w:rPr>
          <w:sz w:val="28"/>
          <w:szCs w:val="28"/>
          <w:lang w:val="en-US"/>
        </w:rPr>
        <w:t>Национальная экономика, тыс. рублей</w:t>
        <w:tab/>
        <w:t>1806,1</w:t>
        <w:tab/>
        <w:t>944,0</w:t>
        <w:tab/>
        <w:t>961,1</w:t>
        <w:tab/>
        <w:t>961,1</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21,6</w:t>
        <w:tab/>
        <w:t>13,6</w:t>
        <w:tab/>
        <w:t>13,2</w:t>
        <w:tab/>
        <w:t>12,8</w:t>
      </w:r>
    </w:p>
    <w:p>
      <w:pPr>
        <w:pStyle w:val="Normal"/>
        <w:jc w:val="center"/>
        <w:rPr>
          <w:rFonts w:ascii="Times New Roman" w:hAnsi="Times New Roman"/>
          <w:sz w:val="28"/>
          <w:szCs w:val="28"/>
          <w:lang w:val="en-US"/>
        </w:rPr>
      </w:pPr>
      <w:r>
        <w:rPr>
          <w:sz w:val="28"/>
          <w:szCs w:val="28"/>
          <w:lang w:val="en-US"/>
        </w:rPr>
        <w:t>Жилищно-коммунальное хозяйство</w:t>
        <w:tab/>
        <w:t>2709,5</w:t>
        <w:tab/>
        <w:t>2452,0</w:t>
        <w:tab/>
        <w:t>2456,6</w:t>
        <w:tab/>
        <w:t>2414,7</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32,4</w:t>
        <w:tab/>
        <w:t>35,2</w:t>
        <w:tab/>
        <w:t>33,8</w:t>
        <w:tab/>
        <w:t>32,1</w:t>
      </w:r>
    </w:p>
    <w:p>
      <w:pPr>
        <w:pStyle w:val="Normal"/>
        <w:jc w:val="center"/>
        <w:rPr>
          <w:rFonts w:ascii="Times New Roman" w:hAnsi="Times New Roman"/>
          <w:sz w:val="28"/>
          <w:szCs w:val="28"/>
          <w:lang w:val="en-US"/>
        </w:rPr>
      </w:pPr>
      <w:r>
        <w:rPr>
          <w:sz w:val="28"/>
          <w:szCs w:val="28"/>
          <w:lang w:val="en-US"/>
        </w:rPr>
        <w:t>Социальная политика, тыс. рублей</w:t>
        <w:tab/>
        <w:t>226,9</w:t>
        <w:tab/>
        <w:t>243,7</w:t>
        <w:tab/>
        <w:t>261,9</w:t>
        <w:tab/>
        <w:t>281,6</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2,7</w:t>
        <w:tab/>
        <w:t>3,5</w:t>
        <w:tab/>
        <w:t>3,6</w:t>
        <w:tab/>
        <w:t>3,7</w:t>
      </w:r>
    </w:p>
    <w:p>
      <w:pPr>
        <w:pStyle w:val="Normal"/>
        <w:jc w:val="center"/>
        <w:rPr>
          <w:rFonts w:ascii="Times New Roman" w:hAnsi="Times New Roman"/>
          <w:sz w:val="28"/>
          <w:szCs w:val="28"/>
          <w:lang w:val="en-US"/>
        </w:rPr>
      </w:pPr>
      <w:r>
        <w:rPr>
          <w:sz w:val="28"/>
          <w:szCs w:val="28"/>
          <w:lang w:val="en-US"/>
        </w:rPr>
        <w:t>Обслуживание государственного и муниципального долга, тыс. рублей</w:t>
        <w:tab/>
        <w:t>1,2</w:t>
        <w:tab/>
        <w:t>1,2</w:t>
        <w:tab/>
        <w:t>1,1</w:t>
        <w:tab/>
        <w:t>1,0</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ab/>
        <w:tab/>
        <w:tab/>
      </w:r>
    </w:p>
    <w:p>
      <w:pPr>
        <w:pStyle w:val="Normal"/>
        <w:jc w:val="center"/>
        <w:rPr>
          <w:rFonts w:ascii="Times New Roman" w:hAnsi="Times New Roman"/>
          <w:sz w:val="28"/>
          <w:szCs w:val="28"/>
          <w:lang w:val="en-US"/>
        </w:rPr>
      </w:pPr>
      <w:r>
        <w:rPr>
          <w:sz w:val="28"/>
          <w:szCs w:val="28"/>
          <w:lang w:val="en-US"/>
        </w:rPr>
        <w:t>Условно утвержденные расходы, тыс. рублей</w:t>
        <w:tab/>
        <w:tab/>
        <w:tab/>
        <w:t>158,6</w:t>
        <w:tab/>
        <w:t>330,7</w:t>
      </w:r>
    </w:p>
    <w:p>
      <w:pPr>
        <w:pStyle w:val="Normal"/>
        <w:jc w:val="center"/>
        <w:rPr>
          <w:rFonts w:ascii="Times New Roman" w:hAnsi="Times New Roman"/>
          <w:sz w:val="28"/>
          <w:szCs w:val="28"/>
          <w:lang w:val="en-US"/>
        </w:rPr>
      </w:pPr>
      <w:r>
        <w:rPr>
          <w:sz w:val="28"/>
          <w:szCs w:val="28"/>
          <w:lang w:val="en-US"/>
        </w:rPr>
        <w:t>Удельный вес в общем объеме расходов, %</w:t>
        <w:tab/>
        <w:tab/>
        <w:tab/>
        <w:t>2,2</w:t>
        <w:tab/>
        <w:t>4,4</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II.Общая характеристика доходов бюджета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Планирование доходов бюджета Атемарского сельского поселения Лямбирского муниципального района Республики Мордовия на среднесрочный период произведено с учетом изменений бюджетного и налогового законодательства, заданных макроэкономических показателей и параметров экономического развития. </w:t>
      </w:r>
    </w:p>
    <w:p>
      <w:pPr>
        <w:pStyle w:val="Normal"/>
        <w:jc w:val="center"/>
        <w:rPr>
          <w:rFonts w:ascii="Times New Roman" w:hAnsi="Times New Roman"/>
          <w:sz w:val="28"/>
          <w:szCs w:val="28"/>
          <w:lang w:val="en-US"/>
        </w:rPr>
      </w:pPr>
      <w:r>
        <w:rPr>
          <w:sz w:val="28"/>
          <w:szCs w:val="28"/>
          <w:lang w:val="en-US"/>
        </w:rPr>
        <w:t>В целях улучшения налогового администрирования в 2025 году будет продолжена работа по погашению накопившейся задолженности по налоговым и неналоговым платежам, в связи с этим в доходной части бюджета Атемарского сельского поселения Лямбирского муниципального района Республики Мордовия учтено погашение недоимки по налоговым платежам, сложившаяся по состоянию на 1 июня текущего года, в размере 50%.</w:t>
      </w:r>
    </w:p>
    <w:p>
      <w:pPr>
        <w:pStyle w:val="Normal"/>
        <w:jc w:val="center"/>
        <w:rPr>
          <w:rFonts w:ascii="Times New Roman" w:hAnsi="Times New Roman"/>
          <w:sz w:val="28"/>
          <w:szCs w:val="28"/>
          <w:lang w:val="en-US"/>
        </w:rPr>
      </w:pPr>
      <w:r>
        <w:rPr>
          <w:sz w:val="28"/>
          <w:szCs w:val="28"/>
          <w:lang w:val="en-US"/>
        </w:rPr>
        <w:t>Для расчета доходов бюджета Атемарского сельского поселения Лямбирского муниципального района Республики Мордовия на 2025 год приняты за основу следующие показатели социально-экономического развития Атемарского сельского поселения Лямбирского муниципального района Республики Мордовия (таблица 4).</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Таблица  4.</w:t>
      </w:r>
    </w:p>
    <w:p>
      <w:pPr>
        <w:pStyle w:val="Normal"/>
        <w:jc w:val="center"/>
        <w:rPr>
          <w:rFonts w:ascii="Times New Roman" w:hAnsi="Times New Roman"/>
          <w:sz w:val="28"/>
          <w:szCs w:val="28"/>
          <w:lang w:val="en-US"/>
        </w:rPr>
      </w:pPr>
      <w:r>
        <w:rPr>
          <w:sz w:val="28"/>
          <w:szCs w:val="28"/>
          <w:lang w:val="en-US"/>
        </w:rPr>
        <w:t>Показатели</w:t>
        <w:tab/>
        <w:t>Факт</w:t>
      </w:r>
    </w:p>
    <w:p>
      <w:pPr>
        <w:pStyle w:val="Normal"/>
        <w:jc w:val="center"/>
        <w:rPr>
          <w:rFonts w:ascii="Times New Roman" w:hAnsi="Times New Roman"/>
          <w:sz w:val="28"/>
          <w:szCs w:val="28"/>
          <w:lang w:val="en-US"/>
        </w:rPr>
      </w:pPr>
      <w:r>
        <w:rPr>
          <w:sz w:val="28"/>
          <w:szCs w:val="28"/>
          <w:lang w:val="en-US"/>
        </w:rPr>
        <w:t>2023 г.</w:t>
        <w:tab/>
        <w:t>Оценка</w:t>
      </w:r>
    </w:p>
    <w:p>
      <w:pPr>
        <w:pStyle w:val="Normal"/>
        <w:jc w:val="center"/>
        <w:rPr>
          <w:rFonts w:ascii="Times New Roman" w:hAnsi="Times New Roman"/>
          <w:sz w:val="28"/>
          <w:szCs w:val="28"/>
          <w:lang w:val="en-US"/>
        </w:rPr>
      </w:pPr>
      <w:r>
        <w:rPr>
          <w:sz w:val="28"/>
          <w:szCs w:val="28"/>
          <w:lang w:val="en-US"/>
        </w:rPr>
        <w:t>2024 г.</w:t>
        <w:tab/>
        <w:t>Прогноз 2025 г.</w:t>
        <w:tab/>
        <w:t>Темп роста прогноза 2025 г.</w:t>
      </w:r>
    </w:p>
    <w:p>
      <w:pPr>
        <w:pStyle w:val="Normal"/>
        <w:jc w:val="center"/>
        <w:rPr>
          <w:rFonts w:ascii="Times New Roman" w:hAnsi="Times New Roman"/>
          <w:sz w:val="28"/>
          <w:szCs w:val="28"/>
          <w:lang w:val="en-US"/>
        </w:rPr>
      </w:pPr>
      <w:r>
        <w:rPr>
          <w:sz w:val="28"/>
          <w:szCs w:val="28"/>
          <w:lang w:val="en-US"/>
        </w:rPr>
        <w:t>к оценке 2024 г.</w:t>
        <w:tab/>
        <w:t>Прогноз</w:t>
      </w:r>
    </w:p>
    <w:p>
      <w:pPr>
        <w:pStyle w:val="Normal"/>
        <w:jc w:val="center"/>
        <w:rPr>
          <w:rFonts w:ascii="Times New Roman" w:hAnsi="Times New Roman"/>
          <w:sz w:val="28"/>
          <w:szCs w:val="28"/>
          <w:lang w:val="en-US"/>
        </w:rPr>
      </w:pPr>
      <w:r>
        <w:rPr>
          <w:sz w:val="28"/>
          <w:szCs w:val="28"/>
          <w:lang w:val="en-US"/>
        </w:rPr>
        <w:t>2026 г.</w:t>
        <w:tab/>
        <w:t>Прогноз</w:t>
      </w:r>
    </w:p>
    <w:p>
      <w:pPr>
        <w:pStyle w:val="Normal"/>
        <w:jc w:val="center"/>
        <w:rPr>
          <w:rFonts w:ascii="Times New Roman" w:hAnsi="Times New Roman"/>
          <w:sz w:val="28"/>
          <w:szCs w:val="28"/>
          <w:lang w:val="en-US"/>
        </w:rPr>
      </w:pPr>
      <w:r>
        <w:rPr>
          <w:sz w:val="28"/>
          <w:szCs w:val="28"/>
          <w:lang w:val="en-US"/>
        </w:rPr>
        <w:t>2027 г.</w:t>
      </w:r>
    </w:p>
    <w:p>
      <w:pPr>
        <w:pStyle w:val="Normal"/>
        <w:jc w:val="center"/>
        <w:rPr>
          <w:rFonts w:ascii="Times New Roman" w:hAnsi="Times New Roman"/>
          <w:sz w:val="28"/>
          <w:szCs w:val="28"/>
          <w:lang w:val="en-US"/>
        </w:rPr>
      </w:pPr>
      <w:r>
        <w:rPr>
          <w:sz w:val="28"/>
          <w:szCs w:val="28"/>
          <w:lang w:val="en-US"/>
        </w:rPr>
        <w:t>Индекс потребительских цен, тыс. рублей</w:t>
        <w:tab/>
        <w:t>104,8</w:t>
        <w:tab/>
        <w:t>107,0</w:t>
        <w:tab/>
        <w:t>105,8</w:t>
        <w:tab/>
        <w:t>98,9</w:t>
        <w:tab/>
        <w:t>104,3</w:t>
        <w:tab/>
        <w:t>104,0</w:t>
      </w:r>
    </w:p>
    <w:p>
      <w:pPr>
        <w:pStyle w:val="Normal"/>
        <w:jc w:val="center"/>
        <w:rPr>
          <w:rFonts w:ascii="Times New Roman" w:hAnsi="Times New Roman"/>
          <w:sz w:val="28"/>
          <w:szCs w:val="28"/>
          <w:lang w:val="en-US"/>
        </w:rPr>
      </w:pPr>
      <w:r>
        <w:rPr>
          <w:sz w:val="28"/>
          <w:szCs w:val="28"/>
          <w:lang w:val="en-US"/>
        </w:rPr>
        <w:t>Фонд оплаты труда, тыс. рублей</w:t>
        <w:tab/>
        <w:t>565183,0</w:t>
        <w:tab/>
        <w:t>654984,1</w:t>
        <w:tab/>
        <w:t>705459,7</w:t>
        <w:tab/>
        <w:t>107,7</w:t>
        <w:tab/>
        <w:t>763534,8</w:t>
        <w:tab/>
        <w:t>823936,4</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Налоговые и неналоговые доходы бюджета Атемарского сельского поселения Лямбирского муниципального района Республики Мордовия на 2025 год и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Налоговые и неналоговые доходы бюджета Атемарского сельского поселения Лямбирского муниципального района Республики Мордовия в 2025 году прогнозируются в сумме – 5818,8 тыс. рублей, или – 145,9% к ожидаемому поступлению текущего года. Основными источниками доходов бюджета Атемарского сельского поселения Лямбирского муниципального района Республики Мордовия в 2025 году будут: налог на доходы физических лиц (35,2%),  единый сельскохозяйственный налог (14,2%),  налог на имущество физических лиц (24,6%), земельного налога (20,6%), прочие доходы от использования имущества (5,4%).</w:t>
      </w:r>
    </w:p>
    <w:p>
      <w:pPr>
        <w:pStyle w:val="Normal"/>
        <w:jc w:val="center"/>
        <w:rPr>
          <w:rFonts w:ascii="Times New Roman" w:hAnsi="Times New Roman"/>
          <w:sz w:val="28"/>
          <w:szCs w:val="28"/>
          <w:lang w:val="en-US"/>
        </w:rPr>
      </w:pPr>
      <w:r>
        <w:rPr>
          <w:sz w:val="28"/>
          <w:szCs w:val="28"/>
          <w:lang w:val="en-US"/>
        </w:rPr>
        <w:t>Основные параметры доходов бюджета Атемарского сельского поселения Лямбирского муниципального района Республики Мордовия представлены в таблице 5.</w:t>
        <w:tab/>
        <w:tab/>
        <w:t xml:space="preserve">                                                                                              </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Таблица 5.</w:t>
      </w:r>
    </w:p>
    <w:p>
      <w:pPr>
        <w:pStyle w:val="Normal"/>
        <w:jc w:val="center"/>
        <w:rPr>
          <w:rFonts w:ascii="Times New Roman" w:hAnsi="Times New Roman"/>
          <w:sz w:val="28"/>
          <w:szCs w:val="28"/>
          <w:lang w:val="en-US"/>
        </w:rPr>
      </w:pPr>
      <w:r>
        <w:rPr>
          <w:sz w:val="28"/>
          <w:szCs w:val="28"/>
          <w:lang w:val="en-US"/>
        </w:rPr>
        <w:tab/>
        <w:tab/>
        <w:tab/>
        <w:tab/>
        <w:tab/>
        <w:tab/>
        <w:tab/>
        <w:tab/>
        <w:t xml:space="preserve">                     (тыс. руб.)</w:t>
      </w:r>
    </w:p>
    <w:p>
      <w:pPr>
        <w:pStyle w:val="Normal"/>
        <w:jc w:val="center"/>
        <w:rPr>
          <w:rFonts w:ascii="Times New Roman" w:hAnsi="Times New Roman"/>
          <w:sz w:val="28"/>
          <w:szCs w:val="28"/>
          <w:lang w:val="en-US"/>
        </w:rPr>
      </w:pPr>
      <w:r>
        <w:rPr>
          <w:sz w:val="28"/>
          <w:szCs w:val="28"/>
          <w:lang w:val="en-US"/>
        </w:rPr>
        <w:t>Показатели</w:t>
        <w:tab/>
        <w:t>2023 год (Отчет)</w:t>
        <w:tab/>
        <w:t>2024 год</w:t>
      </w:r>
    </w:p>
    <w:p>
      <w:pPr>
        <w:pStyle w:val="Normal"/>
        <w:jc w:val="center"/>
        <w:rPr>
          <w:rFonts w:ascii="Times New Roman" w:hAnsi="Times New Roman"/>
          <w:sz w:val="28"/>
          <w:szCs w:val="28"/>
          <w:lang w:val="en-US"/>
        </w:rPr>
      </w:pPr>
      <w:r>
        <w:rPr>
          <w:sz w:val="28"/>
          <w:szCs w:val="28"/>
          <w:lang w:val="en-US"/>
        </w:rPr>
        <w:t>(Оценка)</w:t>
        <w:tab/>
        <w:t xml:space="preserve">                       Проект</w:t>
      </w:r>
    </w:p>
    <w:p>
      <w:pPr>
        <w:pStyle w:val="Normal"/>
        <w:jc w:val="center"/>
        <w:rPr>
          <w:rFonts w:ascii="Times New Roman" w:hAnsi="Times New Roman"/>
          <w:sz w:val="28"/>
          <w:szCs w:val="28"/>
          <w:lang w:val="en-US"/>
        </w:rPr>
      </w:pPr>
      <w:r>
        <w:rPr>
          <w:sz w:val="28"/>
          <w:szCs w:val="28"/>
          <w:lang w:val="en-US"/>
        </w:rPr>
        <w:tab/>
        <w:tab/>
        <w:tab/>
        <w:t>2025 год</w:t>
        <w:tab/>
        <w:t>2026 год</w:t>
        <w:tab/>
        <w:t>2027 год</w:t>
      </w:r>
    </w:p>
    <w:p>
      <w:pPr>
        <w:pStyle w:val="Normal"/>
        <w:jc w:val="center"/>
        <w:rPr>
          <w:rFonts w:ascii="Times New Roman" w:hAnsi="Times New Roman"/>
          <w:sz w:val="28"/>
          <w:szCs w:val="28"/>
          <w:lang w:val="en-US"/>
        </w:rPr>
      </w:pPr>
      <w:r>
        <w:rPr>
          <w:sz w:val="28"/>
          <w:szCs w:val="28"/>
          <w:lang w:val="en-US"/>
        </w:rPr>
        <w:t>Налоговые доходы:</w:t>
        <w:tab/>
        <w:t>4208,3</w:t>
        <w:tab/>
        <w:t>3771,6</w:t>
        <w:tab/>
        <w:t>5501,4</w:t>
        <w:tab/>
        <w:t>5932,7</w:t>
        <w:tab/>
        <w:t>6268,0</w:t>
      </w:r>
    </w:p>
    <w:p>
      <w:pPr>
        <w:pStyle w:val="Normal"/>
        <w:jc w:val="center"/>
        <w:rPr>
          <w:rFonts w:ascii="Times New Roman" w:hAnsi="Times New Roman"/>
          <w:sz w:val="28"/>
          <w:szCs w:val="28"/>
          <w:lang w:val="en-US"/>
        </w:rPr>
      </w:pPr>
      <w:r>
        <w:rPr>
          <w:sz w:val="28"/>
          <w:szCs w:val="28"/>
          <w:lang w:val="en-US"/>
        </w:rPr>
        <w:t>Налоги на прибыль, доходы</w:t>
        <w:tab/>
        <w:t>1377,9</w:t>
        <w:tab/>
        <w:t>1582,3</w:t>
        <w:tab/>
        <w:t>2046,3</w:t>
        <w:tab/>
        <w:t>2203,5</w:t>
        <w:tab/>
        <w:t>2350,9</w:t>
      </w:r>
    </w:p>
    <w:p>
      <w:pPr>
        <w:pStyle w:val="Normal"/>
        <w:jc w:val="center"/>
        <w:rPr>
          <w:rFonts w:ascii="Times New Roman" w:hAnsi="Times New Roman"/>
          <w:sz w:val="28"/>
          <w:szCs w:val="28"/>
          <w:lang w:val="en-US"/>
        </w:rPr>
      </w:pPr>
      <w:r>
        <w:rPr>
          <w:sz w:val="28"/>
          <w:szCs w:val="28"/>
          <w:lang w:val="en-US"/>
        </w:rPr>
        <w:t xml:space="preserve">Налог на доходы физических лиц </w:t>
        <w:tab/>
        <w:t>1377,9</w:t>
        <w:tab/>
        <w:t>1582,3</w:t>
        <w:tab/>
        <w:t>2046,3</w:t>
        <w:tab/>
        <w:t>2203,5</w:t>
        <w:tab/>
        <w:t>2350,9</w:t>
      </w:r>
    </w:p>
    <w:p>
      <w:pPr>
        <w:pStyle w:val="Normal"/>
        <w:jc w:val="center"/>
        <w:rPr>
          <w:rFonts w:ascii="Times New Roman" w:hAnsi="Times New Roman"/>
          <w:sz w:val="28"/>
          <w:szCs w:val="28"/>
          <w:lang w:val="en-US"/>
        </w:rPr>
      </w:pPr>
      <w:r>
        <w:rPr>
          <w:sz w:val="28"/>
          <w:szCs w:val="28"/>
          <w:lang w:val="en-US"/>
        </w:rPr>
        <w:t>Единый сельскохозяйственный налог</w:t>
        <w:tab/>
        <w:tab/>
        <w:tab/>
        <w:t>825,6</w:t>
        <w:tab/>
        <w:t>952,0</w:t>
        <w:tab/>
        <w:t>980,6</w:t>
      </w:r>
    </w:p>
    <w:p>
      <w:pPr>
        <w:pStyle w:val="Normal"/>
        <w:jc w:val="center"/>
        <w:rPr>
          <w:rFonts w:ascii="Times New Roman" w:hAnsi="Times New Roman"/>
          <w:sz w:val="28"/>
          <w:szCs w:val="28"/>
          <w:lang w:val="en-US"/>
        </w:rPr>
      </w:pPr>
      <w:r>
        <w:rPr>
          <w:sz w:val="28"/>
          <w:szCs w:val="28"/>
          <w:lang w:val="en-US"/>
        </w:rPr>
        <w:t>Налог на имущество физических лиц</w:t>
        <w:tab/>
        <w:t>1227,6</w:t>
        <w:tab/>
        <w:t>1190,0</w:t>
        <w:tab/>
        <w:t>1430,4</w:t>
        <w:tab/>
        <w:t>1502,8</w:t>
        <w:tab/>
        <w:t>1578,8</w:t>
      </w:r>
    </w:p>
    <w:p>
      <w:pPr>
        <w:pStyle w:val="Normal"/>
        <w:jc w:val="center"/>
        <w:rPr>
          <w:rFonts w:ascii="Times New Roman" w:hAnsi="Times New Roman"/>
          <w:sz w:val="28"/>
          <w:szCs w:val="28"/>
          <w:lang w:val="en-US"/>
        </w:rPr>
      </w:pPr>
      <w:r>
        <w:rPr>
          <w:sz w:val="28"/>
          <w:szCs w:val="28"/>
          <w:lang w:val="en-US"/>
        </w:rPr>
        <w:t>Земельный налог</w:t>
        <w:tab/>
        <w:t>1602,8</w:t>
        <w:tab/>
        <w:t>999,3</w:t>
        <w:tab/>
        <w:t>1199,1</w:t>
        <w:tab/>
        <w:t>1274,4</w:t>
        <w:tab/>
        <w:t>1357,7</w:t>
      </w:r>
    </w:p>
    <w:p>
      <w:pPr>
        <w:pStyle w:val="Normal"/>
        <w:jc w:val="center"/>
        <w:rPr>
          <w:rFonts w:ascii="Times New Roman" w:hAnsi="Times New Roman"/>
          <w:sz w:val="28"/>
          <w:szCs w:val="28"/>
          <w:lang w:val="en-US"/>
        </w:rPr>
      </w:pPr>
      <w:r>
        <w:rPr>
          <w:sz w:val="28"/>
          <w:szCs w:val="28"/>
          <w:lang w:val="en-US"/>
        </w:rPr>
        <w:t xml:space="preserve">Неналоговые доходы </w:t>
        <w:tab/>
        <w:t>160,7</w:t>
        <w:tab/>
        <w:t>215,5</w:t>
        <w:tab/>
        <w:t>317,4</w:t>
        <w:tab/>
        <w:t>330,1</w:t>
        <w:tab/>
        <w:t>343,3</w:t>
      </w:r>
    </w:p>
    <w:p>
      <w:pPr>
        <w:pStyle w:val="Normal"/>
        <w:jc w:val="center"/>
        <w:rPr>
          <w:rFonts w:ascii="Times New Roman" w:hAnsi="Times New Roman"/>
          <w:sz w:val="28"/>
          <w:szCs w:val="28"/>
          <w:lang w:val="en-US"/>
        </w:rPr>
      </w:pPr>
      <w:r>
        <w:rPr>
          <w:sz w:val="28"/>
          <w:szCs w:val="28"/>
          <w:lang w:val="en-US"/>
        </w:rPr>
        <w:t>Доходы от сдачи в аренду муниципального имущества</w:t>
        <w:tab/>
        <w:t>9,0</w:t>
        <w:tab/>
        <w:tab/>
        <w:tab/>
        <w:tab/>
      </w:r>
    </w:p>
    <w:p>
      <w:pPr>
        <w:pStyle w:val="Normal"/>
        <w:jc w:val="center"/>
        <w:rPr>
          <w:rFonts w:ascii="Times New Roman" w:hAnsi="Times New Roman"/>
          <w:sz w:val="28"/>
          <w:szCs w:val="28"/>
          <w:lang w:val="en-US"/>
        </w:rPr>
      </w:pPr>
      <w:r>
        <w:rPr>
          <w:sz w:val="28"/>
          <w:szCs w:val="28"/>
          <w:lang w:val="en-US"/>
        </w:rPr>
        <w:t>Плата за пользование жилыми помещениями по договорам найма</w:t>
        <w:tab/>
        <w:t>151,7</w:t>
        <w:tab/>
        <w:t>181,1</w:t>
        <w:tab/>
        <w:t>317,4</w:t>
        <w:tab/>
        <w:t>330,1</w:t>
        <w:tab/>
        <w:t>343,3</w:t>
      </w:r>
    </w:p>
    <w:p>
      <w:pPr>
        <w:pStyle w:val="Normal"/>
        <w:jc w:val="center"/>
        <w:rPr>
          <w:rFonts w:ascii="Times New Roman" w:hAnsi="Times New Roman"/>
          <w:sz w:val="28"/>
          <w:szCs w:val="28"/>
          <w:lang w:val="en-US"/>
        </w:rPr>
      </w:pPr>
      <w:r>
        <w:rPr>
          <w:sz w:val="28"/>
          <w:szCs w:val="28"/>
          <w:lang w:val="en-US"/>
        </w:rPr>
        <w:t>Штрафы</w:t>
        <w:tab/>
        <w:tab/>
        <w:t>0,5</w:t>
        <w:tab/>
        <w:tab/>
        <w:tab/>
      </w:r>
    </w:p>
    <w:p>
      <w:pPr>
        <w:pStyle w:val="Normal"/>
        <w:jc w:val="center"/>
        <w:rPr>
          <w:rFonts w:ascii="Times New Roman" w:hAnsi="Times New Roman"/>
          <w:sz w:val="28"/>
          <w:szCs w:val="28"/>
          <w:lang w:val="en-US"/>
        </w:rPr>
      </w:pPr>
      <w:r>
        <w:rPr>
          <w:sz w:val="28"/>
          <w:szCs w:val="28"/>
          <w:lang w:val="en-US"/>
        </w:rPr>
        <w:t>Доходы от продажи имущества</w:t>
        <w:tab/>
        <w:tab/>
        <w:tab/>
        <w:tab/>
        <w:tab/>
      </w:r>
    </w:p>
    <w:p>
      <w:pPr>
        <w:pStyle w:val="Normal"/>
        <w:jc w:val="center"/>
        <w:rPr>
          <w:rFonts w:ascii="Times New Roman" w:hAnsi="Times New Roman"/>
          <w:sz w:val="28"/>
          <w:szCs w:val="28"/>
          <w:lang w:val="en-US"/>
        </w:rPr>
      </w:pPr>
      <w:r>
        <w:rPr>
          <w:sz w:val="28"/>
          <w:szCs w:val="28"/>
          <w:lang w:val="en-US"/>
        </w:rPr>
        <w:t>Прочие неналоговые доходы</w:t>
        <w:tab/>
        <w:tab/>
        <w:t>34,0</w:t>
        <w:tab/>
        <w:tab/>
        <w:tab/>
      </w:r>
    </w:p>
    <w:p>
      <w:pPr>
        <w:pStyle w:val="Normal"/>
        <w:jc w:val="center"/>
        <w:rPr>
          <w:rFonts w:ascii="Times New Roman" w:hAnsi="Times New Roman"/>
          <w:sz w:val="28"/>
          <w:szCs w:val="28"/>
          <w:lang w:val="en-US"/>
        </w:rPr>
      </w:pPr>
      <w:r>
        <w:rPr>
          <w:sz w:val="28"/>
          <w:szCs w:val="28"/>
          <w:lang w:val="en-US"/>
        </w:rPr>
        <w:t>Итого доходов</w:t>
        <w:tab/>
        <w:t>4369,0</w:t>
        <w:tab/>
        <w:t>3987,1</w:t>
        <w:tab/>
        <w:t>5818,8</w:t>
        <w:tab/>
        <w:t>6262,8</w:t>
        <w:tab/>
        <w:t>6611,3</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Налог на доходы физических лиц</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Основными показателями, характеризующими поступление налога на доходы физических лиц, являются фонд оплаты труда и эффективная налоговая ставка. </w:t>
      </w:r>
    </w:p>
    <w:p>
      <w:pPr>
        <w:pStyle w:val="Normal"/>
        <w:jc w:val="center"/>
        <w:rPr>
          <w:rFonts w:ascii="Times New Roman" w:hAnsi="Times New Roman"/>
          <w:sz w:val="28"/>
          <w:szCs w:val="28"/>
          <w:lang w:val="en-US"/>
        </w:rPr>
      </w:pPr>
      <w:r>
        <w:rPr>
          <w:sz w:val="28"/>
          <w:szCs w:val="28"/>
          <w:lang w:val="en-US"/>
        </w:rPr>
        <w:t>Фонд оплаты труда на 2025 год прогнозируется в сумме 705459,7 тыс. рублей, с ростом 107,7% к оценке текущего года.</w:t>
      </w:r>
    </w:p>
    <w:p>
      <w:pPr>
        <w:pStyle w:val="Normal"/>
        <w:jc w:val="center"/>
        <w:rPr>
          <w:rFonts w:ascii="Times New Roman" w:hAnsi="Times New Roman"/>
          <w:sz w:val="28"/>
          <w:szCs w:val="28"/>
          <w:lang w:val="en-US"/>
        </w:rPr>
      </w:pPr>
      <w:r>
        <w:rPr>
          <w:sz w:val="28"/>
          <w:szCs w:val="28"/>
          <w:lang w:val="en-US"/>
        </w:rPr>
        <w:t>Прогноз поступления налога на доходы физических лиц в бюджет Атемарского сельского поселения Лямбирского муниципального района Республики Мордовия на 2025 год определен в размере 2046,3 тыс. рублей, зачисление налога на доходы физических лиц в бюджет сельского поселения будет производиться по единому нормативу – 2 %.</w:t>
      </w:r>
    </w:p>
    <w:p>
      <w:pPr>
        <w:pStyle w:val="Normal"/>
        <w:jc w:val="center"/>
        <w:rPr>
          <w:rFonts w:ascii="Times New Roman" w:hAnsi="Times New Roman"/>
          <w:sz w:val="28"/>
          <w:szCs w:val="28"/>
          <w:lang w:val="en-US"/>
        </w:rPr>
      </w:pPr>
      <w:r>
        <w:rPr>
          <w:sz w:val="28"/>
          <w:szCs w:val="28"/>
          <w:lang w:val="en-US"/>
        </w:rPr>
        <w:t>Поступления налога на доходы физических лиц в Атемарского сельского поселения Лямбирского муниципального района Республики Мордовия на 2026 год и на 2027 год прогнозируются в сумме 2203,5 тыс. руб. и 2350,9 тыс. руб. соответственно.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Единый  сельскохозяйственный налог</w:t>
      </w:r>
    </w:p>
    <w:p>
      <w:pPr>
        <w:pStyle w:val="Normal"/>
        <w:jc w:val="center"/>
        <w:rPr>
          <w:rFonts w:ascii="Times New Roman" w:hAnsi="Times New Roman"/>
          <w:sz w:val="28"/>
          <w:szCs w:val="28"/>
          <w:lang w:val="en-US"/>
        </w:rPr>
      </w:pPr>
      <w:r>
        <w:rPr>
          <w:sz w:val="28"/>
          <w:szCs w:val="28"/>
          <w:lang w:val="en-US"/>
        </w:rPr>
        <w:t>Прогноз поступления единого сельскохозяйственного налога исходя из прогноза валовой выручки от реализации сельскохозяйственной продукции на очередной финансовый год и на плановый период, затрат на производство данной продукции и прогноза включения в затраты стоимости основных фондов в соответствии с главой 26.1 Налогового кодекса Российской Федерации (по данным Минсельхозпрода Республики Мордовия и УФНС России по Республике Мордовия);</w:t>
      </w:r>
    </w:p>
    <w:p>
      <w:pPr>
        <w:pStyle w:val="Normal"/>
        <w:jc w:val="center"/>
        <w:rPr>
          <w:rFonts w:ascii="Times New Roman" w:hAnsi="Times New Roman"/>
          <w:sz w:val="28"/>
          <w:szCs w:val="28"/>
          <w:lang w:val="en-US"/>
        </w:rPr>
      </w:pPr>
      <w:r>
        <w:rPr>
          <w:sz w:val="28"/>
          <w:szCs w:val="28"/>
          <w:lang w:val="en-US"/>
        </w:rPr>
        <w:t>Прогноз поступления налога на  2025 год составит 825,6 тыс.рублей, на 2026 год в сумме 952,0 тыс.рублей и на 2027 год  980,6 тыс.рублей.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Налог на имущество физических лиц</w:t>
      </w:r>
    </w:p>
    <w:p>
      <w:pPr>
        <w:pStyle w:val="Normal"/>
        <w:jc w:val="center"/>
        <w:rPr>
          <w:rFonts w:ascii="Times New Roman" w:hAnsi="Times New Roman"/>
          <w:sz w:val="28"/>
          <w:szCs w:val="28"/>
          <w:lang w:val="en-US"/>
        </w:rPr>
      </w:pPr>
      <w:r>
        <w:rPr>
          <w:sz w:val="28"/>
          <w:szCs w:val="28"/>
          <w:lang w:val="en-US"/>
        </w:rPr>
        <w:t>Прогноз поступления налога на имущество физических лиц составлен исходя из кадастровой стоимости объекта налогообложения и ставок налога на имущество физических лиц, утвержденных решениями органов местного самоуправления (по данным УФНС по Республике Мордовия, Управления Росреестра по Республике Мордовия).</w:t>
      </w:r>
    </w:p>
    <w:p>
      <w:pPr>
        <w:pStyle w:val="Normal"/>
        <w:jc w:val="center"/>
        <w:rPr>
          <w:rFonts w:ascii="Times New Roman" w:hAnsi="Times New Roman"/>
          <w:sz w:val="28"/>
          <w:szCs w:val="28"/>
          <w:lang w:val="en-US"/>
        </w:rPr>
      </w:pPr>
      <w:r>
        <w:rPr>
          <w:sz w:val="28"/>
          <w:szCs w:val="28"/>
          <w:lang w:val="en-US"/>
        </w:rPr>
        <w:t>Прогноз поступления налога на имущество физических лиц на 2025 год составит 1430,4 тыс.рублей, на 2026 год – 1502,8 тыс.рублей, на 2027 год – 1578,8 тыс.рублей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Земельный налог</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Прогноз по земельному налогу составлен исходя из площади, кадастровой стоимости земельных участков и ставок земельного налога, утвержденных решениями органов местного самоуправления (по данным УФНС по Республике Мордовия, Управления Росреестра по Республике Мордовия).</w:t>
      </w:r>
    </w:p>
    <w:p>
      <w:pPr>
        <w:pStyle w:val="Normal"/>
        <w:jc w:val="center"/>
        <w:rPr>
          <w:rFonts w:ascii="Times New Roman" w:hAnsi="Times New Roman"/>
          <w:sz w:val="28"/>
          <w:szCs w:val="28"/>
          <w:lang w:val="en-US"/>
        </w:rPr>
      </w:pPr>
      <w:r>
        <w:rPr>
          <w:sz w:val="28"/>
          <w:szCs w:val="28"/>
          <w:lang w:val="en-US"/>
        </w:rPr>
        <w:t xml:space="preserve">Поступление по земельному налогу Атемарского сельского поселения Лямбирского муниципального района Республики Мордовия на 2025 год определен в размере 1199,11 тыс. рублей, на 2026 год  1274,4 тыс.руб. и на 2027 год прогнозируются в сумме 1357,7 тыс. руб. </w:t>
      </w:r>
    </w:p>
    <w:p>
      <w:pPr>
        <w:pStyle w:val="Normal"/>
        <w:jc w:val="center"/>
        <w:rPr>
          <w:rFonts w:ascii="Times New Roman" w:hAnsi="Times New Roman"/>
          <w:sz w:val="28"/>
          <w:szCs w:val="28"/>
          <w:lang w:val="en-US"/>
        </w:rPr>
      </w:pPr>
      <w:r>
        <w:rPr>
          <w:sz w:val="28"/>
          <w:szCs w:val="28"/>
          <w:lang w:val="en-US"/>
        </w:rPr>
        <w:t>Зачисление налога на имущества физических лиц и земельного налога в бюджет сельского поселения производится в размере 100%.</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Неналоговые доходы бюджета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Поступление неналоговых доходов в бюджет Атемарского сельского поселения Лямбирского муниципального района Республики Мордовия в 2025 году  прогнозируется в сумме 317,4 тыс. рублей, в том числе:</w:t>
      </w:r>
    </w:p>
    <w:p>
      <w:pPr>
        <w:pStyle w:val="Normal"/>
        <w:jc w:val="center"/>
        <w:rPr>
          <w:rFonts w:ascii="Times New Roman" w:hAnsi="Times New Roman"/>
          <w:sz w:val="28"/>
          <w:szCs w:val="28"/>
          <w:lang w:val="en-US"/>
        </w:rPr>
      </w:pPr>
      <w:r>
        <w:rPr>
          <w:sz w:val="28"/>
          <w:szCs w:val="28"/>
          <w:lang w:val="en-US"/>
        </w:rPr>
        <w:t>- прочие доходы от использования имущества, находящегося в государственной и муниципальной собственности – 317,4 тыс. рублей;</w:t>
      </w:r>
    </w:p>
    <w:p>
      <w:pPr>
        <w:pStyle w:val="Normal"/>
        <w:jc w:val="center"/>
        <w:rPr>
          <w:rFonts w:ascii="Times New Roman" w:hAnsi="Times New Roman"/>
          <w:sz w:val="28"/>
          <w:szCs w:val="28"/>
          <w:lang w:val="en-US"/>
        </w:rPr>
      </w:pPr>
      <w:r>
        <w:rPr>
          <w:sz w:val="28"/>
          <w:szCs w:val="28"/>
          <w:lang w:val="en-US"/>
        </w:rPr>
        <w:t>Прогноз поступлений неналоговых доходов в 2026 году составляет</w:t>
      </w:r>
    </w:p>
    <w:p>
      <w:pPr>
        <w:pStyle w:val="Normal"/>
        <w:jc w:val="center"/>
        <w:rPr>
          <w:rFonts w:ascii="Times New Roman" w:hAnsi="Times New Roman"/>
          <w:sz w:val="28"/>
          <w:szCs w:val="28"/>
          <w:lang w:val="en-US"/>
        </w:rPr>
      </w:pPr>
      <w:r>
        <w:rPr>
          <w:sz w:val="28"/>
          <w:szCs w:val="28"/>
          <w:lang w:val="en-US"/>
        </w:rPr>
        <w:t>330,1 тыс. рублей, в 2027 году 343,3 тыс. 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III. Расходы бюджета Атемарского сельского поселения Лямбирского муниципального района Республики Мордовия </w:t>
      </w:r>
    </w:p>
    <w:p>
      <w:pPr>
        <w:pStyle w:val="Normal"/>
        <w:jc w:val="center"/>
        <w:rPr>
          <w:rFonts w:ascii="Times New Roman" w:hAnsi="Times New Roman"/>
          <w:sz w:val="28"/>
          <w:szCs w:val="28"/>
          <w:lang w:val="en-US"/>
        </w:rPr>
      </w:pPr>
      <w:r>
        <w:rPr>
          <w:sz w:val="28"/>
          <w:szCs w:val="28"/>
          <w:lang w:val="en-US"/>
        </w:rPr>
        <w:t>на 2025 год и на плановый период 2026 и 2027 годов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При подготовке проекта решения бюджета Атемарского сельского поселения  Лямбирского муниципального района Республики Мордовия на 2025 год и на плановый период 2026 и 2027 годов учтена необходимость финансового обеспечения реализации положений указов Президента Российской Федерации от 7 мая 2012 года № 596-606 и от 7 мая 2018 года № 204 «О национальных целях и стратегических задачах развития Российской Федерации на период до 2025 года», направленных на решение приоритетных задач экономического и социального развития страны.</w:t>
      </w:r>
    </w:p>
    <w:p>
      <w:pPr>
        <w:pStyle w:val="Normal"/>
        <w:jc w:val="center"/>
        <w:rPr>
          <w:rFonts w:ascii="Times New Roman" w:hAnsi="Times New Roman"/>
          <w:sz w:val="28"/>
          <w:szCs w:val="28"/>
          <w:lang w:val="en-US"/>
        </w:rPr>
      </w:pPr>
      <w:r>
        <w:rPr>
          <w:sz w:val="28"/>
          <w:szCs w:val="28"/>
          <w:lang w:val="en-US"/>
        </w:rPr>
        <w:t>Пояснения к формированию бюджетных ассигнований по разделам и подразделам классификации расходов бюджета на 2025 год и на плановый период 2026 и 2027 годов приведены в соответствующих разделах настоящей записки.</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«Общегосударственные вопросы»</w:t>
      </w:r>
    </w:p>
    <w:p>
      <w:pPr>
        <w:pStyle w:val="Normal"/>
        <w:jc w:val="center"/>
        <w:rPr>
          <w:rFonts w:ascii="Times New Roman" w:hAnsi="Times New Roman"/>
          <w:sz w:val="28"/>
          <w:szCs w:val="28"/>
          <w:lang w:val="en-US"/>
        </w:rPr>
      </w:pPr>
      <w:r>
        <w:rPr>
          <w:sz w:val="28"/>
          <w:szCs w:val="28"/>
          <w:lang w:val="en-US"/>
        </w:rPr>
        <w:t>Подраздел «Функционирование Правительства Российской Федерации, высших</w:t>
      </w:r>
    </w:p>
    <w:p>
      <w:pPr>
        <w:pStyle w:val="Normal"/>
        <w:jc w:val="center"/>
        <w:rPr>
          <w:rFonts w:ascii="Times New Roman" w:hAnsi="Times New Roman"/>
          <w:sz w:val="28"/>
          <w:szCs w:val="28"/>
          <w:lang w:val="en-US"/>
        </w:rPr>
      </w:pPr>
      <w:r>
        <w:rPr>
          <w:sz w:val="28"/>
          <w:szCs w:val="28"/>
          <w:lang w:val="en-US"/>
        </w:rPr>
        <w:t>исполнительных органов субъектов Российской Федерации, местных администраций»</w:t>
      </w:r>
    </w:p>
    <w:p>
      <w:pPr>
        <w:pStyle w:val="Normal"/>
        <w:jc w:val="center"/>
        <w:rPr>
          <w:rFonts w:ascii="Times New Roman" w:hAnsi="Times New Roman"/>
          <w:sz w:val="28"/>
          <w:szCs w:val="28"/>
          <w:lang w:val="en-US"/>
        </w:rPr>
      </w:pPr>
      <w:r>
        <w:rPr>
          <w:sz w:val="28"/>
          <w:szCs w:val="28"/>
          <w:lang w:val="en-US"/>
        </w:rPr>
        <w:t>По данному подразделу предусматриваются бюджетные ассигнования на финансовое обеспечение деятельности Администрации Атемарского сельского поселения Лямбирского муниципального района Республики Мордовия.</w:t>
      </w:r>
    </w:p>
    <w:p>
      <w:pPr>
        <w:pStyle w:val="Normal"/>
        <w:jc w:val="center"/>
        <w:rPr>
          <w:rFonts w:ascii="Times New Roman" w:hAnsi="Times New Roman"/>
          <w:sz w:val="28"/>
          <w:szCs w:val="28"/>
          <w:lang w:val="en-US"/>
        </w:rPr>
      </w:pPr>
      <w:r>
        <w:rPr>
          <w:sz w:val="28"/>
          <w:szCs w:val="28"/>
          <w:lang w:val="en-US"/>
        </w:rPr>
        <w:t>Также по данному подразделу предусматривается предоставление бюджету Атемарского сельского поселения Лямбирского муниципального района Республики Мордовия субвенций из республиканского бюджета РМ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Подраздел  «Резервные фонды»</w:t>
      </w:r>
    </w:p>
    <w:p>
      <w:pPr>
        <w:pStyle w:val="Normal"/>
        <w:jc w:val="center"/>
        <w:rPr>
          <w:rFonts w:ascii="Times New Roman" w:hAnsi="Times New Roman"/>
          <w:sz w:val="28"/>
          <w:szCs w:val="28"/>
          <w:lang w:val="en-US"/>
        </w:rPr>
      </w:pPr>
      <w:r>
        <w:rPr>
          <w:sz w:val="28"/>
          <w:szCs w:val="28"/>
          <w:lang w:val="en-US"/>
        </w:rPr>
        <w:t>По данному подразделу предусматриваются бюджетные ассигнования на формирование резервного фонда Администрации Атемарского сельского поселения Лямбирского муниципального района Республики Мордовия. Объем расходов составляет 10,0 тыс. рублей ежегодно.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Раздел «Национальная оборона»</w:t>
      </w:r>
    </w:p>
    <w:p>
      <w:pPr>
        <w:pStyle w:val="Normal"/>
        <w:jc w:val="center"/>
        <w:rPr>
          <w:rFonts w:ascii="Times New Roman" w:hAnsi="Times New Roman"/>
          <w:sz w:val="28"/>
          <w:szCs w:val="28"/>
          <w:lang w:val="en-US"/>
        </w:rPr>
      </w:pPr>
      <w:r>
        <w:rPr>
          <w:sz w:val="28"/>
          <w:szCs w:val="28"/>
          <w:lang w:val="en-US"/>
        </w:rPr>
        <w:t>Подраздел «Мобилизационная и вневойсковая подготовка»</w:t>
      </w:r>
    </w:p>
    <w:p>
      <w:pPr>
        <w:pStyle w:val="Normal"/>
        <w:jc w:val="center"/>
        <w:rPr>
          <w:rFonts w:ascii="Times New Roman" w:hAnsi="Times New Roman"/>
          <w:sz w:val="28"/>
          <w:szCs w:val="28"/>
          <w:lang w:val="en-US"/>
        </w:rPr>
      </w:pPr>
      <w:r>
        <w:rPr>
          <w:sz w:val="28"/>
          <w:szCs w:val="28"/>
          <w:lang w:val="en-US"/>
        </w:rPr>
        <w:t>По данному подразделу  предусматривается предоставление бюджету Атемарского сельского поселения Лямбирского муниципального района Республики Мордовия субвенций из федерального бюджета РФ на реализацию государственных полномочий Российской Федерации по осуществлению первичного воинского учета на территориях, где отсутствуют военные комиссариаты.</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«Национальная экономика»</w:t>
      </w:r>
    </w:p>
    <w:p>
      <w:pPr>
        <w:pStyle w:val="Normal"/>
        <w:jc w:val="center"/>
        <w:rPr>
          <w:rFonts w:ascii="Times New Roman" w:hAnsi="Times New Roman"/>
          <w:sz w:val="28"/>
          <w:szCs w:val="28"/>
          <w:lang w:val="en-US"/>
        </w:rPr>
      </w:pPr>
      <w:r>
        <w:rPr>
          <w:sz w:val="28"/>
          <w:szCs w:val="28"/>
          <w:lang w:val="en-US"/>
        </w:rPr>
        <w:t>Подраздел «Дорожное хозяйство (дорожные фонды)»</w:t>
      </w:r>
    </w:p>
    <w:p>
      <w:pPr>
        <w:pStyle w:val="Normal"/>
        <w:jc w:val="center"/>
        <w:rPr>
          <w:rFonts w:ascii="Times New Roman" w:hAnsi="Times New Roman"/>
          <w:sz w:val="28"/>
          <w:szCs w:val="28"/>
          <w:lang w:val="en-US"/>
        </w:rPr>
      </w:pPr>
      <w:r>
        <w:rPr>
          <w:sz w:val="28"/>
          <w:szCs w:val="28"/>
          <w:lang w:val="en-US"/>
        </w:rPr>
        <w:t>Объем плановых назначений в бюджете Атемарского сельского поселения Лямбирского муниципального района Республики Мордовия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предусмотрено на 2025 год – 940,5 тыс. рублей, на 2026 год – 957,6 тыс. рублей,  на 2026 год -  957,6 тыс. рублей.</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«Жилищно-коммунальное хозяйство»</w:t>
      </w:r>
    </w:p>
    <w:p>
      <w:pPr>
        <w:pStyle w:val="Normal"/>
        <w:jc w:val="center"/>
        <w:rPr>
          <w:rFonts w:ascii="Times New Roman" w:hAnsi="Times New Roman"/>
          <w:sz w:val="28"/>
          <w:szCs w:val="28"/>
          <w:lang w:val="en-US"/>
        </w:rPr>
      </w:pPr>
      <w:r>
        <w:rPr>
          <w:sz w:val="28"/>
          <w:szCs w:val="28"/>
          <w:lang w:val="en-US"/>
        </w:rPr>
        <w:t>Подраздел «Коммунальное хозяйство»</w:t>
      </w:r>
    </w:p>
    <w:p>
      <w:pPr>
        <w:pStyle w:val="Normal"/>
        <w:jc w:val="center"/>
        <w:rPr>
          <w:rFonts w:ascii="Times New Roman" w:hAnsi="Times New Roman"/>
          <w:sz w:val="28"/>
          <w:szCs w:val="28"/>
          <w:lang w:val="en-US"/>
        </w:rPr>
      </w:pPr>
      <w:r>
        <w:rPr>
          <w:sz w:val="28"/>
          <w:szCs w:val="28"/>
          <w:lang w:val="en-US"/>
        </w:rPr>
        <w:t>По данному подразделу предусматриваются бюджетные ассигнования в виде иных межбюджетных трансфертов на финансовое обеспечение расходных обязательств сельского поселения по переданным полномочиям в части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в 2025-2027 годах по 9,0 тыс.рублей ежегодно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Подраздел «Благоустройство»</w:t>
      </w:r>
    </w:p>
    <w:p>
      <w:pPr>
        <w:pStyle w:val="Normal"/>
        <w:jc w:val="center"/>
        <w:rPr>
          <w:rFonts w:ascii="Times New Roman" w:hAnsi="Times New Roman"/>
          <w:sz w:val="28"/>
          <w:szCs w:val="28"/>
          <w:lang w:val="en-US"/>
        </w:rPr>
      </w:pPr>
      <w:r>
        <w:rPr>
          <w:sz w:val="28"/>
          <w:szCs w:val="28"/>
          <w:lang w:val="en-US"/>
        </w:rPr>
        <w:t>По данному подразделу предусматриваются бюджетные ассигнования на проведение мероприятий по благоустройству территории Атемарского сельского поселения Лямбирского муниципального района Республики Мордовия, в том числе:</w:t>
      </w:r>
    </w:p>
    <w:p>
      <w:pPr>
        <w:pStyle w:val="Normal"/>
        <w:jc w:val="center"/>
        <w:rPr>
          <w:rFonts w:ascii="Times New Roman" w:hAnsi="Times New Roman"/>
          <w:sz w:val="28"/>
          <w:szCs w:val="28"/>
          <w:lang w:val="en-US"/>
        </w:rPr>
      </w:pPr>
      <w:r>
        <w:rPr>
          <w:sz w:val="28"/>
          <w:szCs w:val="28"/>
          <w:lang w:val="en-US"/>
        </w:rPr>
        <w:t>- на оплату уличного освещения планируется направить в 2025 году – 1520,1 тыс. рублей, в 2026 году – 1534,7 тыс.рублей, в 2027 году – 1492,8 тыс. рублей;</w:t>
      </w:r>
    </w:p>
    <w:p>
      <w:pPr>
        <w:pStyle w:val="Normal"/>
        <w:jc w:val="center"/>
        <w:rPr>
          <w:rFonts w:ascii="Times New Roman" w:hAnsi="Times New Roman"/>
          <w:sz w:val="28"/>
          <w:szCs w:val="28"/>
          <w:lang w:val="en-US"/>
        </w:rPr>
      </w:pPr>
      <w:r>
        <w:rPr>
          <w:sz w:val="28"/>
          <w:szCs w:val="28"/>
          <w:lang w:val="en-US"/>
        </w:rPr>
        <w:t>- на оплату работ по прочему благоустройству планируется направить в 2025 году – 170,0 тыс. рублей, в 2026 году – 210,0 тыс.рублей, в 2027 году – 210,0 тыс. рублей;</w:t>
      </w:r>
    </w:p>
    <w:p>
      <w:pPr>
        <w:pStyle w:val="Normal"/>
        <w:jc w:val="center"/>
        <w:rPr>
          <w:rFonts w:ascii="Times New Roman" w:hAnsi="Times New Roman"/>
          <w:sz w:val="28"/>
          <w:szCs w:val="28"/>
          <w:lang w:val="en-US"/>
        </w:rPr>
      </w:pPr>
      <w:r>
        <w:rPr>
          <w:sz w:val="28"/>
          <w:szCs w:val="28"/>
          <w:lang w:val="en-US"/>
        </w:rPr>
        <w:t>Также по данному подразделу предусматриваются бюджетные ассигнования на предоставление иных межбюджетных трансфертов на финансовое обеспечение расходных обязательств сельского поселения по переданным полномочиям в части организации деятельности по сбору (в том числе раздельному сбору) и транспортированию твердых коммунальных отходов в 2025-2027 годах по 4,0 тыс.рублей ежегодно, также по сохранению, использованию и популяризации объектов культурного наследия (памятников истории и культуры), находящихся в собственности сельского поселения, охране объектов культурного наследия (памятников истории и культуры) муниципального значения, расположенных на территории поселения в 2025-2027 годах по 4,0 тыс.рублей ежегодно.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«Социальная политика»</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Подраздел «Пенсионное обеспечение»</w:t>
      </w:r>
    </w:p>
    <w:p>
      <w:pPr>
        <w:pStyle w:val="Normal"/>
        <w:jc w:val="center"/>
        <w:rPr>
          <w:rFonts w:ascii="Times New Roman" w:hAnsi="Times New Roman"/>
          <w:sz w:val="28"/>
          <w:szCs w:val="28"/>
          <w:lang w:val="en-US"/>
        </w:rPr>
      </w:pPr>
      <w:r>
        <w:rPr>
          <w:sz w:val="28"/>
          <w:szCs w:val="28"/>
          <w:lang w:val="en-US"/>
        </w:rPr>
        <w:t>По данному подразделу предусмотрены бюджетные ассигнования на выплату доплат к пенсиям за выслугу лет муниципальным служащим органов местного самоуправления Атемарского сельского поселения Лямбирского муниципального района Республики Мордовия на на 2025 год – 243,7 тыс. рублей, на 2026 год – 210,0 тыс. рублей,  на 2027 год -  210,0 тыс. рублей.</w:t>
      </w:r>
    </w:p>
    <w:p>
      <w:pPr>
        <w:pStyle w:val="Normal"/>
        <w:jc w:val="center"/>
        <w:rPr>
          <w:rFonts w:ascii="Times New Roman" w:hAnsi="Times New Roman"/>
          <w:sz w:val="28"/>
          <w:szCs w:val="28"/>
          <w:lang w:val="en-US"/>
        </w:rPr>
      </w:pPr>
      <w:r>
        <w:rPr>
          <w:sz w:val="28"/>
          <w:szCs w:val="28"/>
          <w:lang w:val="en-US"/>
        </w:rPr>
        <w:t xml:space="preserve"> </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Раздел «Обслуживание государственного (муниципального) долга»</w:t>
      </w:r>
    </w:p>
    <w:p>
      <w:pPr>
        <w:pStyle w:val="Normal"/>
        <w:jc w:val="center"/>
        <w:rPr>
          <w:rFonts w:ascii="Times New Roman" w:hAnsi="Times New Roman"/>
          <w:sz w:val="28"/>
          <w:szCs w:val="28"/>
          <w:lang w:val="en-US"/>
        </w:rPr>
      </w:pPr>
      <w:r>
        <w:rPr>
          <w:sz w:val="28"/>
          <w:szCs w:val="28"/>
          <w:lang w:val="en-US"/>
        </w:rPr>
        <w:t>По данному разделу предусматриваются бюджетные ассигнования на 2025 год – 1,2 тыс. рублей, на 2026 год – 1,1 тыс. рублей,  на 2027 год -  1,0 тыс. рублей., которые будут направлены на обслуживание муниципальных долговых обязательств.</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 xml:space="preserve">Источники внутреннего финансирования дефицита бюджета </w:t>
      </w:r>
    </w:p>
    <w:p>
      <w:pPr>
        <w:pStyle w:val="Normal"/>
        <w:jc w:val="center"/>
        <w:rPr>
          <w:rFonts w:ascii="Times New Roman" w:hAnsi="Times New Roman"/>
          <w:sz w:val="28"/>
          <w:szCs w:val="28"/>
          <w:lang w:val="en-US"/>
        </w:rPr>
      </w:pPr>
      <w:r>
        <w:rPr>
          <w:sz w:val="28"/>
          <w:szCs w:val="28"/>
          <w:lang w:val="en-US"/>
        </w:rPr>
        <w:t>Расходы бюджета Атемарского сельского поселения Лямбирского муниципального района Республики Мордовия на 2025 год полностью обеспечиваются плановыми доходами, в результате профицит бюджета на 2025 год сложился в объеме 48,0 тыс. рублей, на 2026 год в сумме 60,0 тыс. рублей, на 2027 год в сумме 72,0 тыс. рублей.</w:t>
      </w:r>
    </w:p>
    <w:p>
      <w:pPr>
        <w:pStyle w:val="Normal"/>
        <w:jc w:val="center"/>
        <w:rPr>
          <w:rFonts w:ascii="Times New Roman" w:hAnsi="Times New Roman"/>
          <w:sz w:val="28"/>
          <w:szCs w:val="28"/>
          <w:lang w:val="en-US"/>
        </w:rPr>
      </w:pPr>
      <w:r>
        <w:rPr>
          <w:sz w:val="28"/>
          <w:szCs w:val="28"/>
          <w:lang w:val="en-US"/>
        </w:rPr>
        <w:t xml:space="preserve">         </w:t>
      </w:r>
      <w:r>
        <w:rPr>
          <w:sz w:val="28"/>
          <w:szCs w:val="28"/>
          <w:lang w:val="en-US"/>
        </w:rPr>
        <w:t>В 2025 - 2027 годах запланирован возврат бюджетных кредитов, предоставленных другим бюджетам бюджетной системы Российской Федерации в валюте Российской Федерации в сумме  48,0 тыс.рублей, 60,0 тыс. рублей и  72,0 тыс.рублей по всем годам соответственно.</w:t>
      </w:r>
    </w:p>
    <w:p>
      <w:pPr>
        <w:pStyle w:val="Normal"/>
        <w:jc w:val="center"/>
        <w:rPr>
          <w:rFonts w:ascii="Times New Roman" w:hAnsi="Times New Roman"/>
          <w:sz w:val="28"/>
          <w:szCs w:val="28"/>
          <w:lang w:val="en-US"/>
        </w:rPr>
      </w:pPr>
      <w:r>
        <w:rPr>
          <w:sz w:val="28"/>
          <w:szCs w:val="28"/>
          <w:lang w:val="en-US"/>
        </w:rPr>
      </w:r>
    </w:p>
    <w:p>
      <w:pPr>
        <w:pStyle w:val="Normal"/>
        <w:jc w:val="center"/>
        <w:rPr>
          <w:rFonts w:ascii="Times New Roman" w:hAnsi="Times New Roman"/>
          <w:sz w:val="28"/>
          <w:szCs w:val="28"/>
          <w:lang w:val="en-US"/>
        </w:rPr>
      </w:pPr>
      <w:r>
        <w:rPr>
          <w:sz w:val="28"/>
          <w:szCs w:val="28"/>
          <w:lang w:val="en-US"/>
        </w:rPr>
        <w:t>Проект решения Совета депутатов Атемарского сельского поселения Лямбирского муниципального района Республики Мордовия «О бюджете Атемарского сельского поселения Лямбирского муниципального района Республики Мордовия на 2025 год и на плановый период 2026 и 2027 годов» размещен на официальном сайте Администрации Атемарского сельского поселения Лямбирского муниципального района Республики Мордовия______________ 2024 года.</w:t>
      </w:r>
    </w:p>
    <w:p>
      <w:pPr>
        <w:pStyle w:val="Normal"/>
        <w:jc w:val="center"/>
        <w:rPr>
          <w:rFonts w:ascii="Times New Roman" w:hAnsi="Times New Roman"/>
          <w:sz w:val="28"/>
          <w:szCs w:val="28"/>
          <w:lang w:val="en-US"/>
        </w:rPr>
      </w:pPr>
      <w:r>
        <w:rPr>
          <w:sz w:val="28"/>
          <w:szCs w:val="28"/>
          <w:lang w:val="en-US"/>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e3d0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de3d0d"/>
    <w:rPr>
      <w:rFonts w:ascii="Segoe UI" w:hAnsi="Segoe UI" w:eastAsia="Times New Roman" w:cs="Segoe UI"/>
      <w:sz w:val="18"/>
      <w:szCs w:val="18"/>
      <w:lang w:eastAsia="ru-RU"/>
    </w:rPr>
  </w:style>
  <w:style w:type="character" w:styleId="Hyperlink">
    <w:name w:val="Hyperlink"/>
    <w:rPr>
      <w:color w:val="000080"/>
      <w:u w:val="single"/>
    </w:rPr>
  </w:style>
  <w:style w:type="paragraph" w:styleId="Style15">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6">
    <w:name w:val="Указатель"/>
    <w:basedOn w:val="Normal"/>
    <w:qFormat/>
    <w:pPr>
      <w:suppressLineNumbers/>
    </w:pPr>
    <w:rPr>
      <w:rFonts w:cs="Lucida Sans"/>
    </w:rPr>
  </w:style>
  <w:style w:type="paragraph" w:styleId="BalloonText">
    <w:name w:val="Balloon Text"/>
    <w:basedOn w:val="Normal"/>
    <w:link w:val="Style14"/>
    <w:uiPriority w:val="99"/>
    <w:semiHidden/>
    <w:unhideWhenUsed/>
    <w:qFormat/>
    <w:rsid w:val="00de3d0d"/>
    <w:pPr/>
    <w:rPr>
      <w:rFonts w:ascii="Segoe UI" w:hAnsi="Segoe UI" w:cs="Segoe UI"/>
      <w:sz w:val="18"/>
      <w:szCs w:val="18"/>
    </w:rPr>
  </w:style>
  <w:style w:type="paragraph" w:styleId="NormalTable">
    <w:name w:val="Normal Table"/>
    <w:qFormat/>
    <w:pPr>
      <w:widowControl/>
      <w:suppressAutoHyphens w:val="true"/>
      <w:bidi w:val="0"/>
      <w:spacing w:lineRule="auto" w:line="259" w:before="0" w:after="160"/>
      <w:jc w:val="left"/>
      <w:textAlignment w:val="auto"/>
    </w:pPr>
    <w:rPr>
      <w:rFonts w:ascii="Times New Roman" w:hAnsi="Times New Roman" w:eastAsia="Times New Roman" w:cs="Times New Roman"/>
      <w:color w:val="auto"/>
      <w:kern w:val="0"/>
      <w:sz w:val="20"/>
      <w:szCs w:val="20"/>
      <w:lang w:val="ru-RU" w:eastAsia="ru-RU" w:bidi="ar-SA"/>
    </w:rPr>
  </w:style>
  <w:style w:type="paragraph" w:styleId="Style17">
    <w:name w:val="Обычный (веб)"/>
    <w:basedOn w:val="Normal"/>
    <w:qFormat/>
    <w:pPr>
      <w:widowControl/>
      <w:suppressAutoHyphens w:val="true"/>
      <w:spacing w:before="280" w:after="280"/>
      <w:jc w:val="left"/>
      <w:textAlignment w:val="auto"/>
    </w:pPr>
    <w:rPr>
      <w:rFonts w:cs="Times New Roman"/>
      <w:sz w:val="24"/>
      <w:szCs w:val="24"/>
      <w:lang w:val="ru-RU" w:eastAsia="zh-CN"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8926510.0" TargetMode="External"/><Relationship Id="rId3" Type="http://schemas.openxmlformats.org/officeDocument/2006/relationships/hyperlink" Target="garantf1://8816657.164" TargetMode="External"/><Relationship Id="rId4" Type="http://schemas.openxmlformats.org/officeDocument/2006/relationships/hyperlink" Target="garantf1://8926510.0"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TotalTime>
  <Application>LibreOffice/24.2.3.2$Windows_X86_64 LibreOffice_project/433d9c2ded56988e8a90e6b2e771ee4e6a5ab2ba</Application>
  <AppVersion>15.0000</AppVersion>
  <Pages>25</Pages>
  <Words>5543</Words>
  <Characters>39186</Characters>
  <CharactersWithSpaces>46992</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2024-05-17T08:59:00Z</dcterms:created>
  <dc:creator>Администрация</dc:creator>
  <dc:description/>
  <dc:language>ru-RU</dc:language>
  <cp:lastModifiedBy/>
  <cp:lastPrinted>2024-05-17T08:57:00Z</cp:lastPrinted>
  <dcterms:modified xsi:type="dcterms:W3CDTF">2024-11-26T12:52:59Z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