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282" w:rsidRDefault="00676DDE">
      <w:pPr>
        <w:widowControl/>
        <w:suppressAutoHyphens w:val="0"/>
        <w:jc w:val="center"/>
        <w:textAlignment w:val="auto"/>
        <w:rPr>
          <w:rFonts w:eastAsia="Times New Roman" w:cs="Times New Roman"/>
          <w:b/>
          <w:caps/>
          <w:kern w:val="0"/>
          <w:sz w:val="28"/>
          <w:szCs w:val="28"/>
          <w:lang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caps/>
          <w:kern w:val="0"/>
          <w:sz w:val="28"/>
          <w:szCs w:val="28"/>
          <w:lang w:eastAsia="ru-RU" w:bidi="ar-SA"/>
        </w:rPr>
        <w:t>Совет депутатов ПЕРВОМАЙСКОГО СЕЛЬСКОГО ПОСЕЛЕНИЯ Лямбирского муниципального района</w:t>
      </w:r>
    </w:p>
    <w:p w:rsidR="00252282" w:rsidRDefault="00676DDE">
      <w:pPr>
        <w:widowControl/>
        <w:suppressAutoHyphens w:val="0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РЕСПУБЛИКИ МОРДОВИЯ</w:t>
      </w:r>
    </w:p>
    <w:p w:rsidR="00252282" w:rsidRDefault="00252282">
      <w:pPr>
        <w:widowControl/>
        <w:suppressAutoHyphens w:val="0"/>
        <w:ind w:firstLine="561"/>
        <w:jc w:val="both"/>
        <w:textAlignment w:val="auto"/>
        <w:rPr>
          <w:rFonts w:eastAsia="Times New Roman" w:cs="Times New Roman"/>
          <w:kern w:val="0"/>
          <w:sz w:val="26"/>
          <w:szCs w:val="26"/>
          <w:lang w:eastAsia="ru-RU" w:bidi="ar-SA"/>
        </w:rPr>
      </w:pPr>
    </w:p>
    <w:p w:rsidR="00252282" w:rsidRDefault="00676DDE">
      <w:pPr>
        <w:widowControl/>
        <w:suppressAutoHyphens w:val="0"/>
        <w:ind w:firstLine="561"/>
        <w:jc w:val="center"/>
        <w:textAlignment w:val="auto"/>
      </w:pPr>
      <w:r>
        <w:rPr>
          <w:rFonts w:eastAsia="Times New Roman" w:cs="Times New Roman"/>
          <w:b/>
          <w:kern w:val="0"/>
          <w:sz w:val="32"/>
          <w:szCs w:val="32"/>
          <w:lang w:eastAsia="ru-RU" w:bidi="ar-SA"/>
        </w:rPr>
        <w:t>РЕШЕНИЕ</w:t>
      </w:r>
    </w:p>
    <w:p w:rsidR="00252282" w:rsidRDefault="00252282">
      <w:pPr>
        <w:widowControl/>
        <w:suppressAutoHyphens w:val="0"/>
        <w:textAlignment w:val="auto"/>
        <w:rPr>
          <w:rFonts w:eastAsia="Times New Roman" w:cs="Times New Roman"/>
          <w:b/>
          <w:kern w:val="0"/>
          <w:sz w:val="26"/>
          <w:szCs w:val="26"/>
          <w:lang w:eastAsia="ru-RU" w:bidi="ar-SA"/>
        </w:rPr>
      </w:pPr>
    </w:p>
    <w:p w:rsidR="00252282" w:rsidRDefault="00676DDE">
      <w:pPr>
        <w:widowControl/>
        <w:suppressAutoHyphens w:val="0"/>
        <w:textAlignment w:val="auto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«25» февраля 2025 г.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                                                    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ab/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ab/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ab/>
        <w:t xml:space="preserve">№ 110 </w:t>
      </w:r>
    </w:p>
    <w:p w:rsidR="00252282" w:rsidRDefault="00252282">
      <w:pPr>
        <w:widowControl/>
        <w:suppressAutoHyphens w:val="0"/>
        <w:ind w:firstLine="709"/>
        <w:jc w:val="center"/>
        <w:textAlignment w:val="auto"/>
        <w:rPr>
          <w:rFonts w:eastAsia="Times New Roman" w:cs="Times New Roman"/>
          <w:b/>
          <w:kern w:val="0"/>
          <w:sz w:val="26"/>
          <w:szCs w:val="26"/>
          <w:lang w:eastAsia="ru-RU" w:bidi="ar-SA"/>
        </w:rPr>
      </w:pPr>
    </w:p>
    <w:p w:rsidR="00252282" w:rsidRDefault="00676DDE">
      <w:pPr>
        <w:widowControl/>
        <w:suppressAutoHyphens w:val="0"/>
        <w:ind w:firstLine="709"/>
        <w:jc w:val="center"/>
        <w:textAlignment w:val="auto"/>
        <w:rPr>
          <w:rFonts w:eastAsia="Times New Roman" w:cs="Times New Roman"/>
          <w:b/>
          <w:kern w:val="0"/>
          <w:sz w:val="26"/>
          <w:szCs w:val="26"/>
          <w:lang w:eastAsia="ru-RU" w:bidi="ar-SA"/>
        </w:rPr>
      </w:pPr>
      <w:r>
        <w:rPr>
          <w:rFonts w:eastAsia="Times New Roman" w:cs="Times New Roman"/>
          <w:b/>
          <w:kern w:val="0"/>
          <w:sz w:val="26"/>
          <w:szCs w:val="26"/>
          <w:lang w:eastAsia="ru-RU" w:bidi="ar-SA"/>
        </w:rPr>
        <w:t>с. Первомайск</w:t>
      </w:r>
    </w:p>
    <w:p w:rsidR="00252282" w:rsidRDefault="00252282">
      <w:pPr>
        <w:widowControl/>
        <w:suppressAutoHyphens w:val="0"/>
        <w:textAlignment w:val="auto"/>
        <w:rPr>
          <w:rFonts w:eastAsia="Times New Roman" w:cs="Times New Roman"/>
          <w:kern w:val="0"/>
          <w:lang w:eastAsia="ru-RU" w:bidi="ar-SA"/>
        </w:rPr>
      </w:pPr>
    </w:p>
    <w:p w:rsidR="00252282" w:rsidRDefault="00676DDE">
      <w:pPr>
        <w:widowControl/>
        <w:suppressAutoHyphens w:val="0"/>
        <w:jc w:val="center"/>
        <w:textAlignment w:val="auto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Об установлении на территории Первомайского сельского поселения Лямбирского муниципального района Республики Мордовия стоимости услуг, предоставляемых по гарантированному </w:t>
      </w:r>
      <w:r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перечню услуг по погребению </w:t>
      </w:r>
    </w:p>
    <w:p w:rsidR="00252282" w:rsidRDefault="00252282">
      <w:pPr>
        <w:widowControl/>
        <w:suppressAutoHyphens w:val="0"/>
        <w:ind w:left="-540"/>
        <w:jc w:val="both"/>
        <w:textAlignment w:val="auto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252282" w:rsidRDefault="00676DDE">
      <w:pPr>
        <w:widowControl/>
        <w:suppressAutoHyphens w:val="0"/>
        <w:ind w:left="1" w:firstLine="742"/>
        <w:jc w:val="both"/>
        <w:textAlignment w:val="auto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В соответствии с Федеральным законом от 12 января 1996 года №8-ФЗ «О погребении и похоронном деле», подпунктом 17 части 1 статьи 15  Федерального закона от 6 октября 2003 года № 131-ФЗ «Об общих принципах организации местного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самоуправления в Российской Федерации», постановлением Правительства РФ от «23» января 2025 года №33 «Об утверждении коэффициента индексации выплат, пособий и компенсаций в 2025 году», Государственного комитета по тарифам Республики Мордовия от 06.02.2025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№15, руководствуясь Уставом Первомайского сельского поселения Лямбирского муниципального района,   Совет депутатов Первомайского сельского поселения Лямбирского муниципального района решил:</w:t>
      </w:r>
    </w:p>
    <w:p w:rsidR="00252282" w:rsidRDefault="00676DDE">
      <w:pPr>
        <w:widowControl/>
        <w:tabs>
          <w:tab w:val="left" w:pos="21"/>
        </w:tabs>
        <w:suppressAutoHyphens w:val="0"/>
        <w:ind w:left="9"/>
        <w:jc w:val="both"/>
        <w:textAlignment w:val="auto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ab/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ab/>
        <w:t>1. Установить стоимость услуг, предоставляемых по гарантированно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му перечню услуг по погребению в сумме 9 165 руб.37 коп. согласно приложению.</w:t>
      </w:r>
    </w:p>
    <w:p w:rsidR="00252282" w:rsidRDefault="00676DDE">
      <w:pPr>
        <w:widowControl/>
        <w:suppressAutoHyphens w:val="0"/>
        <w:jc w:val="both"/>
        <w:textAlignment w:val="auto"/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ab/>
        <w:t>2. Настоящее решение подлежит официальному опубликованию в Информационном бюллетене администрации Первомайского сельского поселения Лямбирского муниципального района и распростр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аняет свое действие на правоотношения, возникшие с 1 февраля 2025 года.</w:t>
      </w:r>
    </w:p>
    <w:p w:rsidR="00252282" w:rsidRDefault="00252282">
      <w:pPr>
        <w:widowControl/>
        <w:tabs>
          <w:tab w:val="left" w:pos="1860"/>
        </w:tabs>
        <w:suppressAutoHyphens w:val="0"/>
        <w:jc w:val="both"/>
        <w:textAlignment w:val="auto"/>
        <w:rPr>
          <w:rFonts w:eastAsia="Times New Roman" w:cs="Times New Roman"/>
          <w:kern w:val="0"/>
          <w:sz w:val="28"/>
          <w:szCs w:val="28"/>
          <w:lang w:eastAsia="ru-RU" w:bidi="ar-SA"/>
        </w:rPr>
      </w:pPr>
    </w:p>
    <w:p w:rsidR="00252282" w:rsidRDefault="00252282">
      <w:pPr>
        <w:widowControl/>
        <w:tabs>
          <w:tab w:val="left" w:pos="1860"/>
        </w:tabs>
        <w:suppressAutoHyphens w:val="0"/>
        <w:jc w:val="both"/>
        <w:textAlignment w:val="auto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</w:p>
    <w:p w:rsidR="00252282" w:rsidRDefault="00252282">
      <w:pPr>
        <w:widowControl/>
        <w:tabs>
          <w:tab w:val="left" w:pos="1860"/>
        </w:tabs>
        <w:suppressAutoHyphens w:val="0"/>
        <w:jc w:val="both"/>
        <w:textAlignment w:val="auto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</w:p>
    <w:p w:rsidR="00252282" w:rsidRDefault="00676DDE">
      <w:pPr>
        <w:widowControl/>
        <w:tabs>
          <w:tab w:val="left" w:pos="1860"/>
        </w:tabs>
        <w:suppressAutoHyphens w:val="0"/>
        <w:jc w:val="both"/>
        <w:textAlignment w:val="auto"/>
        <w:rPr>
          <w:rFonts w:eastAsia="Times New Roman" w:cs="Times New Roman"/>
          <w:b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 xml:space="preserve">Глава </w:t>
      </w:r>
    </w:p>
    <w:p w:rsidR="00252282" w:rsidRDefault="00676DDE">
      <w:pPr>
        <w:widowControl/>
        <w:tabs>
          <w:tab w:val="left" w:pos="1860"/>
        </w:tabs>
        <w:suppressAutoHyphens w:val="0"/>
        <w:jc w:val="both"/>
        <w:textAlignment w:val="auto"/>
      </w:pPr>
      <w:r>
        <w:rPr>
          <w:rFonts w:eastAsia="Times New Roman" w:cs="Times New Roman"/>
          <w:b/>
          <w:kern w:val="0"/>
          <w:sz w:val="28"/>
          <w:szCs w:val="28"/>
          <w:lang w:eastAsia="ru-RU" w:bidi="ar-SA"/>
        </w:rPr>
        <w:t>Первомайского сельского поселения                                               Е. Ю. Федорова</w:t>
      </w:r>
    </w:p>
    <w:p w:rsidR="00252282" w:rsidRDefault="00252282">
      <w:pPr>
        <w:widowControl/>
        <w:suppressAutoHyphens w:val="0"/>
        <w:textAlignment w:val="auto"/>
        <w:rPr>
          <w:rFonts w:eastAsia="Times New Roman" w:cs="Times New Roman"/>
          <w:kern w:val="0"/>
          <w:lang w:eastAsia="ru-RU" w:bidi="ar-SA"/>
        </w:rPr>
      </w:pPr>
    </w:p>
    <w:p w:rsidR="00252282" w:rsidRDefault="00252282">
      <w:pPr>
        <w:widowControl/>
        <w:suppressAutoHyphens w:val="0"/>
        <w:textAlignment w:val="auto"/>
        <w:rPr>
          <w:rFonts w:eastAsia="Times New Roman" w:cs="Times New Roman"/>
          <w:kern w:val="0"/>
          <w:lang w:eastAsia="ru-RU" w:bidi="ar-SA"/>
        </w:rPr>
      </w:pPr>
    </w:p>
    <w:p w:rsidR="00252282" w:rsidRDefault="00252282">
      <w:pPr>
        <w:widowControl/>
        <w:suppressAutoHyphens w:val="0"/>
        <w:textAlignment w:val="auto"/>
        <w:rPr>
          <w:rFonts w:eastAsia="Times New Roman" w:cs="Times New Roman"/>
          <w:kern w:val="0"/>
          <w:lang w:eastAsia="ru-RU" w:bidi="ar-SA"/>
        </w:rPr>
      </w:pPr>
    </w:p>
    <w:p w:rsidR="00252282" w:rsidRDefault="00252282">
      <w:pPr>
        <w:widowControl/>
        <w:suppressAutoHyphens w:val="0"/>
        <w:textAlignment w:val="auto"/>
        <w:rPr>
          <w:rFonts w:eastAsia="Times New Roman" w:cs="Times New Roman"/>
          <w:kern w:val="0"/>
          <w:lang w:eastAsia="ru-RU" w:bidi="ar-SA"/>
        </w:rPr>
      </w:pPr>
    </w:p>
    <w:p w:rsidR="00252282" w:rsidRDefault="00252282">
      <w:pPr>
        <w:widowControl/>
        <w:suppressAutoHyphens w:val="0"/>
        <w:textAlignment w:val="auto"/>
        <w:rPr>
          <w:rFonts w:eastAsia="Times New Roman" w:cs="Times New Roman"/>
          <w:kern w:val="0"/>
          <w:lang w:eastAsia="ru-RU" w:bidi="ar-SA"/>
        </w:rPr>
      </w:pPr>
    </w:p>
    <w:p w:rsidR="00252282" w:rsidRDefault="00252282">
      <w:pPr>
        <w:widowControl/>
        <w:suppressAutoHyphens w:val="0"/>
        <w:textAlignment w:val="auto"/>
        <w:rPr>
          <w:rFonts w:eastAsia="Times New Roman" w:cs="Times New Roman"/>
          <w:kern w:val="0"/>
          <w:lang w:eastAsia="ru-RU" w:bidi="ar-SA"/>
        </w:rPr>
      </w:pPr>
    </w:p>
    <w:p w:rsidR="00252282" w:rsidRDefault="00252282">
      <w:pPr>
        <w:widowControl/>
        <w:suppressAutoHyphens w:val="0"/>
        <w:textAlignment w:val="auto"/>
        <w:rPr>
          <w:rFonts w:eastAsia="Times New Roman" w:cs="Times New Roman"/>
          <w:kern w:val="0"/>
          <w:lang w:eastAsia="ru-RU" w:bidi="ar-SA"/>
        </w:rPr>
      </w:pPr>
    </w:p>
    <w:p w:rsidR="00252282" w:rsidRDefault="00252282">
      <w:pPr>
        <w:widowControl/>
        <w:suppressAutoHyphens w:val="0"/>
        <w:textAlignment w:val="auto"/>
        <w:rPr>
          <w:rFonts w:eastAsia="Times New Roman" w:cs="Times New Roman"/>
          <w:kern w:val="0"/>
          <w:lang w:eastAsia="ru-RU" w:bidi="ar-SA"/>
        </w:rPr>
      </w:pPr>
    </w:p>
    <w:p w:rsidR="00252282" w:rsidRDefault="00252282">
      <w:pPr>
        <w:widowControl/>
        <w:suppressAutoHyphens w:val="0"/>
        <w:textAlignment w:val="auto"/>
        <w:rPr>
          <w:rFonts w:eastAsia="Times New Roman" w:cs="Times New Roman"/>
          <w:kern w:val="0"/>
          <w:lang w:eastAsia="ru-RU" w:bidi="ar-SA"/>
        </w:rPr>
      </w:pPr>
    </w:p>
    <w:p w:rsidR="00252282" w:rsidRDefault="00252282">
      <w:pPr>
        <w:pStyle w:val="Standard"/>
        <w:shd w:val="clear" w:color="auto" w:fill="FFFFFF"/>
        <w:spacing w:line="315" w:lineRule="atLeast"/>
        <w:jc w:val="right"/>
        <w:rPr>
          <w:spacing w:val="2"/>
        </w:rPr>
      </w:pPr>
    </w:p>
    <w:p w:rsidR="00252282" w:rsidRDefault="00252282">
      <w:pPr>
        <w:pStyle w:val="Standard"/>
        <w:shd w:val="clear" w:color="auto" w:fill="FFFFFF"/>
        <w:spacing w:line="315" w:lineRule="atLeast"/>
        <w:jc w:val="right"/>
        <w:rPr>
          <w:spacing w:val="2"/>
        </w:rPr>
      </w:pPr>
    </w:p>
    <w:p w:rsidR="00252282" w:rsidRDefault="00676DDE">
      <w:pPr>
        <w:pStyle w:val="Standard"/>
        <w:shd w:val="clear" w:color="auto" w:fill="FFFFFF"/>
        <w:spacing w:line="315" w:lineRule="atLeast"/>
        <w:jc w:val="right"/>
        <w:rPr>
          <w:spacing w:val="2"/>
        </w:rPr>
      </w:pPr>
      <w:r>
        <w:rPr>
          <w:spacing w:val="2"/>
        </w:rPr>
        <w:lastRenderedPageBreak/>
        <w:t>Приложение</w:t>
      </w:r>
    </w:p>
    <w:p w:rsidR="00252282" w:rsidRDefault="00676DDE">
      <w:pPr>
        <w:pStyle w:val="Standard"/>
        <w:shd w:val="clear" w:color="auto" w:fill="FFFFFF"/>
        <w:spacing w:line="315" w:lineRule="atLeast"/>
        <w:jc w:val="right"/>
        <w:rPr>
          <w:spacing w:val="2"/>
        </w:rPr>
      </w:pPr>
      <w:r>
        <w:rPr>
          <w:spacing w:val="2"/>
        </w:rPr>
        <w:t>к Решению Совета депутатов</w:t>
      </w:r>
    </w:p>
    <w:p w:rsidR="00252282" w:rsidRDefault="00676DDE">
      <w:pPr>
        <w:pStyle w:val="Standard"/>
        <w:shd w:val="clear" w:color="auto" w:fill="FFFFFF"/>
        <w:spacing w:line="315" w:lineRule="atLeast"/>
        <w:jc w:val="right"/>
        <w:rPr>
          <w:spacing w:val="2"/>
        </w:rPr>
      </w:pPr>
      <w:r>
        <w:rPr>
          <w:spacing w:val="2"/>
        </w:rPr>
        <w:t xml:space="preserve">Первомайского сельского </w:t>
      </w:r>
      <w:r>
        <w:rPr>
          <w:spacing w:val="2"/>
        </w:rPr>
        <w:t>поселения</w:t>
      </w:r>
    </w:p>
    <w:p w:rsidR="00252282" w:rsidRDefault="00676DDE">
      <w:pPr>
        <w:pStyle w:val="Standard"/>
        <w:shd w:val="clear" w:color="auto" w:fill="FFFFFF"/>
        <w:spacing w:line="315" w:lineRule="atLeast"/>
        <w:jc w:val="right"/>
        <w:rPr>
          <w:spacing w:val="2"/>
        </w:rPr>
      </w:pPr>
      <w:r>
        <w:rPr>
          <w:spacing w:val="2"/>
        </w:rPr>
        <w:t xml:space="preserve">от «25» февраля 2025г. № 110  </w:t>
      </w:r>
    </w:p>
    <w:p w:rsidR="00252282" w:rsidRDefault="00252282">
      <w:pPr>
        <w:pStyle w:val="Standard"/>
        <w:shd w:val="clear" w:color="auto" w:fill="FFFFFF"/>
        <w:spacing w:line="315" w:lineRule="atLeast"/>
        <w:jc w:val="center"/>
        <w:rPr>
          <w:spacing w:val="2"/>
          <w:sz w:val="28"/>
          <w:szCs w:val="28"/>
        </w:rPr>
      </w:pPr>
    </w:p>
    <w:p w:rsidR="00252282" w:rsidRDefault="00676DDE">
      <w:pPr>
        <w:pStyle w:val="Standard"/>
        <w:shd w:val="clear" w:color="auto" w:fill="FFFFFF"/>
        <w:spacing w:line="315" w:lineRule="atLeast"/>
        <w:jc w:val="center"/>
      </w:pPr>
      <w:r>
        <w:rPr>
          <w:spacing w:val="2"/>
          <w:sz w:val="28"/>
          <w:szCs w:val="28"/>
        </w:rPr>
        <w:t xml:space="preserve">Стоимость услуг, предоставляемых по гарантированному перечню услуг по погребению в Первомайском сельском поселении Лямбирского муниципального района на 2025 год  </w:t>
      </w:r>
    </w:p>
    <w:tbl>
      <w:tblPr>
        <w:tblW w:w="9960" w:type="dxa"/>
        <w:tblInd w:w="-2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5"/>
        <w:gridCol w:w="2267"/>
        <w:gridCol w:w="4111"/>
        <w:gridCol w:w="1402"/>
        <w:gridCol w:w="1407"/>
        <w:gridCol w:w="38"/>
      </w:tblGrid>
      <w:tr w:rsidR="00252282">
        <w:tblPrEx>
          <w:tblCellMar>
            <w:top w:w="0" w:type="dxa"/>
            <w:bottom w:w="0" w:type="dxa"/>
          </w:tblCellMar>
        </w:tblPrEx>
        <w:trPr>
          <w:trHeight w:val="23"/>
        </w:trPr>
        <w:tc>
          <w:tcPr>
            <w:tcW w:w="73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252282">
            <w:pPr>
              <w:pStyle w:val="Standard"/>
              <w:snapToGrid w:val="0"/>
            </w:pPr>
          </w:p>
        </w:tc>
        <w:tc>
          <w:tcPr>
            <w:tcW w:w="226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252282">
            <w:pPr>
              <w:pStyle w:val="Standard"/>
              <w:snapToGrid w:val="0"/>
            </w:pPr>
          </w:p>
        </w:tc>
        <w:tc>
          <w:tcPr>
            <w:tcW w:w="411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252282">
            <w:pPr>
              <w:pStyle w:val="Standard"/>
              <w:snapToGrid w:val="0"/>
            </w:pPr>
          </w:p>
        </w:tc>
        <w:tc>
          <w:tcPr>
            <w:tcW w:w="140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252282">
            <w:pPr>
              <w:pStyle w:val="Standard"/>
              <w:snapToGrid w:val="0"/>
            </w:pPr>
          </w:p>
        </w:tc>
        <w:tc>
          <w:tcPr>
            <w:tcW w:w="140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252282">
            <w:pPr>
              <w:pStyle w:val="Standard"/>
              <w:snapToGrid w:val="0"/>
            </w:pPr>
          </w:p>
        </w:tc>
        <w:tc>
          <w:tcPr>
            <w:tcW w:w="3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252282">
            <w:pPr>
              <w:pStyle w:val="Standard"/>
              <w:snapToGrid w:val="0"/>
            </w:pPr>
          </w:p>
        </w:tc>
      </w:tr>
      <w:tr w:rsidR="00252282">
        <w:tblPrEx>
          <w:tblCellMar>
            <w:top w:w="0" w:type="dxa"/>
            <w:bottom w:w="0" w:type="dxa"/>
          </w:tblCellMar>
        </w:tblPrEx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>N п/п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 xml:space="preserve">Гарантированный перечень услуг по </w:t>
            </w:r>
            <w:r>
              <w:t>погребению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>Требования к качеству и составу предоставляемых услуг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>Единица измерения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>Стоимость (руб.)</w:t>
            </w:r>
          </w:p>
        </w:tc>
      </w:tr>
      <w:tr w:rsidR="00252282">
        <w:tblPrEx>
          <w:tblCellMar>
            <w:top w:w="0" w:type="dxa"/>
            <w:bottom w:w="0" w:type="dxa"/>
          </w:tblCellMar>
        </w:tblPrEx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>1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>3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>4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>5</w:t>
            </w:r>
          </w:p>
        </w:tc>
      </w:tr>
      <w:tr w:rsidR="00252282">
        <w:tblPrEx>
          <w:tblCellMar>
            <w:top w:w="0" w:type="dxa"/>
            <w:bottom w:w="0" w:type="dxa"/>
          </w:tblCellMar>
        </w:tblPrEx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>1.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</w:pPr>
            <w:r>
              <w:t>Оформление документов, необходимых для погребения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</w:pPr>
            <w:r>
              <w:t>оформление свидетельства о смерти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</w:pPr>
            <w:r>
              <w:t>1 оформление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>бесплатно</w:t>
            </w:r>
          </w:p>
        </w:tc>
      </w:tr>
      <w:tr w:rsidR="00252282">
        <w:tblPrEx>
          <w:tblCellMar>
            <w:top w:w="0" w:type="dxa"/>
            <w:bottom w:w="0" w:type="dxa"/>
          </w:tblCellMar>
        </w:tblPrEx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>2.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</w:pPr>
            <w:r>
              <w:t xml:space="preserve">Предоставление гроба и других </w:t>
            </w:r>
            <w:r>
              <w:t>предметов, необходимых для погребения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252282">
            <w:pPr>
              <w:pStyle w:val="Standard"/>
              <w:snapToGrid w:val="0"/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</w:pPr>
            <w:r>
              <w:t>1 услуга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252282">
            <w:pPr>
              <w:pStyle w:val="Standard"/>
              <w:snapToGrid w:val="0"/>
              <w:spacing w:line="315" w:lineRule="atLeast"/>
              <w:jc w:val="center"/>
              <w:rPr>
                <w:b/>
                <w:bCs/>
              </w:rPr>
            </w:pPr>
          </w:p>
          <w:p w:rsidR="00252282" w:rsidRDefault="00676DDE">
            <w:pPr>
              <w:pStyle w:val="Standard"/>
              <w:spacing w:line="315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2706,54</w:t>
            </w:r>
          </w:p>
        </w:tc>
      </w:tr>
      <w:tr w:rsidR="00252282">
        <w:tblPrEx>
          <w:tblCellMar>
            <w:top w:w="0" w:type="dxa"/>
            <w:bottom w:w="0" w:type="dxa"/>
          </w:tblCellMar>
        </w:tblPrEx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252282">
            <w:pPr>
              <w:pStyle w:val="Standard"/>
              <w:snapToGrid w:val="0"/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</w:pPr>
            <w:r>
              <w:t>в том числе:</w:t>
            </w:r>
          </w:p>
        </w:tc>
        <w:tc>
          <w:tcPr>
            <w:tcW w:w="69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252282">
            <w:pPr>
              <w:pStyle w:val="Standard"/>
              <w:snapToGrid w:val="0"/>
            </w:pPr>
          </w:p>
        </w:tc>
      </w:tr>
      <w:tr w:rsidR="00252282">
        <w:tblPrEx>
          <w:tblCellMar>
            <w:top w:w="0" w:type="dxa"/>
            <w:bottom w:w="0" w:type="dxa"/>
          </w:tblCellMar>
        </w:tblPrEx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>2.1.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</w:pPr>
            <w:r>
              <w:t>Предоставление гроба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</w:pPr>
            <w:r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</w:pPr>
            <w:r>
              <w:t>1</w:t>
            </w:r>
            <w:r>
              <w:t xml:space="preserve"> гроб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252282">
            <w:pPr>
              <w:pStyle w:val="Standard"/>
              <w:snapToGrid w:val="0"/>
              <w:spacing w:line="315" w:lineRule="atLeast"/>
              <w:jc w:val="center"/>
            </w:pPr>
          </w:p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>1 774,05</w:t>
            </w:r>
          </w:p>
        </w:tc>
      </w:tr>
      <w:tr w:rsidR="00252282">
        <w:tblPrEx>
          <w:tblCellMar>
            <w:top w:w="0" w:type="dxa"/>
            <w:bottom w:w="0" w:type="dxa"/>
          </w:tblCellMar>
        </w:tblPrEx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>2.2.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</w:pPr>
            <w:r>
              <w:t>Доставка гроба и других предметов, необходимых для погребения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</w:pPr>
            <w: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</w:t>
            </w:r>
            <w:r>
              <w:t>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252282" w:rsidRDefault="00676DDE">
            <w:pPr>
              <w:pStyle w:val="Standard"/>
              <w:spacing w:line="315" w:lineRule="atLeast"/>
            </w:pPr>
            <w:r>
              <w:t xml:space="preserve">В стоимость доставки гроба и других предметов, необходимых для погребения, входит их доставка из салона-магазина </w:t>
            </w:r>
            <w:r>
              <w:t>в место нахождения тела (останков) умершего на расстояние до           км с учетом холостого пробега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</w:pPr>
            <w:r>
              <w:t>1 доставка (перевозка)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252282">
            <w:pPr>
              <w:pStyle w:val="Standard"/>
              <w:snapToGrid w:val="0"/>
              <w:spacing w:line="315" w:lineRule="atLeast"/>
              <w:jc w:val="center"/>
            </w:pPr>
          </w:p>
          <w:p w:rsidR="00252282" w:rsidRDefault="00252282">
            <w:pPr>
              <w:pStyle w:val="Standard"/>
              <w:spacing w:line="315" w:lineRule="atLeast"/>
              <w:jc w:val="center"/>
            </w:pPr>
          </w:p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>932,49</w:t>
            </w:r>
          </w:p>
        </w:tc>
      </w:tr>
      <w:tr w:rsidR="00252282">
        <w:tblPrEx>
          <w:tblCellMar>
            <w:top w:w="0" w:type="dxa"/>
            <w:bottom w:w="0" w:type="dxa"/>
          </w:tblCellMar>
        </w:tblPrEx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</w:pPr>
            <w:r>
              <w:t>3.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</w:pPr>
            <w:r>
              <w:t xml:space="preserve">Перевозка тела (останков) умершего </w:t>
            </w:r>
            <w:r>
              <w:lastRenderedPageBreak/>
              <w:t>на кладбище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</w:pPr>
            <w:r>
              <w:lastRenderedPageBreak/>
              <w:t xml:space="preserve">вынос закрытого гроба с телом (останками) умершего рабочими </w:t>
            </w:r>
            <w:r>
              <w:lastRenderedPageBreak/>
              <w:t>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</w:t>
            </w:r>
            <w:r>
              <w:t>станками) умершего к месту захоронения.</w:t>
            </w:r>
          </w:p>
          <w:p w:rsidR="00252282" w:rsidRDefault="00676DDE">
            <w:pPr>
              <w:pStyle w:val="Standard"/>
              <w:spacing w:line="315" w:lineRule="atLeast"/>
            </w:pPr>
            <w: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км с учетом холостого пробега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</w:pPr>
            <w:r>
              <w:lastRenderedPageBreak/>
              <w:t>1 перевозка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252282">
            <w:pPr>
              <w:pStyle w:val="Standard"/>
              <w:snapToGrid w:val="0"/>
              <w:spacing w:line="315" w:lineRule="atLeast"/>
              <w:jc w:val="center"/>
              <w:rPr>
                <w:b/>
                <w:bCs/>
              </w:rPr>
            </w:pPr>
          </w:p>
          <w:p w:rsidR="00252282" w:rsidRDefault="00252282">
            <w:pPr>
              <w:pStyle w:val="Standard"/>
              <w:spacing w:line="315" w:lineRule="atLeast"/>
              <w:jc w:val="center"/>
              <w:rPr>
                <w:b/>
                <w:bCs/>
              </w:rPr>
            </w:pPr>
          </w:p>
          <w:p w:rsidR="00252282" w:rsidRDefault="00676DDE">
            <w:pPr>
              <w:pStyle w:val="Standard"/>
              <w:spacing w:line="315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2 762,04</w:t>
            </w:r>
          </w:p>
        </w:tc>
      </w:tr>
      <w:tr w:rsidR="00252282">
        <w:tblPrEx>
          <w:tblCellMar>
            <w:top w:w="0" w:type="dxa"/>
            <w:bottom w:w="0" w:type="dxa"/>
          </w:tblCellMar>
        </w:tblPrEx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lastRenderedPageBreak/>
              <w:t>4.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Погребение тела (останков) умершего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252282">
            <w:pPr>
              <w:pStyle w:val="Standard"/>
              <w:snapToGrid w:val="0"/>
            </w:pP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погребение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3 696,79</w:t>
            </w:r>
          </w:p>
          <w:p w:rsidR="00252282" w:rsidRDefault="00252282">
            <w:pPr>
              <w:pStyle w:val="Standard"/>
              <w:spacing w:line="315" w:lineRule="atLeast"/>
              <w:jc w:val="center"/>
              <w:rPr>
                <w:b/>
                <w:bCs/>
                <w:sz w:val="21"/>
                <w:szCs w:val="21"/>
              </w:rPr>
            </w:pPr>
          </w:p>
          <w:p w:rsidR="00252282" w:rsidRDefault="00252282">
            <w:pPr>
              <w:pStyle w:val="Standard"/>
              <w:spacing w:line="315" w:lineRule="atLeast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252282">
        <w:tblPrEx>
          <w:tblCellMar>
            <w:top w:w="0" w:type="dxa"/>
            <w:bottom w:w="0" w:type="dxa"/>
          </w:tblCellMar>
        </w:tblPrEx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252282">
            <w:pPr>
              <w:pStyle w:val="Standard"/>
              <w:snapToGrid w:val="0"/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 том числе:</w:t>
            </w:r>
          </w:p>
        </w:tc>
        <w:tc>
          <w:tcPr>
            <w:tcW w:w="69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252282">
            <w:pPr>
              <w:pStyle w:val="Standard"/>
              <w:snapToGrid w:val="0"/>
            </w:pPr>
          </w:p>
        </w:tc>
      </w:tr>
      <w:tr w:rsidR="00252282">
        <w:tblPrEx>
          <w:tblCellMar>
            <w:top w:w="0" w:type="dxa"/>
            <w:bottom w:w="0" w:type="dxa"/>
          </w:tblCellMar>
        </w:tblPrEx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4.1.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Рытье стандартной могилы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 </w:t>
            </w:r>
            <w:r>
              <w:rPr>
                <w:sz w:val="21"/>
                <w:szCs w:val="21"/>
              </w:rPr>
              <w:t>могила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1 688,74</w:t>
            </w:r>
          </w:p>
        </w:tc>
      </w:tr>
      <w:tr w:rsidR="00252282">
        <w:tblPrEx>
          <w:tblCellMar>
            <w:top w:w="0" w:type="dxa"/>
            <w:bottom w:w="0" w:type="dxa"/>
          </w:tblCellMar>
        </w:tblPrEx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4.2.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Захоронение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погребение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2008,05</w:t>
            </w:r>
          </w:p>
        </w:tc>
      </w:tr>
      <w:tr w:rsidR="00252282">
        <w:tblPrEx>
          <w:tblCellMar>
            <w:top w:w="0" w:type="dxa"/>
            <w:bottom w:w="0" w:type="dxa"/>
          </w:tblCellMar>
        </w:tblPrEx>
        <w:tc>
          <w:tcPr>
            <w:tcW w:w="71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Итого стоимость услуг, предоставляемых согласно гарантированному </w:t>
            </w:r>
            <w:r>
              <w:rPr>
                <w:sz w:val="21"/>
                <w:szCs w:val="21"/>
              </w:rPr>
              <w:t>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 погребение</w:t>
            </w:r>
          </w:p>
        </w:tc>
        <w:tc>
          <w:tcPr>
            <w:tcW w:w="14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52282" w:rsidRDefault="00676DDE">
            <w:pPr>
              <w:pStyle w:val="Standard"/>
              <w:spacing w:line="315" w:lineRule="atLeast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9165,37</w:t>
            </w:r>
          </w:p>
        </w:tc>
      </w:tr>
    </w:tbl>
    <w:p w:rsidR="00252282" w:rsidRDefault="00252282">
      <w:pPr>
        <w:pStyle w:val="Standard"/>
      </w:pPr>
    </w:p>
    <w:sectPr w:rsidR="00252282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6DDE" w:rsidRDefault="00676DDE">
      <w:r>
        <w:separator/>
      </w:r>
    </w:p>
  </w:endnote>
  <w:endnote w:type="continuationSeparator" w:id="0">
    <w:p w:rsidR="00676DDE" w:rsidRDefault="00676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6DDE" w:rsidRDefault="00676DDE">
      <w:r>
        <w:rPr>
          <w:color w:val="000000"/>
        </w:rPr>
        <w:separator/>
      </w:r>
    </w:p>
  </w:footnote>
  <w:footnote w:type="continuationSeparator" w:id="0">
    <w:p w:rsidR="00676DDE" w:rsidRDefault="00676D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52282"/>
    <w:rsid w:val="00252282"/>
    <w:rsid w:val="00676DDE"/>
    <w:rsid w:val="00CE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6BFE40-FA3B-4D0E-A5BC-60CE2B328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a5">
    <w:name w:val="Balloon Text"/>
    <w:basedOn w:val="a"/>
    <w:rPr>
      <w:rFonts w:ascii="Segoe UI" w:hAnsi="Segoe UI"/>
      <w:sz w:val="18"/>
      <w:szCs w:val="16"/>
    </w:rPr>
  </w:style>
  <w:style w:type="character" w:customStyle="1" w:styleId="a6">
    <w:name w:val="Текст выноски Знак"/>
    <w:basedOn w:val="a0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Ивакина</dc:creator>
  <cp:lastModifiedBy>ws15</cp:lastModifiedBy>
  <cp:revision>2</cp:revision>
  <cp:lastPrinted>2025-02-25T11:41:00Z</cp:lastPrinted>
  <dcterms:created xsi:type="dcterms:W3CDTF">2025-02-26T13:02:00Z</dcterms:created>
  <dcterms:modified xsi:type="dcterms:W3CDTF">2025-02-26T13:02:00Z</dcterms:modified>
</cp:coreProperties>
</file>